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7A300" w14:textId="77777777" w:rsidR="00D15E7F" w:rsidRDefault="00D15E7F" w:rsidP="00D15E7F">
      <w:pPr>
        <w:rPr>
          <w:lang w:val="en-US"/>
        </w:rPr>
      </w:pPr>
    </w:p>
    <w:p w14:paraId="43E3C452" w14:textId="2289ADED" w:rsidR="00C750E1" w:rsidRDefault="00C750E1" w:rsidP="0079429D">
      <w:pPr>
        <w:pStyle w:val="Titel"/>
      </w:pPr>
      <w:r>
        <w:t>Code for Calculated Field in Tableau</w:t>
      </w:r>
    </w:p>
    <w:p w14:paraId="6368D3A8" w14:textId="564A55AC" w:rsidR="00D15E7F" w:rsidRPr="00D15E7F" w:rsidRDefault="0079429D" w:rsidP="00D15E7F">
      <w:pPr>
        <w:rPr>
          <w:lang w:val="en-US"/>
        </w:rPr>
      </w:pPr>
      <w:r>
        <w:rPr>
          <w:lang w:val="en-US"/>
        </w:rPr>
        <w:t>S</w:t>
      </w:r>
      <w:r w:rsidR="00D15E7F" w:rsidRPr="00D15E7F">
        <w:rPr>
          <w:lang w:val="en-US"/>
        </w:rPr>
        <w:t>CRIPT_REAL("</w:t>
      </w:r>
    </w:p>
    <w:p w14:paraId="478CC28D" w14:textId="77777777" w:rsidR="00D15E7F" w:rsidRPr="00D15E7F" w:rsidRDefault="00D15E7F" w:rsidP="00D15E7F">
      <w:pPr>
        <w:rPr>
          <w:lang w:val="en-US"/>
        </w:rPr>
      </w:pPr>
      <w:r w:rsidRPr="00D15E7F">
        <w:rPr>
          <w:lang w:val="en-US"/>
        </w:rPr>
        <w:t xml:space="preserve">from </w:t>
      </w:r>
      <w:proofErr w:type="spellStart"/>
      <w:r w:rsidRPr="00D15E7F">
        <w:rPr>
          <w:lang w:val="en-US"/>
        </w:rPr>
        <w:t>textblob</w:t>
      </w:r>
      <w:proofErr w:type="spellEnd"/>
      <w:r w:rsidRPr="00D15E7F">
        <w:rPr>
          <w:lang w:val="en-US"/>
        </w:rPr>
        <w:t xml:space="preserve"> import </w:t>
      </w:r>
      <w:proofErr w:type="spellStart"/>
      <w:r w:rsidRPr="00D15E7F">
        <w:rPr>
          <w:lang w:val="en-US"/>
        </w:rPr>
        <w:t>TextBlob</w:t>
      </w:r>
      <w:proofErr w:type="spellEnd"/>
    </w:p>
    <w:p w14:paraId="57F1DDC9" w14:textId="77777777" w:rsidR="00D15E7F" w:rsidRPr="00D15E7F" w:rsidRDefault="00D15E7F" w:rsidP="00D15E7F">
      <w:pPr>
        <w:rPr>
          <w:lang w:val="en-US"/>
        </w:rPr>
      </w:pPr>
      <w:r w:rsidRPr="00D15E7F">
        <w:rPr>
          <w:lang w:val="en-US"/>
        </w:rPr>
        <w:t>text = _arg1</w:t>
      </w:r>
    </w:p>
    <w:p w14:paraId="5CEE0C78" w14:textId="77777777" w:rsidR="00D15E7F" w:rsidRPr="00D15E7F" w:rsidRDefault="00D15E7F" w:rsidP="00D15E7F">
      <w:pPr>
        <w:rPr>
          <w:lang w:val="en-US"/>
        </w:rPr>
      </w:pPr>
      <w:r w:rsidRPr="00D15E7F">
        <w:rPr>
          <w:lang w:val="en-US"/>
        </w:rPr>
        <w:t>polarity=[]</w:t>
      </w:r>
    </w:p>
    <w:p w14:paraId="33613C86" w14:textId="77777777" w:rsidR="00D15E7F" w:rsidRPr="00D15E7F" w:rsidRDefault="00D15E7F" w:rsidP="00D15E7F">
      <w:pPr>
        <w:rPr>
          <w:lang w:val="en-US"/>
        </w:rPr>
      </w:pPr>
      <w:r w:rsidRPr="00D15E7F">
        <w:rPr>
          <w:lang w:val="en-US"/>
        </w:rPr>
        <w:t>subjectivity=[]</w:t>
      </w:r>
    </w:p>
    <w:p w14:paraId="3C2987D8" w14:textId="77777777" w:rsidR="00D15E7F" w:rsidRPr="00D15E7F" w:rsidRDefault="00D15E7F" w:rsidP="00D15E7F">
      <w:pPr>
        <w:rPr>
          <w:lang w:val="en-US"/>
        </w:rPr>
      </w:pPr>
      <w:r w:rsidRPr="00D15E7F">
        <w:rPr>
          <w:lang w:val="en-US"/>
        </w:rPr>
        <w:t>for row in text:</w:t>
      </w:r>
    </w:p>
    <w:p w14:paraId="204D48C8" w14:textId="77777777" w:rsidR="00D15E7F" w:rsidRPr="00D15E7F" w:rsidRDefault="00D15E7F" w:rsidP="00D15E7F">
      <w:pPr>
        <w:rPr>
          <w:lang w:val="en-US"/>
        </w:rPr>
      </w:pPr>
      <w:r w:rsidRPr="00D15E7F">
        <w:rPr>
          <w:lang w:val="en-US"/>
        </w:rPr>
        <w:t xml:space="preserve">    row = str(row)</w:t>
      </w:r>
    </w:p>
    <w:p w14:paraId="4FEDD5EE" w14:textId="77777777" w:rsidR="00D15E7F" w:rsidRPr="00D15E7F" w:rsidRDefault="00D15E7F" w:rsidP="00D15E7F">
      <w:pPr>
        <w:rPr>
          <w:lang w:val="en-US"/>
        </w:rPr>
      </w:pPr>
      <w:r w:rsidRPr="00D15E7F">
        <w:rPr>
          <w:lang w:val="en-US"/>
        </w:rPr>
        <w:t xml:space="preserve">    blob = </w:t>
      </w:r>
      <w:proofErr w:type="spellStart"/>
      <w:r w:rsidRPr="00D15E7F">
        <w:rPr>
          <w:lang w:val="en-US"/>
        </w:rPr>
        <w:t>TextBlob</w:t>
      </w:r>
      <w:proofErr w:type="spellEnd"/>
      <w:r w:rsidRPr="00D15E7F">
        <w:rPr>
          <w:lang w:val="en-US"/>
        </w:rPr>
        <w:t>(row)</w:t>
      </w:r>
    </w:p>
    <w:p w14:paraId="7234EAEB" w14:textId="77777777" w:rsidR="00D15E7F" w:rsidRPr="00D15E7F" w:rsidRDefault="00D15E7F" w:rsidP="00D15E7F">
      <w:pPr>
        <w:rPr>
          <w:lang w:val="en-US"/>
        </w:rPr>
      </w:pPr>
      <w:r w:rsidRPr="00D15E7F">
        <w:rPr>
          <w:lang w:val="en-US"/>
        </w:rPr>
        <w:t xml:space="preserve">    </w:t>
      </w:r>
      <w:proofErr w:type="spellStart"/>
      <w:r w:rsidRPr="00D15E7F">
        <w:rPr>
          <w:lang w:val="en-US"/>
        </w:rPr>
        <w:t>row_polarity</w:t>
      </w:r>
      <w:proofErr w:type="spellEnd"/>
      <w:r w:rsidRPr="00D15E7F">
        <w:rPr>
          <w:lang w:val="en-US"/>
        </w:rPr>
        <w:t xml:space="preserve"> = </w:t>
      </w:r>
      <w:proofErr w:type="spellStart"/>
      <w:r w:rsidRPr="00D15E7F">
        <w:rPr>
          <w:lang w:val="en-US"/>
        </w:rPr>
        <w:t>blob.polarity</w:t>
      </w:r>
      <w:proofErr w:type="spellEnd"/>
    </w:p>
    <w:p w14:paraId="732522F1" w14:textId="77777777" w:rsidR="00D15E7F" w:rsidRPr="00D15E7F" w:rsidRDefault="00D15E7F" w:rsidP="00D15E7F">
      <w:pPr>
        <w:rPr>
          <w:lang w:val="en-US"/>
        </w:rPr>
      </w:pPr>
      <w:r w:rsidRPr="00D15E7F">
        <w:rPr>
          <w:lang w:val="en-US"/>
        </w:rPr>
        <w:t xml:space="preserve">    </w:t>
      </w:r>
      <w:proofErr w:type="spellStart"/>
      <w:r w:rsidRPr="00D15E7F">
        <w:rPr>
          <w:lang w:val="en-US"/>
        </w:rPr>
        <w:t>row_subjectivty</w:t>
      </w:r>
      <w:proofErr w:type="spellEnd"/>
      <w:r w:rsidRPr="00D15E7F">
        <w:rPr>
          <w:lang w:val="en-US"/>
        </w:rPr>
        <w:t xml:space="preserve"> = </w:t>
      </w:r>
      <w:proofErr w:type="spellStart"/>
      <w:r w:rsidRPr="00D15E7F">
        <w:rPr>
          <w:lang w:val="en-US"/>
        </w:rPr>
        <w:t>blob.subjectivity</w:t>
      </w:r>
      <w:proofErr w:type="spellEnd"/>
    </w:p>
    <w:p w14:paraId="72BA7534" w14:textId="77777777" w:rsidR="00D15E7F" w:rsidRPr="00D15E7F" w:rsidRDefault="00D15E7F" w:rsidP="00D15E7F">
      <w:pPr>
        <w:rPr>
          <w:lang w:val="en-US"/>
        </w:rPr>
      </w:pPr>
      <w:r w:rsidRPr="00D15E7F">
        <w:rPr>
          <w:lang w:val="en-US"/>
        </w:rPr>
        <w:t xml:space="preserve">    </w:t>
      </w:r>
      <w:proofErr w:type="spellStart"/>
      <w:r w:rsidRPr="00D15E7F">
        <w:rPr>
          <w:lang w:val="en-US"/>
        </w:rPr>
        <w:t>polarity.append</w:t>
      </w:r>
      <w:proofErr w:type="spellEnd"/>
      <w:r w:rsidRPr="00D15E7F">
        <w:rPr>
          <w:lang w:val="en-US"/>
        </w:rPr>
        <w:t>(</w:t>
      </w:r>
      <w:proofErr w:type="spellStart"/>
      <w:r w:rsidRPr="00D15E7F">
        <w:rPr>
          <w:lang w:val="en-US"/>
        </w:rPr>
        <w:t>row_polarity</w:t>
      </w:r>
      <w:proofErr w:type="spellEnd"/>
      <w:r w:rsidRPr="00D15E7F">
        <w:rPr>
          <w:lang w:val="en-US"/>
        </w:rPr>
        <w:t>)</w:t>
      </w:r>
    </w:p>
    <w:p w14:paraId="762F3D41" w14:textId="77777777" w:rsidR="00D15E7F" w:rsidRPr="00D15E7F" w:rsidRDefault="00D15E7F" w:rsidP="00D15E7F">
      <w:pPr>
        <w:rPr>
          <w:lang w:val="en-US"/>
        </w:rPr>
      </w:pPr>
      <w:r w:rsidRPr="00D15E7F">
        <w:rPr>
          <w:lang w:val="en-US"/>
        </w:rPr>
        <w:t xml:space="preserve">    </w:t>
      </w:r>
      <w:proofErr w:type="spellStart"/>
      <w:r w:rsidRPr="00D15E7F">
        <w:rPr>
          <w:lang w:val="en-US"/>
        </w:rPr>
        <w:t>subjectivity.append</w:t>
      </w:r>
      <w:proofErr w:type="spellEnd"/>
      <w:r w:rsidRPr="00D15E7F">
        <w:rPr>
          <w:lang w:val="en-US"/>
        </w:rPr>
        <w:t>(</w:t>
      </w:r>
      <w:proofErr w:type="spellStart"/>
      <w:r w:rsidRPr="00D15E7F">
        <w:rPr>
          <w:lang w:val="en-US"/>
        </w:rPr>
        <w:t>row_subjectivty</w:t>
      </w:r>
      <w:proofErr w:type="spellEnd"/>
      <w:r w:rsidRPr="00D15E7F">
        <w:rPr>
          <w:lang w:val="en-US"/>
        </w:rPr>
        <w:t>)</w:t>
      </w:r>
    </w:p>
    <w:p w14:paraId="7F99FD4F" w14:textId="31875EA8" w:rsidR="00D15E7F" w:rsidRPr="00D15E7F" w:rsidRDefault="00D15E7F" w:rsidP="00D15E7F">
      <w:pPr>
        <w:rPr>
          <w:lang w:val="en-US"/>
        </w:rPr>
      </w:pPr>
      <w:r w:rsidRPr="00D15E7F">
        <w:rPr>
          <w:lang w:val="en-US"/>
        </w:rPr>
        <w:t xml:space="preserve">return </w:t>
      </w:r>
      <w:r w:rsidRPr="00D15E7F">
        <w:rPr>
          <w:highlight w:val="cyan"/>
          <w:lang w:val="en-US"/>
        </w:rPr>
        <w:t>po</w:t>
      </w:r>
      <w:r>
        <w:rPr>
          <w:highlight w:val="cyan"/>
          <w:lang w:val="en-US"/>
        </w:rPr>
        <w:t>larity</w:t>
      </w:r>
      <w:r w:rsidRPr="00D15E7F">
        <w:rPr>
          <w:lang w:val="en-US"/>
        </w:rPr>
        <w:t>",</w:t>
      </w:r>
    </w:p>
    <w:p w14:paraId="2EAE4B56" w14:textId="79B2DEE1" w:rsidR="00270262" w:rsidRDefault="00D15E7F" w:rsidP="00D15E7F">
      <w:pPr>
        <w:rPr>
          <w:lang w:val="en-US"/>
        </w:rPr>
      </w:pPr>
      <w:r w:rsidRPr="00D15E7F">
        <w:rPr>
          <w:lang w:val="en-US"/>
        </w:rPr>
        <w:t>ATTR([</w:t>
      </w:r>
      <w:r w:rsidRPr="00D15E7F">
        <w:rPr>
          <w:highlight w:val="green"/>
          <w:lang w:val="en-US"/>
        </w:rPr>
        <w:t>Sample Comments</w:t>
      </w:r>
      <w:r w:rsidRPr="00D15E7F">
        <w:rPr>
          <w:lang w:val="en-US"/>
        </w:rPr>
        <w:t>]))</w:t>
      </w:r>
    </w:p>
    <w:p w14:paraId="5E1D4DD4" w14:textId="253FB408" w:rsidR="00D15E7F" w:rsidRDefault="00D15E7F" w:rsidP="00D15E7F">
      <w:pPr>
        <w:rPr>
          <w:lang w:val="en-US"/>
        </w:rPr>
      </w:pPr>
    </w:p>
    <w:p w14:paraId="17EA4D9B" w14:textId="60A3498F" w:rsidR="00D15E7F" w:rsidRDefault="00D15E7F" w:rsidP="00D15E7F">
      <w:pPr>
        <w:rPr>
          <w:lang w:val="en-US"/>
        </w:rPr>
      </w:pPr>
      <w:r>
        <w:rPr>
          <w:highlight w:val="cyan"/>
          <w:lang w:val="en-US"/>
        </w:rPr>
        <w:t>p</w:t>
      </w:r>
      <w:r w:rsidRPr="00D15E7F">
        <w:rPr>
          <w:highlight w:val="cyan"/>
          <w:lang w:val="en-US"/>
        </w:rPr>
        <w:t>o</w:t>
      </w:r>
      <w:r>
        <w:rPr>
          <w:highlight w:val="cyan"/>
          <w:lang w:val="en-US"/>
        </w:rPr>
        <w:t>larity</w:t>
      </w:r>
      <w:r>
        <w:rPr>
          <w:lang w:val="en-US"/>
        </w:rPr>
        <w:t xml:space="preserve"> </w:t>
      </w:r>
      <w:r w:rsidR="004B7943">
        <w:rPr>
          <w:lang w:val="en-US"/>
        </w:rPr>
        <w:t xml:space="preserve">returns sentiment; </w:t>
      </w:r>
      <w:r>
        <w:rPr>
          <w:lang w:val="en-US"/>
        </w:rPr>
        <w:t xml:space="preserve">change to </w:t>
      </w:r>
      <w:r w:rsidRPr="004B7943">
        <w:rPr>
          <w:highlight w:val="cyan"/>
          <w:lang w:val="en-US"/>
        </w:rPr>
        <w:t>s</w:t>
      </w:r>
      <w:r w:rsidR="004B7943" w:rsidRPr="004B7943">
        <w:rPr>
          <w:highlight w:val="cyan"/>
          <w:lang w:val="en-US"/>
        </w:rPr>
        <w:t>ubjectivity</w:t>
      </w:r>
      <w:r w:rsidR="004B7943">
        <w:rPr>
          <w:lang w:val="en-US"/>
        </w:rPr>
        <w:t xml:space="preserve"> for obtaining subjectivity values</w:t>
      </w:r>
    </w:p>
    <w:p w14:paraId="7349E177" w14:textId="0DDDE5C3" w:rsidR="004B7943" w:rsidRPr="00D15E7F" w:rsidRDefault="004B7943" w:rsidP="00D15E7F">
      <w:pPr>
        <w:rPr>
          <w:lang w:val="en-US"/>
        </w:rPr>
      </w:pPr>
      <w:r w:rsidRPr="00C750E1">
        <w:rPr>
          <w:highlight w:val="green"/>
          <w:lang w:val="en-US"/>
        </w:rPr>
        <w:t>Sample Comments</w:t>
      </w:r>
      <w:r>
        <w:rPr>
          <w:lang w:val="en-US"/>
        </w:rPr>
        <w:t xml:space="preserve"> applies </w:t>
      </w:r>
      <w:proofErr w:type="spellStart"/>
      <w:r>
        <w:rPr>
          <w:lang w:val="en-US"/>
        </w:rPr>
        <w:t>textBlob</w:t>
      </w:r>
      <w:proofErr w:type="spellEnd"/>
      <w:r>
        <w:rPr>
          <w:lang w:val="en-US"/>
        </w:rPr>
        <w:t xml:space="preserve"> function to feature Sample Comments; change </w:t>
      </w:r>
      <w:r w:rsidR="00C750E1">
        <w:rPr>
          <w:lang w:val="en-US"/>
        </w:rPr>
        <w:t xml:space="preserve">to </w:t>
      </w:r>
      <w:proofErr w:type="gramStart"/>
      <w:r w:rsidR="00C750E1">
        <w:rPr>
          <w:lang w:val="en-US"/>
        </w:rPr>
        <w:t>other</w:t>
      </w:r>
      <w:proofErr w:type="gramEnd"/>
      <w:r w:rsidR="00C750E1">
        <w:rPr>
          <w:lang w:val="en-US"/>
        </w:rPr>
        <w:t xml:space="preserve"> feature name if you want to apply it to other feature.</w:t>
      </w:r>
    </w:p>
    <w:sectPr w:rsidR="004B7943" w:rsidRPr="00D15E7F" w:rsidSect="00C11640">
      <w:headerReference w:type="default" r:id="rId10"/>
      <w:footerReference w:type="default" r:id="rId11"/>
      <w:pgSz w:w="11906" w:h="16838"/>
      <w:pgMar w:top="1658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3B79D" w14:textId="77777777" w:rsidR="00AA0448" w:rsidRDefault="00AA0448" w:rsidP="003E3D49">
      <w:pPr>
        <w:spacing w:after="0" w:line="240" w:lineRule="auto"/>
      </w:pPr>
      <w:r>
        <w:separator/>
      </w:r>
    </w:p>
  </w:endnote>
  <w:endnote w:type="continuationSeparator" w:id="0">
    <w:p w14:paraId="0E438B83" w14:textId="77777777" w:rsidR="00AA0448" w:rsidRDefault="00AA0448" w:rsidP="003E3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C66BA" w14:textId="5764AE81" w:rsidR="005647A2" w:rsidRDefault="005647A2" w:rsidP="005647A2">
    <w:pPr>
      <w:pStyle w:val="Fuzeile"/>
      <w:jc w:val="right"/>
    </w:pPr>
    <w:r>
      <w:rPr>
        <w:noProof/>
      </w:rPr>
      <w:drawing>
        <wp:inline distT="0" distB="0" distL="0" distR="0" wp14:anchorId="3AE2DA39" wp14:editId="5160FFBB">
          <wp:extent cx="823766" cy="257175"/>
          <wp:effectExtent l="0" t="0" r="0" b="0"/>
          <wp:docPr id="15" name="Grafik 15" descr="From insight to impa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rom insight to impa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6834" cy="3143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4326A" w14:textId="77777777" w:rsidR="00AA0448" w:rsidRDefault="00AA0448" w:rsidP="003E3D49">
      <w:pPr>
        <w:spacing w:after="0" w:line="240" w:lineRule="auto"/>
      </w:pPr>
      <w:r>
        <w:separator/>
      </w:r>
    </w:p>
  </w:footnote>
  <w:footnote w:type="continuationSeparator" w:id="0">
    <w:p w14:paraId="154CC18F" w14:textId="77777777" w:rsidR="00AA0448" w:rsidRDefault="00AA0448" w:rsidP="003E3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E92F8" w14:textId="72A7D22B" w:rsidR="00C11640" w:rsidRDefault="00C11640">
    <w:pPr>
      <w:pStyle w:val="Kopfzeile"/>
    </w:pPr>
    <w:r w:rsidRPr="00280776">
      <w:rPr>
        <w:noProof/>
        <w:lang w:eastAsia="de-CH"/>
      </w:rPr>
      <w:drawing>
        <wp:anchor distT="0" distB="0" distL="114300" distR="114300" simplePos="0" relativeHeight="251659264" behindDoc="0" locked="0" layoutInCell="1" allowOverlap="1" wp14:anchorId="2B369E14" wp14:editId="695B32D0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363861" cy="385522"/>
          <wp:effectExtent l="0" t="0" r="8255" b="0"/>
          <wp:wrapNone/>
          <wp:docPr id="14" name="Grafik 16">
            <a:extLst xmlns:a="http://schemas.openxmlformats.org/drawingml/2006/main">
              <a:ext uri="{FF2B5EF4-FFF2-40B4-BE49-F238E27FC236}">
                <a16:creationId xmlns:a16="http://schemas.microsoft.com/office/drawing/2014/main" id="{20858DFC-DC44-49DE-9D57-4E987FC548D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Grafik 16">
                    <a:extLst>
                      <a:ext uri="{FF2B5EF4-FFF2-40B4-BE49-F238E27FC236}">
                        <a16:creationId xmlns:a16="http://schemas.microsoft.com/office/drawing/2014/main" id="{20858DFC-DC44-49DE-9D57-4E987FC548D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3861" cy="3855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A2CC8"/>
    <w:multiLevelType w:val="hybridMultilevel"/>
    <w:tmpl w:val="C25E32D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B7421"/>
    <w:multiLevelType w:val="hybridMultilevel"/>
    <w:tmpl w:val="C25E32D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D3208"/>
    <w:multiLevelType w:val="hybridMultilevel"/>
    <w:tmpl w:val="C25E32D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80322"/>
    <w:multiLevelType w:val="hybridMultilevel"/>
    <w:tmpl w:val="C25E32D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B2BEB"/>
    <w:multiLevelType w:val="hybridMultilevel"/>
    <w:tmpl w:val="44D4E16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0481A"/>
    <w:multiLevelType w:val="hybridMultilevel"/>
    <w:tmpl w:val="74B602CA"/>
    <w:lvl w:ilvl="0" w:tplc="B40CCB5E">
      <w:start w:val="2"/>
      <w:numFmt w:val="bullet"/>
      <w:lvlText w:val="-"/>
      <w:lvlJc w:val="left"/>
      <w:pPr>
        <w:ind w:left="420" w:hanging="360"/>
      </w:pPr>
      <w:rPr>
        <w:rFonts w:ascii="Palatino Linotype" w:eastAsia="Times New Roman" w:hAnsi="Palatino Linotype" w:cs="Calibri" w:hint="default"/>
        <w:b/>
        <w:color w:val="000000"/>
        <w:sz w:val="24"/>
      </w:rPr>
    </w:lvl>
    <w:lvl w:ilvl="1" w:tplc="08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6F874BC3"/>
    <w:multiLevelType w:val="hybridMultilevel"/>
    <w:tmpl w:val="C25E32D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00E56"/>
    <w:multiLevelType w:val="hybridMultilevel"/>
    <w:tmpl w:val="44D4E16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63"/>
    <w:rsid w:val="00033DE3"/>
    <w:rsid w:val="00054885"/>
    <w:rsid w:val="00163B98"/>
    <w:rsid w:val="001E76DD"/>
    <w:rsid w:val="00217C37"/>
    <w:rsid w:val="00270262"/>
    <w:rsid w:val="00291048"/>
    <w:rsid w:val="00300FB8"/>
    <w:rsid w:val="00333A46"/>
    <w:rsid w:val="00390F1E"/>
    <w:rsid w:val="003C7E37"/>
    <w:rsid w:val="003E3D49"/>
    <w:rsid w:val="003E403D"/>
    <w:rsid w:val="00447463"/>
    <w:rsid w:val="004A6C14"/>
    <w:rsid w:val="004B7943"/>
    <w:rsid w:val="00505C0D"/>
    <w:rsid w:val="005647A2"/>
    <w:rsid w:val="005C7364"/>
    <w:rsid w:val="00602742"/>
    <w:rsid w:val="00630D37"/>
    <w:rsid w:val="006746D1"/>
    <w:rsid w:val="006F4396"/>
    <w:rsid w:val="0075367B"/>
    <w:rsid w:val="007751DC"/>
    <w:rsid w:val="0079429D"/>
    <w:rsid w:val="007E3A3D"/>
    <w:rsid w:val="00821A35"/>
    <w:rsid w:val="0094273F"/>
    <w:rsid w:val="00982D22"/>
    <w:rsid w:val="009D191F"/>
    <w:rsid w:val="00A82570"/>
    <w:rsid w:val="00AA0448"/>
    <w:rsid w:val="00B94889"/>
    <w:rsid w:val="00B94C1B"/>
    <w:rsid w:val="00BA00EE"/>
    <w:rsid w:val="00BB338D"/>
    <w:rsid w:val="00C11640"/>
    <w:rsid w:val="00C750E1"/>
    <w:rsid w:val="00C91922"/>
    <w:rsid w:val="00D15E7F"/>
    <w:rsid w:val="00D43B2C"/>
    <w:rsid w:val="00D55F9F"/>
    <w:rsid w:val="00D96487"/>
    <w:rsid w:val="00E062EC"/>
    <w:rsid w:val="00E15234"/>
    <w:rsid w:val="00E374D4"/>
    <w:rsid w:val="00E3770A"/>
    <w:rsid w:val="00E539A0"/>
    <w:rsid w:val="00E57EBD"/>
    <w:rsid w:val="00EA3279"/>
    <w:rsid w:val="00EA5273"/>
    <w:rsid w:val="00F20761"/>
    <w:rsid w:val="00F4588F"/>
    <w:rsid w:val="00F9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7AFC54"/>
  <w15:chartTrackingRefBased/>
  <w15:docId w15:val="{8953311F-F101-4EBA-A0F9-85E75A7A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7E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C7E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ellenraster">
    <w:name w:val="Table Grid"/>
    <w:basedOn w:val="NormaleTabelle"/>
    <w:uiPriority w:val="59"/>
    <w:rsid w:val="00447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647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647A2"/>
  </w:style>
  <w:style w:type="paragraph" w:styleId="Fuzeile">
    <w:name w:val="footer"/>
    <w:basedOn w:val="Standard"/>
    <w:link w:val="FuzeileZchn"/>
    <w:uiPriority w:val="99"/>
    <w:unhideWhenUsed/>
    <w:rsid w:val="005647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647A2"/>
  </w:style>
  <w:style w:type="paragraph" w:styleId="Listenabsatz">
    <w:name w:val="List Paragraph"/>
    <w:basedOn w:val="Standard"/>
    <w:uiPriority w:val="34"/>
    <w:qFormat/>
    <w:rsid w:val="00C11640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B94C1B"/>
    <w:pPr>
      <w:spacing w:after="300" w:line="240" w:lineRule="auto"/>
      <w:contextualSpacing/>
      <w:jc w:val="center"/>
    </w:pPr>
    <w:rPr>
      <w:rFonts w:ascii="Gill Sans MT" w:eastAsia="Times New Roman" w:hAnsi="Gill Sans MT" w:cstheme="majorBidi"/>
      <w:b/>
      <w:bCs/>
      <w:color w:val="00802F"/>
      <w:sz w:val="40"/>
      <w:szCs w:val="40"/>
      <w:lang w:val="en-US" w:eastAsia="de-CH"/>
    </w:rPr>
  </w:style>
  <w:style w:type="character" w:customStyle="1" w:styleId="TitelZchn">
    <w:name w:val="Titel Zchn"/>
    <w:basedOn w:val="Absatz-Standardschriftart"/>
    <w:link w:val="Titel"/>
    <w:uiPriority w:val="10"/>
    <w:rsid w:val="00B94C1B"/>
    <w:rPr>
      <w:rFonts w:ascii="Gill Sans MT" w:eastAsia="Times New Roman" w:hAnsi="Gill Sans MT" w:cstheme="majorBidi"/>
      <w:b/>
      <w:bCs/>
      <w:color w:val="00802F"/>
      <w:sz w:val="40"/>
      <w:szCs w:val="40"/>
      <w:lang w:val="en-US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9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NISG CD Arial-Palatino">
      <a:majorFont>
        <a:latin typeface="Arial"/>
        <a:ea typeface=""/>
        <a:cs typeface=""/>
      </a:majorFont>
      <a:minorFont>
        <a:latin typeface="Palatino Linotype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fb62c77-32f9-4cef-8886-9e57b7381c9d">
      <Terms xmlns="http://schemas.microsoft.com/office/infopath/2007/PartnerControls"/>
    </lcf76f155ced4ddcb4097134ff3c332f>
    <TaxCatchAll xmlns="4031e5ff-f3c5-423c-8fab-1d57f6a3be9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D85B782F009BA4A8051764404D1F46A" ma:contentTypeVersion="15" ma:contentTypeDescription="Ein neues Dokument erstellen." ma:contentTypeScope="" ma:versionID="ffdba96b6f9197e1655cf672c11b3396">
  <xsd:schema xmlns:xsd="http://www.w3.org/2001/XMLSchema" xmlns:xs="http://www.w3.org/2001/XMLSchema" xmlns:p="http://schemas.microsoft.com/office/2006/metadata/properties" xmlns:ns2="dfb62c77-32f9-4cef-8886-9e57b7381c9d" xmlns:ns3="4031e5ff-f3c5-423c-8fab-1d57f6a3be94" targetNamespace="http://schemas.microsoft.com/office/2006/metadata/properties" ma:root="true" ma:fieldsID="f07ec83ab7397d92f7caf6e442d32b57" ns2:_="" ns3:_="">
    <xsd:import namespace="dfb62c77-32f9-4cef-8886-9e57b7381c9d"/>
    <xsd:import namespace="4031e5ff-f3c5-423c-8fab-1d57f6a3be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b62c77-32f9-4cef-8886-9e57b7381c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e6e639ec-35b1-4635-902a-5d54595023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31e5ff-f3c5-423c-8fab-1d57f6a3be94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7218e173-6ad2-491d-b4cc-e356755d5f15}" ma:internalName="TaxCatchAll" ma:showField="CatchAllData" ma:web="4031e5ff-f3c5-423c-8fab-1d57f6a3be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FED039-62A9-4F49-A16F-5F3DAF2DCD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2B2806-9023-424A-957C-2E0E3771B6D7}"/>
</file>

<file path=customXml/itemProps3.xml><?xml version="1.0" encoding="utf-8"?>
<ds:datastoreItem xmlns:ds="http://schemas.openxmlformats.org/officeDocument/2006/customXml" ds:itemID="{DE587855-DEC5-4ADA-903F-771AFE609E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Sankt Gallen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Blohm, Ivo</dc:creator>
  <cp:keywords/>
  <dc:description/>
  <cp:lastModifiedBy>Blohm, Ivo</cp:lastModifiedBy>
  <cp:revision>5</cp:revision>
  <cp:lastPrinted>2019-11-04T15:36:00Z</cp:lastPrinted>
  <dcterms:created xsi:type="dcterms:W3CDTF">2021-06-25T13:36:00Z</dcterms:created>
  <dcterms:modified xsi:type="dcterms:W3CDTF">2021-06-25T13:37:00Z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0x010100A9A4D642C87B814C97B21A1F5075BCCC</vt:lpwstr>
  </property>
</Properties>
</file>