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BC2C" w14:textId="5EAB16C5" w:rsidR="0015447F" w:rsidRPr="00241766" w:rsidRDefault="0015447F" w:rsidP="00C64794">
      <w:pPr>
        <w:pStyle w:val="Heading2"/>
        <w:jc w:val="center"/>
        <w:rPr>
          <w:lang w:val="en-US"/>
        </w:rPr>
      </w:pPr>
      <w:r w:rsidRPr="00241766">
        <w:rPr>
          <w:lang w:val="en-US"/>
        </w:rPr>
        <w:t>CII Centre for Women Leadership</w:t>
      </w:r>
    </w:p>
    <w:p w14:paraId="2F3492CC" w14:textId="658ECAE0" w:rsidR="00461538" w:rsidRPr="00C64794" w:rsidRDefault="00D079B3" w:rsidP="00C64794">
      <w:pPr>
        <w:jc w:val="center"/>
        <w:rPr>
          <w:rStyle w:val="IntenseEmphasis"/>
          <w:lang w:val="en-US"/>
        </w:rPr>
      </w:pPr>
      <w:r w:rsidRPr="00C64794">
        <w:rPr>
          <w:rStyle w:val="IntenseEmphasis"/>
          <w:lang w:val="en-US"/>
        </w:rPr>
        <w:t xml:space="preserve">Gamified Learning Solution - </w:t>
      </w:r>
      <w:r w:rsidR="0015447F" w:rsidRPr="00C64794">
        <w:rPr>
          <w:rStyle w:val="IntenseEmphasis"/>
          <w:lang w:val="en-US"/>
        </w:rPr>
        <w:t>Business Requirement Document</w:t>
      </w:r>
    </w:p>
    <w:p w14:paraId="41B8931D" w14:textId="256C0B47" w:rsidR="00D079B3" w:rsidRPr="00241766" w:rsidRDefault="00D079B3" w:rsidP="00C64794">
      <w:pPr>
        <w:jc w:val="center"/>
        <w:rPr>
          <w:lang w:val="en-US"/>
        </w:rPr>
      </w:pPr>
      <w:r w:rsidRPr="00241766">
        <w:rPr>
          <w:lang w:val="en-US"/>
        </w:rPr>
        <w:t>September 2026</w:t>
      </w:r>
    </w:p>
    <w:p w14:paraId="022424DF" w14:textId="0906D5FC" w:rsidR="003E5ACA" w:rsidRPr="00C64794" w:rsidRDefault="003E5ACA" w:rsidP="001476BF">
      <w:pPr>
        <w:pStyle w:val="ListParagraph"/>
        <w:numPr>
          <w:ilvl w:val="0"/>
          <w:numId w:val="18"/>
        </w:numPr>
        <w:rPr>
          <w:rStyle w:val="IntenseEmphasis"/>
        </w:rPr>
      </w:pPr>
      <w:r w:rsidRPr="00C64794">
        <w:rPr>
          <w:rStyle w:val="IntenseEmphasis"/>
        </w:rPr>
        <w:t>Executive Summary</w:t>
      </w:r>
    </w:p>
    <w:p w14:paraId="7CF4C895" w14:textId="242FE9C0" w:rsidR="00316FA6" w:rsidRDefault="00316FA6" w:rsidP="00D975F3">
      <w:pPr>
        <w:spacing w:line="240" w:lineRule="auto"/>
        <w:jc w:val="both"/>
        <w:rPr>
          <w:color w:val="000000" w:themeColor="text1"/>
        </w:rPr>
      </w:pPr>
      <w:r w:rsidRPr="00316FA6">
        <w:rPr>
          <w:color w:val="000000" w:themeColor="text1"/>
        </w:rPr>
        <w:t>Corporate professionals need some orientation towards embracing gender parity at the workplace. There is a conception that women are less oriented towards contributing to a workplace, and employing women is less desirable, more expensive, and that there are no positive business outcomes in building inclusive workplaces. There is no simple, practical and fun learning tool that addresses this gap, and outlines the various consequences of inadequate gender parity policies at the workplace.</w:t>
      </w:r>
    </w:p>
    <w:p w14:paraId="73A73847" w14:textId="70EE31AE" w:rsidR="00D975F3" w:rsidRPr="00241766" w:rsidRDefault="00D975F3" w:rsidP="00D975F3">
      <w:pPr>
        <w:spacing w:line="240" w:lineRule="auto"/>
        <w:jc w:val="both"/>
        <w:rPr>
          <w:color w:val="000000" w:themeColor="text1"/>
        </w:rPr>
      </w:pPr>
      <w:r w:rsidRPr="00241766">
        <w:rPr>
          <w:color w:val="000000" w:themeColor="text1"/>
        </w:rPr>
        <w:t>CII – CWL created an interactive role-playing “inclusion themed” game to build awareness and practical understanding of workplace inclusion by enabling participants to experience the business impact of inclusive and non-inclusive organisational decisions.</w:t>
      </w:r>
    </w:p>
    <w:p w14:paraId="51A241E6" w14:textId="77398C5E" w:rsidR="00AD4378" w:rsidRPr="00316FA6" w:rsidRDefault="00D975F3" w:rsidP="00316FA6">
      <w:r w:rsidRPr="00241766">
        <w:rPr>
          <w:color w:val="000000" w:themeColor="text1"/>
        </w:rPr>
        <w:t xml:space="preserve">Developed as an interactive strategy game that enabled participants to engage with workplace inclusion through a simulated business environment. By taking on the role of CEOs, participants made decisions across hiring, retention, and promotion while navigating the impact of these choices on organisational performance and inclusion outcomes. </w:t>
      </w:r>
      <w:r w:rsidR="00936920">
        <w:rPr>
          <w:color w:val="000000" w:themeColor="text1"/>
        </w:rPr>
        <w:t>C</w:t>
      </w:r>
      <w:r w:rsidR="00936920" w:rsidRPr="00936920">
        <w:rPr>
          <w:color w:val="000000" w:themeColor="text1"/>
        </w:rPr>
        <w:t xml:space="preserve">urrently, </w:t>
      </w:r>
      <w:r w:rsidR="00936920">
        <w:rPr>
          <w:color w:val="000000" w:themeColor="text1"/>
        </w:rPr>
        <w:t xml:space="preserve">the game </w:t>
      </w:r>
      <w:r w:rsidR="00936920" w:rsidRPr="00936920">
        <w:rPr>
          <w:color w:val="000000" w:themeColor="text1"/>
        </w:rPr>
        <w:t>is designed and used as a physical table-top game, with a basic design; with CII branding.</w:t>
      </w:r>
      <w:r w:rsidR="00316FA6">
        <w:rPr>
          <w:color w:val="000000" w:themeColor="text1"/>
        </w:rPr>
        <w:t xml:space="preserve"> </w:t>
      </w:r>
      <w:r w:rsidR="00316FA6">
        <w:t xml:space="preserve">We have been using the game during in-person moderated sessions. It is intended that the digital version will make the game more accessible to larger audiences online.  </w:t>
      </w:r>
    </w:p>
    <w:p w14:paraId="0A7C4966" w14:textId="5B0BBC0C" w:rsidR="00936920" w:rsidRDefault="00936920" w:rsidP="00936920">
      <w:pPr>
        <w:spacing w:line="240" w:lineRule="auto"/>
        <w:jc w:val="both"/>
        <w:rPr>
          <w:color w:val="000000" w:themeColor="text1"/>
        </w:rPr>
      </w:pPr>
      <w:r>
        <w:rPr>
          <w:color w:val="000000" w:themeColor="text1"/>
        </w:rPr>
        <w:t xml:space="preserve">Consider it close to Business or </w:t>
      </w:r>
      <w:r w:rsidR="00316FA6">
        <w:rPr>
          <w:color w:val="000000" w:themeColor="text1"/>
        </w:rPr>
        <w:t>Monopoly as</w:t>
      </w:r>
      <w:r>
        <w:rPr>
          <w:color w:val="000000" w:themeColor="text1"/>
        </w:rPr>
        <w:t xml:space="preserve"> a table-top game. We would like to create </w:t>
      </w:r>
      <w:proofErr w:type="gramStart"/>
      <w:r>
        <w:rPr>
          <w:color w:val="000000" w:themeColor="text1"/>
        </w:rPr>
        <w:t>an</w:t>
      </w:r>
      <w:proofErr w:type="gramEnd"/>
      <w:r>
        <w:rPr>
          <w:color w:val="000000" w:themeColor="text1"/>
        </w:rPr>
        <w:t xml:space="preserve"> digital version which works like online poker </w:t>
      </w:r>
      <w:r w:rsidR="00316FA6">
        <w:rPr>
          <w:color w:val="000000" w:themeColor="text1"/>
        </w:rPr>
        <w:t>with features like</w:t>
      </w:r>
      <w:r>
        <w:rPr>
          <w:color w:val="000000" w:themeColor="text1"/>
        </w:rPr>
        <w:t xml:space="preserve"> single/multi-players, score keeping, tutorials, </w:t>
      </w:r>
      <w:r w:rsidR="00316FA6">
        <w:rPr>
          <w:color w:val="000000" w:themeColor="text1"/>
        </w:rPr>
        <w:t xml:space="preserve">chance events. </w:t>
      </w:r>
    </w:p>
    <w:p w14:paraId="0A0F9209" w14:textId="1C10EF60" w:rsidR="00316FA6" w:rsidRDefault="00316FA6" w:rsidP="00316FA6">
      <w:pPr>
        <w:pStyle w:val="ListParagraph"/>
        <w:numPr>
          <w:ilvl w:val="0"/>
          <w:numId w:val="18"/>
        </w:numPr>
        <w:rPr>
          <w:rStyle w:val="IntenseEmphasis"/>
        </w:rPr>
      </w:pPr>
      <w:r w:rsidRPr="00316FA6">
        <w:rPr>
          <w:rStyle w:val="IntenseEmphasis"/>
        </w:rPr>
        <w:t>Current &amp; Target Users</w:t>
      </w:r>
    </w:p>
    <w:p w14:paraId="0EF1FC57" w14:textId="77777777" w:rsidR="00316FA6" w:rsidRPr="00316FA6" w:rsidRDefault="00316FA6" w:rsidP="00316FA6">
      <w:pPr>
        <w:pStyle w:val="ListParagraph"/>
        <w:ind w:left="1080"/>
        <w:rPr>
          <w:rStyle w:val="IntenseEmphasis"/>
        </w:rPr>
      </w:pPr>
    </w:p>
    <w:p w14:paraId="4E03EEE6" w14:textId="77777777" w:rsidR="00D81A74" w:rsidRDefault="00A06F12" w:rsidP="005107BE">
      <w:pPr>
        <w:pStyle w:val="ListParagraph"/>
        <w:numPr>
          <w:ilvl w:val="0"/>
          <w:numId w:val="24"/>
        </w:numPr>
      </w:pPr>
      <w:r w:rsidRPr="00316FA6">
        <w:rPr>
          <w:b/>
          <w:bCs/>
        </w:rPr>
        <w:t>Target Users</w:t>
      </w:r>
      <w:r>
        <w:t xml:space="preserve"> - W</w:t>
      </w:r>
      <w:r w:rsidR="008F176B">
        <w:t xml:space="preserve">orking professionals, mid-senior level managers </w:t>
      </w:r>
      <w:r w:rsidR="00D545C6">
        <w:t xml:space="preserve">(program &amp; product managers, category heads, </w:t>
      </w:r>
      <w:r w:rsidR="00D545C6" w:rsidRPr="00241766">
        <w:t>HR and DEI professionals</w:t>
      </w:r>
      <w:r w:rsidR="00D545C6">
        <w:t xml:space="preserve">), </w:t>
      </w:r>
      <w:proofErr w:type="gramStart"/>
      <w:r w:rsidR="00D545C6">
        <w:t>e</w:t>
      </w:r>
      <w:r w:rsidR="00D545C6" w:rsidRPr="00241766">
        <w:t>ntrepreneurs</w:t>
      </w:r>
      <w:proofErr w:type="gramEnd"/>
      <w:r w:rsidR="00D545C6" w:rsidRPr="00241766">
        <w:t>/business owners</w:t>
      </w:r>
      <w:r w:rsidR="00D545C6">
        <w:t xml:space="preserve"> </w:t>
      </w:r>
      <w:r w:rsidR="008F176B">
        <w:t xml:space="preserve">at </w:t>
      </w:r>
      <w:r w:rsidR="008054AD">
        <w:t>manufacturing and service companies in India and globally, students</w:t>
      </w:r>
      <w:r w:rsidR="00D545C6">
        <w:t xml:space="preserve">, </w:t>
      </w:r>
      <w:r w:rsidR="00D545C6" w:rsidRPr="00241766">
        <w:t>executive education participant</w:t>
      </w:r>
      <w:r w:rsidR="00D545C6">
        <w:t>s</w:t>
      </w:r>
      <w:r w:rsidR="008054AD">
        <w:t xml:space="preserve"> at management/graduate institutions, and individuals interested in operationalising inclusion at a workplace. </w:t>
      </w:r>
    </w:p>
    <w:p w14:paraId="5829F4C2" w14:textId="77777777" w:rsidR="00D81A74" w:rsidRPr="00316FA6" w:rsidRDefault="005107BE" w:rsidP="003E5ACA">
      <w:pPr>
        <w:pStyle w:val="ListParagraph"/>
        <w:numPr>
          <w:ilvl w:val="0"/>
          <w:numId w:val="24"/>
        </w:numPr>
      </w:pPr>
      <w:r w:rsidRPr="00316FA6">
        <w:rPr>
          <w:b/>
          <w:bCs/>
        </w:rPr>
        <w:t>Use cases</w:t>
      </w:r>
      <w:r w:rsidRPr="00316FA6">
        <w:t xml:space="preserve"> </w:t>
      </w:r>
      <w:r w:rsidR="00955B9E" w:rsidRPr="00316FA6">
        <w:t>–</w:t>
      </w:r>
      <w:r w:rsidRPr="00316FA6">
        <w:t xml:space="preserve"> </w:t>
      </w:r>
      <w:r w:rsidR="00955B9E" w:rsidRPr="00316FA6">
        <w:t>the online version of the game is intended for individual learning. It should be developed in such a way as to enable individual &amp; multi-player sessions.</w:t>
      </w:r>
    </w:p>
    <w:p w14:paraId="22FEF059" w14:textId="77777777" w:rsidR="00D81A74" w:rsidRDefault="005151A4" w:rsidP="003E5ACA">
      <w:pPr>
        <w:pStyle w:val="ListParagraph"/>
        <w:numPr>
          <w:ilvl w:val="0"/>
          <w:numId w:val="24"/>
        </w:numPr>
      </w:pPr>
      <w:r w:rsidRPr="008A0AFD">
        <w:lastRenderedPageBreak/>
        <w:t>A</w:t>
      </w:r>
      <w:r w:rsidR="008A0AFD">
        <w:t>t</w:t>
      </w:r>
      <w:r w:rsidRPr="008A0AFD">
        <w:t xml:space="preserve"> the end of a sessions, players should have an improved understanding of how </w:t>
      </w:r>
      <w:r w:rsidR="008A0AFD" w:rsidRPr="008A0AFD">
        <w:t xml:space="preserve">embedding </w:t>
      </w:r>
      <w:r w:rsidRPr="008A0AFD">
        <w:t xml:space="preserve">inclusive policies and practices </w:t>
      </w:r>
      <w:r w:rsidR="008A0AFD" w:rsidRPr="008A0AFD">
        <w:t xml:space="preserve">will yield improved business outcomes. </w:t>
      </w:r>
    </w:p>
    <w:p w14:paraId="51248FAC" w14:textId="6A42E2AD" w:rsidR="005151A4" w:rsidRPr="008A0AFD" w:rsidRDefault="008A0AFD" w:rsidP="003E5ACA">
      <w:pPr>
        <w:pStyle w:val="ListParagraph"/>
        <w:numPr>
          <w:ilvl w:val="0"/>
          <w:numId w:val="24"/>
        </w:numPr>
      </w:pPr>
      <w:r w:rsidRPr="008A0AFD">
        <w:t xml:space="preserve">Through the game, players will receive the following: </w:t>
      </w:r>
    </w:p>
    <w:p w14:paraId="430DBA2F" w14:textId="77777777" w:rsidR="003E5ACA" w:rsidRPr="00241766" w:rsidRDefault="003E5ACA" w:rsidP="00D81A74">
      <w:pPr>
        <w:numPr>
          <w:ilvl w:val="0"/>
          <w:numId w:val="3"/>
        </w:numPr>
        <w:tabs>
          <w:tab w:val="num" w:pos="720"/>
        </w:tabs>
        <w:spacing w:after="0"/>
      </w:pPr>
      <w:r w:rsidRPr="00241766">
        <w:t>Understanding gender-inclusive business practices</w:t>
      </w:r>
    </w:p>
    <w:p w14:paraId="00AC75CB" w14:textId="77777777" w:rsidR="003E5ACA" w:rsidRPr="00241766" w:rsidRDefault="003E5ACA" w:rsidP="00D81A74">
      <w:pPr>
        <w:numPr>
          <w:ilvl w:val="0"/>
          <w:numId w:val="3"/>
        </w:numPr>
        <w:tabs>
          <w:tab w:val="num" w:pos="720"/>
        </w:tabs>
        <w:spacing w:after="0"/>
      </w:pPr>
      <w:r w:rsidRPr="00241766">
        <w:t>Decision-making around hiring, retention, promotion etc.</w:t>
      </w:r>
    </w:p>
    <w:p w14:paraId="732FA29E" w14:textId="77777777" w:rsidR="003E5ACA" w:rsidRPr="00241766" w:rsidRDefault="003E5ACA" w:rsidP="00D81A74">
      <w:pPr>
        <w:numPr>
          <w:ilvl w:val="0"/>
          <w:numId w:val="3"/>
        </w:numPr>
        <w:tabs>
          <w:tab w:val="num" w:pos="720"/>
        </w:tabs>
        <w:spacing w:after="0"/>
      </w:pPr>
      <w:r w:rsidRPr="00241766">
        <w:t>Trade-offs between business performance and inclusion</w:t>
      </w:r>
    </w:p>
    <w:p w14:paraId="057E783F" w14:textId="36173FB3" w:rsidR="003E5ACA" w:rsidRPr="00241766" w:rsidRDefault="003E5ACA" w:rsidP="00D81A74">
      <w:pPr>
        <w:numPr>
          <w:ilvl w:val="0"/>
          <w:numId w:val="3"/>
        </w:numPr>
        <w:tabs>
          <w:tab w:val="num" w:pos="720"/>
        </w:tabs>
        <w:spacing w:after="0"/>
      </w:pPr>
      <w:r w:rsidRPr="00241766">
        <w:t>Understanding the organisational consequences of different decisions</w:t>
      </w:r>
      <w:r w:rsidR="008A0AFD">
        <w:t xml:space="preserve"> – in investments, brand equity of their company, access to talent etc</w:t>
      </w:r>
    </w:p>
    <w:p w14:paraId="5FD7B6AB" w14:textId="77777777" w:rsidR="003E5ACA" w:rsidRDefault="003E5ACA" w:rsidP="00D81A74">
      <w:pPr>
        <w:numPr>
          <w:ilvl w:val="0"/>
          <w:numId w:val="3"/>
        </w:numPr>
        <w:tabs>
          <w:tab w:val="num" w:pos="720"/>
        </w:tabs>
        <w:spacing w:after="0"/>
      </w:pPr>
      <w:r w:rsidRPr="00241766">
        <w:t>Building awareness of practical interventions</w:t>
      </w:r>
    </w:p>
    <w:p w14:paraId="368DE4A5" w14:textId="77777777" w:rsidR="00D81A74" w:rsidRPr="00241766" w:rsidRDefault="00D81A74" w:rsidP="00D81A74">
      <w:pPr>
        <w:spacing w:after="0"/>
        <w:ind w:left="1080"/>
      </w:pPr>
    </w:p>
    <w:p w14:paraId="27282A68" w14:textId="7D2FAE14" w:rsidR="003E5ACA" w:rsidRPr="00C64794" w:rsidRDefault="003E5ACA" w:rsidP="001476BF">
      <w:pPr>
        <w:pStyle w:val="ListParagraph"/>
        <w:numPr>
          <w:ilvl w:val="0"/>
          <w:numId w:val="18"/>
        </w:numPr>
        <w:rPr>
          <w:rStyle w:val="IntenseEmphasis"/>
        </w:rPr>
      </w:pPr>
      <w:r w:rsidRPr="00C64794">
        <w:rPr>
          <w:rStyle w:val="IntenseEmphasis"/>
        </w:rPr>
        <w:t>How the Game Works</w:t>
      </w:r>
    </w:p>
    <w:p w14:paraId="49523AAE" w14:textId="4AFD9496" w:rsidR="001E5D27" w:rsidRPr="00652D88" w:rsidRDefault="00DA28CE" w:rsidP="00D81A74">
      <w:pPr>
        <w:pStyle w:val="ListParagraph"/>
        <w:numPr>
          <w:ilvl w:val="0"/>
          <w:numId w:val="22"/>
        </w:numPr>
      </w:pPr>
      <w:r w:rsidRPr="00316FA6">
        <w:rPr>
          <w:b/>
          <w:bCs/>
        </w:rPr>
        <w:t>Number of players</w:t>
      </w:r>
      <w:r w:rsidRPr="00652D88">
        <w:t xml:space="preserve"> the game is currently designed for </w:t>
      </w:r>
      <w:r w:rsidR="00F86353" w:rsidRPr="00652D88">
        <w:t>–</w:t>
      </w:r>
      <w:r w:rsidRPr="00652D88">
        <w:t xml:space="preserve"> </w:t>
      </w:r>
      <w:r w:rsidR="00F86353" w:rsidRPr="00652D88">
        <w:t>6 player</w:t>
      </w:r>
      <w:r w:rsidR="00E877A5" w:rsidRPr="00652D88">
        <w:t>s</w:t>
      </w:r>
    </w:p>
    <w:p w14:paraId="068DE04A" w14:textId="4E46CD19" w:rsidR="00316FA6" w:rsidRDefault="00A851BF" w:rsidP="00316FA6">
      <w:pPr>
        <w:pStyle w:val="ListParagraph"/>
        <w:numPr>
          <w:ilvl w:val="0"/>
          <w:numId w:val="23"/>
        </w:numPr>
        <w:spacing w:after="0"/>
      </w:pPr>
      <w:r w:rsidRPr="00652D88">
        <w:t xml:space="preserve">Each player starts out with 1000 points in hand. </w:t>
      </w:r>
      <w:r w:rsidR="00C64794" w:rsidRPr="00652D88">
        <w:t>During</w:t>
      </w:r>
      <w:r w:rsidRPr="00652D88">
        <w:t xml:space="preserve"> the game, each player makes “investment decisions” </w:t>
      </w:r>
      <w:r w:rsidR="009461BE" w:rsidRPr="00652D88">
        <w:t xml:space="preserve">for 10 turns, </w:t>
      </w:r>
      <w:r w:rsidRPr="00652D88">
        <w:t xml:space="preserve">which costs points and receives returns, </w:t>
      </w:r>
      <w:r w:rsidR="002E49FD">
        <w:t xml:space="preserve">chance events, </w:t>
      </w:r>
      <w:r w:rsidRPr="00652D88">
        <w:t xml:space="preserve">fines or penalties through which they earn or lose points. </w:t>
      </w:r>
      <w:r w:rsidR="00CD0385" w:rsidRPr="00652D88">
        <w:t>The game ends when 2 players have finished 10 turns.</w:t>
      </w:r>
      <w:r w:rsidR="00C32583">
        <w:t xml:space="preserve"> The player with the maximum number of points wins.</w:t>
      </w:r>
      <w:r w:rsidR="00316FA6">
        <w:t xml:space="preserve"> The game process is envisioned as – </w:t>
      </w:r>
    </w:p>
    <w:p w14:paraId="0BE23693" w14:textId="77777777" w:rsidR="00316FA6" w:rsidRDefault="00316FA6" w:rsidP="00316FA6">
      <w:pPr>
        <w:pStyle w:val="ListParagraph"/>
      </w:pPr>
      <w:r>
        <w:rPr>
          <w:noProof/>
        </w:rPr>
        <w:drawing>
          <wp:inline distT="0" distB="0" distL="0" distR="0" wp14:anchorId="00546805" wp14:editId="41272749">
            <wp:extent cx="5548972" cy="1793631"/>
            <wp:effectExtent l="0" t="0" r="13970" b="16510"/>
            <wp:docPr id="15151217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65A604D5" w14:textId="779AD7A5" w:rsidR="00C64794" w:rsidRDefault="00C64794" w:rsidP="00D81A74">
      <w:pPr>
        <w:pStyle w:val="ListParagraph"/>
        <w:numPr>
          <w:ilvl w:val="0"/>
          <w:numId w:val="22"/>
        </w:numPr>
      </w:pPr>
      <w:r>
        <w:t xml:space="preserve">What CII – CWL currently has from these – </w:t>
      </w:r>
    </w:p>
    <w:p w14:paraId="2D145099" w14:textId="77777777" w:rsidR="00C64794" w:rsidRDefault="00C64794" w:rsidP="00C64794">
      <w:pPr>
        <w:pStyle w:val="ListParagraph"/>
        <w:numPr>
          <w:ilvl w:val="0"/>
          <w:numId w:val="17"/>
        </w:numPr>
      </w:pPr>
      <w:r>
        <w:t>Role of the Bank</w:t>
      </w:r>
    </w:p>
    <w:p w14:paraId="7F64C2AA" w14:textId="77777777" w:rsidR="00C64794" w:rsidRDefault="00C64794" w:rsidP="00C64794">
      <w:pPr>
        <w:pStyle w:val="ListParagraph"/>
        <w:numPr>
          <w:ilvl w:val="0"/>
          <w:numId w:val="17"/>
        </w:numPr>
      </w:pPr>
      <w:r>
        <w:t>Investment cards – including detailed explanations</w:t>
      </w:r>
    </w:p>
    <w:p w14:paraId="578CDFBA" w14:textId="77777777" w:rsidR="00C64794" w:rsidRDefault="00C64794" w:rsidP="00C64794">
      <w:pPr>
        <w:pStyle w:val="ListParagraph"/>
        <w:numPr>
          <w:ilvl w:val="0"/>
          <w:numId w:val="17"/>
        </w:numPr>
      </w:pPr>
      <w:r>
        <w:t>Event Cards</w:t>
      </w:r>
    </w:p>
    <w:p w14:paraId="526FD908" w14:textId="77777777" w:rsidR="00C64794" w:rsidRDefault="00C64794" w:rsidP="00C64794">
      <w:pPr>
        <w:pStyle w:val="ListParagraph"/>
        <w:numPr>
          <w:ilvl w:val="0"/>
          <w:numId w:val="17"/>
        </w:numPr>
      </w:pPr>
      <w:r>
        <w:t>Points System</w:t>
      </w:r>
    </w:p>
    <w:p w14:paraId="72C0B328" w14:textId="6C69377C" w:rsidR="00C64794" w:rsidRDefault="00C64794" w:rsidP="00A851BF">
      <w:pPr>
        <w:pStyle w:val="ListParagraph"/>
        <w:numPr>
          <w:ilvl w:val="0"/>
          <w:numId w:val="17"/>
        </w:numPr>
      </w:pPr>
      <w:r>
        <w:t>Rules System</w:t>
      </w:r>
    </w:p>
    <w:p w14:paraId="3B1EE072" w14:textId="7C78F816" w:rsidR="00D81A74" w:rsidRDefault="009B403E" w:rsidP="00C32583">
      <w:pPr>
        <w:pStyle w:val="ListParagraph"/>
        <w:numPr>
          <w:ilvl w:val="0"/>
          <w:numId w:val="22"/>
        </w:numPr>
      </w:pPr>
      <w:r>
        <w:t>In the online version also</w:t>
      </w:r>
      <w:r w:rsidR="00316FA6">
        <w:t>,</w:t>
      </w:r>
      <w:r>
        <w:t xml:space="preserve"> the player should be able to see the decisions</w:t>
      </w:r>
      <w:r w:rsidR="00601ACA">
        <w:t>, spend the points, and see the consequences of their choice. There is a chance or luck element as well, so the game should enable this situation. The game</w:t>
      </w:r>
      <w:r w:rsidR="008803D4">
        <w:t xml:space="preserve"> system</w:t>
      </w:r>
      <w:r w:rsidR="00601ACA">
        <w:t xml:space="preserve"> should be able to maintain </w:t>
      </w:r>
      <w:r w:rsidR="00FC61AB">
        <w:t>scores and</w:t>
      </w:r>
      <w:r w:rsidR="00601ACA">
        <w:t xml:space="preserve"> </w:t>
      </w:r>
      <w:r w:rsidR="008803D4">
        <w:t>always display them</w:t>
      </w:r>
      <w:r w:rsidR="00601ACA">
        <w:t>.</w:t>
      </w:r>
    </w:p>
    <w:p w14:paraId="55007040" w14:textId="380BE361" w:rsidR="003E5ACA" w:rsidRDefault="00652D88" w:rsidP="00C32583">
      <w:pPr>
        <w:pStyle w:val="ListParagraph"/>
        <w:numPr>
          <w:ilvl w:val="0"/>
          <w:numId w:val="22"/>
        </w:numPr>
      </w:pPr>
      <w:r w:rsidRPr="00C32583">
        <w:t xml:space="preserve">Our team can share </w:t>
      </w:r>
      <w:r w:rsidR="002E49FD" w:rsidRPr="00C32583">
        <w:t>the exact details of the game play after the vendor onboarding process is complete.</w:t>
      </w:r>
    </w:p>
    <w:p w14:paraId="3E5BB349" w14:textId="77777777" w:rsidR="00D81A74" w:rsidRPr="00C32583" w:rsidRDefault="00D81A74" w:rsidP="00D81A74">
      <w:pPr>
        <w:pStyle w:val="ListParagraph"/>
      </w:pPr>
    </w:p>
    <w:p w14:paraId="01300183" w14:textId="2E39C228" w:rsidR="003E5ACA" w:rsidRPr="00C64794" w:rsidRDefault="00C64794" w:rsidP="001476BF">
      <w:pPr>
        <w:pStyle w:val="ListParagraph"/>
        <w:numPr>
          <w:ilvl w:val="0"/>
          <w:numId w:val="18"/>
        </w:numPr>
        <w:rPr>
          <w:rStyle w:val="IntenseEmphasis"/>
        </w:rPr>
      </w:pPr>
      <w:r>
        <w:rPr>
          <w:rStyle w:val="IntenseEmphasis"/>
        </w:rPr>
        <w:t xml:space="preserve">Required </w:t>
      </w:r>
      <w:r w:rsidR="003E5ACA" w:rsidRPr="00C64794">
        <w:rPr>
          <w:rStyle w:val="IntenseEmphasis"/>
        </w:rPr>
        <w:t xml:space="preserve">Content &amp; Game </w:t>
      </w:r>
      <w:r>
        <w:rPr>
          <w:rStyle w:val="IntenseEmphasis"/>
        </w:rPr>
        <w:t>Assets</w:t>
      </w:r>
    </w:p>
    <w:p w14:paraId="7CA5545F" w14:textId="3E9C4602" w:rsidR="00601ACA" w:rsidRPr="00D81A74" w:rsidRDefault="00601ACA" w:rsidP="00D81A74">
      <w:pPr>
        <w:pStyle w:val="ListParagraph"/>
        <w:numPr>
          <w:ilvl w:val="0"/>
          <w:numId w:val="25"/>
        </w:numPr>
        <w:spacing w:after="0"/>
        <w:rPr>
          <w:b/>
          <w:bCs/>
        </w:rPr>
      </w:pPr>
      <w:r w:rsidRPr="00D81A74">
        <w:rPr>
          <w:b/>
          <w:bCs/>
        </w:rPr>
        <w:lastRenderedPageBreak/>
        <w:t xml:space="preserve">The online game should display - </w:t>
      </w:r>
    </w:p>
    <w:p w14:paraId="5F981655" w14:textId="77777777" w:rsidR="003E5ACA" w:rsidRPr="00241766" w:rsidRDefault="003E5ACA" w:rsidP="008803D4">
      <w:pPr>
        <w:numPr>
          <w:ilvl w:val="0"/>
          <w:numId w:val="7"/>
        </w:numPr>
        <w:tabs>
          <w:tab w:val="num" w:pos="720"/>
        </w:tabs>
        <w:spacing w:after="0"/>
      </w:pPr>
      <w:r w:rsidRPr="00241766">
        <w:t>Game board/environment</w:t>
      </w:r>
    </w:p>
    <w:p w14:paraId="689DA0F7" w14:textId="4723063A" w:rsidR="003E5ACA" w:rsidRPr="00241766" w:rsidRDefault="003E5ACA" w:rsidP="008803D4">
      <w:pPr>
        <w:numPr>
          <w:ilvl w:val="0"/>
          <w:numId w:val="7"/>
        </w:numPr>
        <w:tabs>
          <w:tab w:val="num" w:pos="720"/>
        </w:tabs>
        <w:spacing w:after="0"/>
      </w:pPr>
      <w:r w:rsidRPr="00241766">
        <w:t>Player</w:t>
      </w:r>
      <w:r w:rsidR="00375EFF">
        <w:t>/user</w:t>
      </w:r>
      <w:r w:rsidRPr="00241766">
        <w:t xml:space="preserve"> profiles</w:t>
      </w:r>
    </w:p>
    <w:p w14:paraId="51B1AFA3" w14:textId="77777777" w:rsidR="00375EFF" w:rsidRDefault="00375EFF" w:rsidP="008803D4">
      <w:pPr>
        <w:numPr>
          <w:ilvl w:val="0"/>
          <w:numId w:val="7"/>
        </w:numPr>
        <w:spacing w:after="0"/>
      </w:pPr>
      <w:r>
        <w:t>Points</w:t>
      </w:r>
    </w:p>
    <w:p w14:paraId="4B9C3A67" w14:textId="59C70C32" w:rsidR="003E5ACA" w:rsidRPr="00241766" w:rsidRDefault="00375EFF" w:rsidP="008803D4">
      <w:pPr>
        <w:numPr>
          <w:ilvl w:val="0"/>
          <w:numId w:val="7"/>
        </w:numPr>
        <w:tabs>
          <w:tab w:val="num" w:pos="720"/>
        </w:tabs>
        <w:spacing w:after="0"/>
      </w:pPr>
      <w:r>
        <w:t xml:space="preserve">Investment </w:t>
      </w:r>
      <w:r w:rsidR="003E5ACA" w:rsidRPr="00241766">
        <w:t>Cards</w:t>
      </w:r>
    </w:p>
    <w:p w14:paraId="4379514B" w14:textId="77777777" w:rsidR="003E5ACA" w:rsidRPr="00241766" w:rsidRDefault="003E5ACA" w:rsidP="008803D4">
      <w:pPr>
        <w:numPr>
          <w:ilvl w:val="0"/>
          <w:numId w:val="7"/>
        </w:numPr>
        <w:tabs>
          <w:tab w:val="num" w:pos="720"/>
        </w:tabs>
        <w:spacing w:after="0"/>
      </w:pPr>
      <w:r w:rsidRPr="00241766">
        <w:t>Event cards</w:t>
      </w:r>
    </w:p>
    <w:p w14:paraId="20308CDB" w14:textId="77777777" w:rsidR="003E5ACA" w:rsidRPr="00241766" w:rsidRDefault="003E5ACA" w:rsidP="008803D4">
      <w:pPr>
        <w:numPr>
          <w:ilvl w:val="0"/>
          <w:numId w:val="7"/>
        </w:numPr>
        <w:tabs>
          <w:tab w:val="num" w:pos="720"/>
        </w:tabs>
        <w:spacing w:after="0"/>
      </w:pPr>
      <w:r w:rsidRPr="00241766">
        <w:t>Company/business scenarios</w:t>
      </w:r>
    </w:p>
    <w:p w14:paraId="4653A7C1" w14:textId="4CFEC52D" w:rsidR="003E5ACA" w:rsidRPr="00241766" w:rsidRDefault="00375EFF" w:rsidP="008803D4">
      <w:pPr>
        <w:numPr>
          <w:ilvl w:val="0"/>
          <w:numId w:val="7"/>
        </w:numPr>
        <w:tabs>
          <w:tab w:val="num" w:pos="720"/>
        </w:tabs>
        <w:spacing w:after="0"/>
      </w:pPr>
      <w:r>
        <w:t xml:space="preserve">Additional learning content (simple text / audio explanations) at the end of the </w:t>
      </w:r>
      <w:r w:rsidR="00B04A0D">
        <w:t>game play</w:t>
      </w:r>
    </w:p>
    <w:p w14:paraId="40AEC5A4" w14:textId="77777777" w:rsidR="003E5ACA" w:rsidRPr="00241766" w:rsidRDefault="003E5ACA" w:rsidP="008803D4">
      <w:pPr>
        <w:numPr>
          <w:ilvl w:val="0"/>
          <w:numId w:val="7"/>
        </w:numPr>
        <w:tabs>
          <w:tab w:val="num" w:pos="720"/>
        </w:tabs>
        <w:spacing w:after="0"/>
      </w:pPr>
      <w:r w:rsidRPr="00241766">
        <w:t>Rules/instructions</w:t>
      </w:r>
    </w:p>
    <w:p w14:paraId="2CFCF659" w14:textId="3F768400" w:rsidR="000A5DC5" w:rsidRDefault="003E5ACA" w:rsidP="008803D4">
      <w:pPr>
        <w:numPr>
          <w:ilvl w:val="0"/>
          <w:numId w:val="7"/>
        </w:numPr>
        <w:spacing w:after="0"/>
      </w:pPr>
      <w:r w:rsidRPr="00241766">
        <w:t>Feedback/explanations after decisions</w:t>
      </w:r>
    </w:p>
    <w:p w14:paraId="24451D29" w14:textId="75C36155" w:rsidR="000A5DC5" w:rsidRDefault="000A5DC5" w:rsidP="00D81A74">
      <w:pPr>
        <w:pStyle w:val="ListParagraph"/>
        <w:numPr>
          <w:ilvl w:val="0"/>
          <w:numId w:val="25"/>
        </w:numPr>
        <w:spacing w:after="0"/>
      </w:pPr>
      <w:r w:rsidRPr="00316FA6">
        <w:rPr>
          <w:b/>
          <w:bCs/>
        </w:rPr>
        <w:t>The additional learning content</w:t>
      </w:r>
      <w:r>
        <w:t xml:space="preserve"> that is expected from the online tool includes – </w:t>
      </w:r>
    </w:p>
    <w:p w14:paraId="320E98C2" w14:textId="245160AC" w:rsidR="000A5DC5" w:rsidRPr="00241766" w:rsidRDefault="000A5DC5" w:rsidP="00D81A74">
      <w:pPr>
        <w:numPr>
          <w:ilvl w:val="0"/>
          <w:numId w:val="8"/>
        </w:numPr>
        <w:spacing w:after="0"/>
      </w:pPr>
      <w:r w:rsidRPr="00241766">
        <w:t>End-of-game assessment</w:t>
      </w:r>
      <w:r>
        <w:t xml:space="preserve"> / </w:t>
      </w:r>
      <w:r w:rsidRPr="00241766">
        <w:t>Explanations following decisions</w:t>
      </w:r>
      <w:r>
        <w:t xml:space="preserve"> / </w:t>
      </w:r>
      <w:r w:rsidRPr="00241766">
        <w:t>Feedback on player choices</w:t>
      </w:r>
      <w:r>
        <w:t xml:space="preserve"> at the end of gameplay</w:t>
      </w:r>
    </w:p>
    <w:p w14:paraId="01026A54" w14:textId="77777777" w:rsidR="000A5DC5" w:rsidRPr="00241766" w:rsidRDefault="000A5DC5" w:rsidP="00D81A74">
      <w:pPr>
        <w:numPr>
          <w:ilvl w:val="0"/>
          <w:numId w:val="8"/>
        </w:numPr>
        <w:tabs>
          <w:tab w:val="num" w:pos="720"/>
        </w:tabs>
        <w:spacing w:after="0"/>
      </w:pPr>
      <w:r w:rsidRPr="00241766">
        <w:t>Recommended actions/resources</w:t>
      </w:r>
    </w:p>
    <w:p w14:paraId="6CEBFD38" w14:textId="093AF125" w:rsidR="00EC42F1" w:rsidRDefault="000A5DC5" w:rsidP="00EC42F1">
      <w:pPr>
        <w:numPr>
          <w:ilvl w:val="0"/>
          <w:numId w:val="8"/>
        </w:numPr>
        <w:spacing w:after="0"/>
      </w:pPr>
      <w:r w:rsidRPr="00241766">
        <w:t>Pre- and post-game assessments</w:t>
      </w:r>
      <w:r>
        <w:t xml:space="preserve"> – short quiz style questions </w:t>
      </w:r>
    </w:p>
    <w:p w14:paraId="1E393D97" w14:textId="77777777" w:rsidR="00D81A74" w:rsidRDefault="00D81A74" w:rsidP="00D81A74">
      <w:pPr>
        <w:spacing w:after="0"/>
        <w:ind w:left="1080"/>
      </w:pPr>
    </w:p>
    <w:p w14:paraId="7C98FE42" w14:textId="5054E546" w:rsidR="003E5ACA" w:rsidRPr="00C64794" w:rsidRDefault="003E5ACA" w:rsidP="003E5ACA">
      <w:pPr>
        <w:pStyle w:val="ListParagraph"/>
        <w:numPr>
          <w:ilvl w:val="0"/>
          <w:numId w:val="18"/>
        </w:numPr>
        <w:rPr>
          <w:rStyle w:val="IntenseEmphasis"/>
        </w:rPr>
      </w:pPr>
      <w:r w:rsidRPr="00C64794">
        <w:rPr>
          <w:rStyle w:val="IntenseEmphasis"/>
        </w:rPr>
        <w:t xml:space="preserve">Technology &amp; Platform </w:t>
      </w:r>
      <w:r w:rsidR="00886DD6" w:rsidRPr="00C64794">
        <w:rPr>
          <w:rStyle w:val="IntenseEmphasis"/>
        </w:rPr>
        <w:t>Requirements -</w:t>
      </w:r>
      <w:r w:rsidR="00C61CAA" w:rsidRPr="00C64794">
        <w:rPr>
          <w:rStyle w:val="IntenseEmphasis"/>
        </w:rPr>
        <w:t xml:space="preserve"> to be recommended by the Technology Partner</w:t>
      </w:r>
    </w:p>
    <w:p w14:paraId="58048F8C" w14:textId="77777777" w:rsidR="00886DD6" w:rsidRDefault="00C61CAA" w:rsidP="00A50E3B">
      <w:pPr>
        <w:pStyle w:val="ListParagraph"/>
        <w:numPr>
          <w:ilvl w:val="0"/>
          <w:numId w:val="20"/>
        </w:numPr>
      </w:pPr>
      <w:r>
        <w:t xml:space="preserve">We envision the game to be played on </w:t>
      </w:r>
      <w:r w:rsidRPr="00316FA6">
        <w:rPr>
          <w:b/>
          <w:bCs/>
        </w:rPr>
        <w:t xml:space="preserve">a </w:t>
      </w:r>
      <w:r w:rsidR="001662D9" w:rsidRPr="00316FA6">
        <w:rPr>
          <w:b/>
          <w:bCs/>
        </w:rPr>
        <w:t>browser/website environment</w:t>
      </w:r>
      <w:r w:rsidR="001662D9">
        <w:t xml:space="preserve"> (responsive to mobile, laptops, tablets etc)</w:t>
      </w:r>
      <w:r w:rsidR="007B1B9B">
        <w:t>.</w:t>
      </w:r>
      <w:r w:rsidR="00886DD6">
        <w:t xml:space="preserve"> </w:t>
      </w:r>
      <w:r w:rsidR="00653BCF">
        <w:t>The developer can recommend i</w:t>
      </w:r>
      <w:r w:rsidR="003E5ACA" w:rsidRPr="00241766">
        <w:t>nternet/offline functionality</w:t>
      </w:r>
      <w:r w:rsidR="00A50E3B">
        <w:t>, d</w:t>
      </w:r>
      <w:r w:rsidR="00A50E3B" w:rsidRPr="00241766">
        <w:t>ata storage</w:t>
      </w:r>
      <w:r w:rsidR="00A50E3B">
        <w:t xml:space="preserve">, </w:t>
      </w:r>
    </w:p>
    <w:p w14:paraId="13A08C46" w14:textId="7A56338D" w:rsidR="00B058A7" w:rsidRDefault="00B058A7" w:rsidP="00A50E3B">
      <w:pPr>
        <w:pStyle w:val="ListParagraph"/>
        <w:numPr>
          <w:ilvl w:val="0"/>
          <w:numId w:val="20"/>
        </w:numPr>
      </w:pPr>
      <w:r>
        <w:t xml:space="preserve">Three levels of users can be envisioned – </w:t>
      </w:r>
    </w:p>
    <w:p w14:paraId="07663B64" w14:textId="77777777" w:rsidR="00B058A7" w:rsidRDefault="00B058A7" w:rsidP="00886DD6">
      <w:pPr>
        <w:pStyle w:val="ListParagraph"/>
        <w:numPr>
          <w:ilvl w:val="2"/>
          <w:numId w:val="4"/>
        </w:numPr>
        <w:ind w:left="1080"/>
      </w:pPr>
      <w:r>
        <w:t>Super Admin – Technical Partner + CII level Access</w:t>
      </w:r>
    </w:p>
    <w:p w14:paraId="0AC47104" w14:textId="2537D4BB" w:rsidR="00A50E3B" w:rsidRPr="00241766" w:rsidRDefault="00B058A7" w:rsidP="008803D4">
      <w:pPr>
        <w:pStyle w:val="ListParagraph"/>
        <w:numPr>
          <w:ilvl w:val="2"/>
          <w:numId w:val="4"/>
        </w:numPr>
        <w:spacing w:after="0"/>
        <w:ind w:left="1080"/>
      </w:pPr>
      <w:r>
        <w:t xml:space="preserve">User/ Institutional Partner Admin – who will have the following </w:t>
      </w:r>
      <w:r w:rsidR="00043BA7">
        <w:t xml:space="preserve">access - </w:t>
      </w:r>
    </w:p>
    <w:p w14:paraId="2581A98D" w14:textId="630A88FC" w:rsidR="00B058A7" w:rsidRPr="00241766" w:rsidRDefault="00B058A7" w:rsidP="008803D4">
      <w:pPr>
        <w:numPr>
          <w:ilvl w:val="0"/>
          <w:numId w:val="10"/>
        </w:numPr>
        <w:tabs>
          <w:tab w:val="num" w:pos="-360"/>
        </w:tabs>
        <w:spacing w:after="0"/>
        <w:ind w:left="1800"/>
      </w:pPr>
      <w:r>
        <w:t>C</w:t>
      </w:r>
      <w:r w:rsidRPr="00241766">
        <w:t>reate/manage sessions</w:t>
      </w:r>
    </w:p>
    <w:p w14:paraId="7A524156" w14:textId="77777777" w:rsidR="00B058A7" w:rsidRPr="00241766" w:rsidRDefault="00B058A7" w:rsidP="008803D4">
      <w:pPr>
        <w:numPr>
          <w:ilvl w:val="0"/>
          <w:numId w:val="10"/>
        </w:numPr>
        <w:tabs>
          <w:tab w:val="num" w:pos="-360"/>
        </w:tabs>
        <w:spacing w:after="0"/>
        <w:ind w:left="1800"/>
      </w:pPr>
      <w:r w:rsidRPr="00241766">
        <w:t>Generate participant codes</w:t>
      </w:r>
    </w:p>
    <w:p w14:paraId="40A18C82" w14:textId="77777777" w:rsidR="00B058A7" w:rsidRPr="00241766" w:rsidRDefault="00B058A7" w:rsidP="008803D4">
      <w:pPr>
        <w:numPr>
          <w:ilvl w:val="0"/>
          <w:numId w:val="10"/>
        </w:numPr>
        <w:tabs>
          <w:tab w:val="num" w:pos="-360"/>
        </w:tabs>
        <w:spacing w:after="0"/>
        <w:ind w:left="1800"/>
      </w:pPr>
      <w:r w:rsidRPr="00241766">
        <w:t>View scores</w:t>
      </w:r>
    </w:p>
    <w:p w14:paraId="10983245" w14:textId="77777777" w:rsidR="00B058A7" w:rsidRPr="00241766" w:rsidRDefault="00B058A7" w:rsidP="008803D4">
      <w:pPr>
        <w:numPr>
          <w:ilvl w:val="0"/>
          <w:numId w:val="10"/>
        </w:numPr>
        <w:tabs>
          <w:tab w:val="clear" w:pos="2880"/>
          <w:tab w:val="num" w:pos="1800"/>
        </w:tabs>
        <w:spacing w:after="0"/>
        <w:ind w:left="1800"/>
      </w:pPr>
      <w:r w:rsidRPr="00241766">
        <w:t>Download results</w:t>
      </w:r>
    </w:p>
    <w:p w14:paraId="0FAD8A69" w14:textId="27F13ADB" w:rsidR="003E5ACA" w:rsidRDefault="00B058A7" w:rsidP="008803D4">
      <w:pPr>
        <w:numPr>
          <w:ilvl w:val="0"/>
          <w:numId w:val="10"/>
        </w:numPr>
        <w:tabs>
          <w:tab w:val="clear" w:pos="2880"/>
          <w:tab w:val="num" w:pos="1800"/>
        </w:tabs>
        <w:spacing w:after="0"/>
        <w:ind w:left="1800"/>
      </w:pPr>
      <w:r w:rsidRPr="00241766">
        <w:t>Control game duration/rounds</w:t>
      </w:r>
    </w:p>
    <w:p w14:paraId="54F18DCE" w14:textId="77777777" w:rsidR="006A09C0" w:rsidRPr="00241766" w:rsidRDefault="006A09C0" w:rsidP="008803D4">
      <w:pPr>
        <w:numPr>
          <w:ilvl w:val="0"/>
          <w:numId w:val="10"/>
        </w:numPr>
        <w:tabs>
          <w:tab w:val="clear" w:pos="2880"/>
          <w:tab w:val="num" w:pos="1800"/>
        </w:tabs>
        <w:spacing w:after="0"/>
        <w:ind w:left="1800"/>
      </w:pPr>
      <w:r w:rsidRPr="00241766">
        <w:t>Analytics</w:t>
      </w:r>
    </w:p>
    <w:p w14:paraId="567733B7" w14:textId="543EAFEB" w:rsidR="00653BCF" w:rsidRDefault="00043BA7" w:rsidP="00EC42F1">
      <w:pPr>
        <w:pStyle w:val="ListParagraph"/>
        <w:numPr>
          <w:ilvl w:val="2"/>
          <w:numId w:val="4"/>
        </w:numPr>
        <w:spacing w:after="0"/>
        <w:ind w:left="1080"/>
      </w:pPr>
      <w:r>
        <w:t xml:space="preserve">User – who can login, initiate sessions, complete the game play, review </w:t>
      </w:r>
      <w:r w:rsidR="006A09C0">
        <w:t xml:space="preserve">performance, access any additional educational content provided. </w:t>
      </w:r>
      <w:r w:rsidR="00A50E3B">
        <w:t>The game must be played i</w:t>
      </w:r>
      <w:r w:rsidR="00A50E3B" w:rsidRPr="00241766">
        <w:t>ndividual</w:t>
      </w:r>
      <w:r w:rsidR="00A50E3B">
        <w:t xml:space="preserve">ly. </w:t>
      </w:r>
      <w:r w:rsidR="00653BCF">
        <w:t>User accounts</w:t>
      </w:r>
      <w:r w:rsidR="00EE58D1">
        <w:t xml:space="preserve"> will be required, with secured logins, capturing basic details like name, age, company / institution, email ID, and country of residence. </w:t>
      </w:r>
    </w:p>
    <w:p w14:paraId="1A64A9D6" w14:textId="3ADF2DCA" w:rsidR="00EC42F1" w:rsidRPr="00241766" w:rsidRDefault="00EC42F1" w:rsidP="00EC42F1">
      <w:pPr>
        <w:pStyle w:val="ListParagraph"/>
        <w:numPr>
          <w:ilvl w:val="0"/>
          <w:numId w:val="20"/>
        </w:numPr>
        <w:spacing w:after="0"/>
      </w:pPr>
      <w:r>
        <w:t xml:space="preserve">At any point of time, we expect a maximum of 50 individual players/sessions. </w:t>
      </w:r>
    </w:p>
    <w:p w14:paraId="17411F35" w14:textId="1CDFE485" w:rsidR="00A366B4" w:rsidRPr="00241766" w:rsidRDefault="00A366B4" w:rsidP="00DD6797">
      <w:pPr>
        <w:pStyle w:val="ListParagraph"/>
        <w:jc w:val="center"/>
      </w:pPr>
    </w:p>
    <w:p w14:paraId="566188AB" w14:textId="7B4160E8" w:rsidR="008803D4" w:rsidRPr="008803D4" w:rsidRDefault="008803D4" w:rsidP="008803D4">
      <w:pPr>
        <w:pStyle w:val="ListParagraph"/>
        <w:numPr>
          <w:ilvl w:val="0"/>
          <w:numId w:val="20"/>
        </w:numPr>
        <w:spacing w:after="0"/>
      </w:pPr>
      <w:r w:rsidRPr="008803D4">
        <w:rPr>
          <w:b/>
          <w:bCs/>
        </w:rPr>
        <w:t xml:space="preserve">We envision the following metrics need to be monitored </w:t>
      </w:r>
      <w:r>
        <w:rPr>
          <w:b/>
          <w:bCs/>
        </w:rPr>
        <w:t>–</w:t>
      </w:r>
      <w:r w:rsidRPr="008803D4">
        <w:rPr>
          <w:b/>
          <w:bCs/>
        </w:rPr>
        <w:t xml:space="preserve"> </w:t>
      </w:r>
    </w:p>
    <w:p w14:paraId="48615A00" w14:textId="0B298FF2" w:rsidR="00A11708" w:rsidRDefault="00A11708" w:rsidP="008803D4">
      <w:pPr>
        <w:pStyle w:val="ListParagraph"/>
        <w:numPr>
          <w:ilvl w:val="0"/>
          <w:numId w:val="21"/>
        </w:numPr>
        <w:spacing w:after="0"/>
      </w:pPr>
      <w:r>
        <w:t xml:space="preserve">Number of </w:t>
      </w:r>
      <w:r w:rsidR="00D81A74">
        <w:t>users +</w:t>
      </w:r>
      <w:r>
        <w:t xml:space="preserve"> user details</w:t>
      </w:r>
    </w:p>
    <w:p w14:paraId="067FB6D3" w14:textId="3715F2E0" w:rsidR="003E5ACA" w:rsidRPr="00241766" w:rsidRDefault="003E5ACA" w:rsidP="008803D4">
      <w:pPr>
        <w:pStyle w:val="ListParagraph"/>
        <w:numPr>
          <w:ilvl w:val="0"/>
          <w:numId w:val="21"/>
        </w:numPr>
        <w:spacing w:after="0"/>
      </w:pPr>
      <w:r w:rsidRPr="00241766">
        <w:t>Number of games played</w:t>
      </w:r>
    </w:p>
    <w:p w14:paraId="6C956CAE" w14:textId="77777777" w:rsidR="003E5ACA" w:rsidRPr="00241766" w:rsidRDefault="003E5ACA" w:rsidP="008803D4">
      <w:pPr>
        <w:numPr>
          <w:ilvl w:val="0"/>
          <w:numId w:val="21"/>
        </w:numPr>
        <w:spacing w:after="0"/>
      </w:pPr>
      <w:r w:rsidRPr="00241766">
        <w:lastRenderedPageBreak/>
        <w:t>Completion rate</w:t>
      </w:r>
    </w:p>
    <w:p w14:paraId="3B77399C" w14:textId="77777777" w:rsidR="003E5ACA" w:rsidRPr="00241766" w:rsidRDefault="003E5ACA" w:rsidP="008803D4">
      <w:pPr>
        <w:numPr>
          <w:ilvl w:val="0"/>
          <w:numId w:val="21"/>
        </w:numPr>
        <w:spacing w:after="0"/>
      </w:pPr>
      <w:r w:rsidRPr="00241766">
        <w:t>Decisions made</w:t>
      </w:r>
    </w:p>
    <w:p w14:paraId="622B6DAA" w14:textId="77777777" w:rsidR="003E5ACA" w:rsidRPr="00241766" w:rsidRDefault="003E5ACA" w:rsidP="008803D4">
      <w:pPr>
        <w:numPr>
          <w:ilvl w:val="0"/>
          <w:numId w:val="21"/>
        </w:numPr>
        <w:spacing w:after="0"/>
      </w:pPr>
      <w:r w:rsidRPr="00241766">
        <w:t>Pre/post learning scores</w:t>
      </w:r>
    </w:p>
    <w:p w14:paraId="371AF9DC" w14:textId="77777777" w:rsidR="003E5ACA" w:rsidRDefault="003E5ACA" w:rsidP="008803D4">
      <w:pPr>
        <w:numPr>
          <w:ilvl w:val="0"/>
          <w:numId w:val="21"/>
        </w:numPr>
        <w:spacing w:after="0"/>
      </w:pPr>
      <w:r w:rsidRPr="00241766">
        <w:t>Participant feedback</w:t>
      </w:r>
    </w:p>
    <w:p w14:paraId="3FFBEA01" w14:textId="77777777" w:rsidR="008803D4" w:rsidRPr="00241766" w:rsidRDefault="008803D4" w:rsidP="008803D4">
      <w:pPr>
        <w:spacing w:after="0"/>
        <w:ind w:left="720"/>
      </w:pPr>
    </w:p>
    <w:p w14:paraId="4B33966C" w14:textId="1B68245D" w:rsidR="003E5ACA" w:rsidRDefault="00FC61AB" w:rsidP="00C64794">
      <w:pPr>
        <w:pStyle w:val="ListParagraph"/>
        <w:numPr>
          <w:ilvl w:val="0"/>
          <w:numId w:val="18"/>
        </w:numPr>
        <w:rPr>
          <w:rStyle w:val="IntenseEmphasis"/>
        </w:rPr>
      </w:pPr>
      <w:r>
        <w:rPr>
          <w:rStyle w:val="IntenseEmphasis"/>
        </w:rPr>
        <w:t xml:space="preserve">Inputs required - </w:t>
      </w:r>
      <w:r w:rsidR="003E5ACA" w:rsidRPr="00C64794">
        <w:rPr>
          <w:rStyle w:val="IntenseEmphasis"/>
        </w:rPr>
        <w:t>Development Scope</w:t>
      </w:r>
      <w:r w:rsidR="00C64794" w:rsidRPr="00C64794">
        <w:rPr>
          <w:rStyle w:val="IntenseEmphasis"/>
        </w:rPr>
        <w:t>, Budget &amp; Timeline</w:t>
      </w:r>
    </w:p>
    <w:p w14:paraId="07A9F460" w14:textId="77777777" w:rsidR="00886DD6" w:rsidRPr="00C64794" w:rsidRDefault="00886DD6" w:rsidP="00886DD6">
      <w:pPr>
        <w:pStyle w:val="ListParagraph"/>
        <w:ind w:left="1080"/>
        <w:rPr>
          <w:rStyle w:val="IntenseEmphasis"/>
        </w:rPr>
      </w:pPr>
    </w:p>
    <w:p w14:paraId="5155813D" w14:textId="1578C620" w:rsidR="0030501A" w:rsidRPr="0030501A" w:rsidRDefault="0030501A" w:rsidP="00886DD6">
      <w:pPr>
        <w:pStyle w:val="ListParagraph"/>
        <w:numPr>
          <w:ilvl w:val="0"/>
          <w:numId w:val="19"/>
        </w:numPr>
      </w:pPr>
      <w:r w:rsidRPr="0030501A">
        <w:t>What kind of AI augmentation can be done to this kind of learning content</w:t>
      </w:r>
    </w:p>
    <w:p w14:paraId="681A9810" w14:textId="2F424731" w:rsidR="0030501A" w:rsidRPr="0030501A" w:rsidRDefault="00AD4378" w:rsidP="00886DD6">
      <w:pPr>
        <w:pStyle w:val="ListParagraph"/>
        <w:numPr>
          <w:ilvl w:val="0"/>
          <w:numId w:val="19"/>
        </w:numPr>
      </w:pPr>
      <w:r>
        <w:t>W</w:t>
      </w:r>
      <w:r w:rsidR="00FC61AB" w:rsidRPr="0030501A">
        <w:t xml:space="preserve">hat kind of </w:t>
      </w:r>
      <w:r>
        <w:t xml:space="preserve">content </w:t>
      </w:r>
      <w:r w:rsidR="00FC61AB" w:rsidRPr="0030501A">
        <w:t>inputs are needed to develop this physical game into an online game that has meaningful learning content as well?</w:t>
      </w:r>
    </w:p>
    <w:p w14:paraId="584BED21" w14:textId="06EA5DBC" w:rsidR="0030501A" w:rsidRPr="0030501A" w:rsidRDefault="0030501A" w:rsidP="00886DD6">
      <w:pPr>
        <w:pStyle w:val="ListParagraph"/>
        <w:numPr>
          <w:ilvl w:val="0"/>
          <w:numId w:val="19"/>
        </w:numPr>
      </w:pPr>
      <w:r w:rsidRPr="0030501A">
        <w:t xml:space="preserve">You are also requested to provide an indicative timeline for the development of the game, with indicative milestones for the same. </w:t>
      </w:r>
    </w:p>
    <w:p w14:paraId="055CEC04" w14:textId="77777777" w:rsidR="0030501A" w:rsidRPr="0030501A" w:rsidRDefault="00703E6B" w:rsidP="00886DD6">
      <w:pPr>
        <w:pStyle w:val="ListParagraph"/>
        <w:numPr>
          <w:ilvl w:val="0"/>
          <w:numId w:val="19"/>
        </w:numPr>
      </w:pPr>
      <w:r w:rsidRPr="0030501A">
        <w:t xml:space="preserve">CII-CWL would like the technology partner to provide an indicative estimate for developing the Inclusive Tycoon digital learning experience, including design, development, UI/UX, game mechanics, testing, deployment, and annual / monthly maintenance costs. </w:t>
      </w:r>
    </w:p>
    <w:p w14:paraId="0FEED0A9" w14:textId="5CFA31FF" w:rsidR="00703E6B" w:rsidRPr="0030501A" w:rsidRDefault="00703E6B" w:rsidP="00886DD6">
      <w:pPr>
        <w:pStyle w:val="ListParagraph"/>
        <w:numPr>
          <w:ilvl w:val="0"/>
          <w:numId w:val="19"/>
        </w:numPr>
      </w:pPr>
      <w:r w:rsidRPr="0030501A">
        <w:t xml:space="preserve">As discussed during the conversation, please outline how AI can be used to augment the learning features of the game, and if you have any suggestions for the minimum viable product, or a more enhanced version of the same. </w:t>
      </w:r>
    </w:p>
    <w:p w14:paraId="4646D187" w14:textId="77777777" w:rsidR="00D079B3" w:rsidRPr="00241766" w:rsidRDefault="00D079B3">
      <w:pPr>
        <w:rPr>
          <w:lang w:val="en-US"/>
        </w:rPr>
      </w:pPr>
    </w:p>
    <w:sectPr w:rsidR="00D079B3" w:rsidRPr="00241766">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D004F" w14:textId="77777777" w:rsidR="00B84F50" w:rsidRDefault="00B84F50" w:rsidP="00164379">
      <w:pPr>
        <w:spacing w:after="0" w:line="240" w:lineRule="auto"/>
      </w:pPr>
      <w:r>
        <w:separator/>
      </w:r>
    </w:p>
  </w:endnote>
  <w:endnote w:type="continuationSeparator" w:id="0">
    <w:p w14:paraId="0E1454E9" w14:textId="77777777" w:rsidR="00B84F50" w:rsidRDefault="00B84F50" w:rsidP="00164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sz w:val="16"/>
        <w:szCs w:val="16"/>
      </w:rPr>
      <w:id w:val="-1272860144"/>
      <w:docPartObj>
        <w:docPartGallery w:val="Page Numbers (Bottom of Page)"/>
        <w:docPartUnique/>
      </w:docPartObj>
    </w:sdtPr>
    <w:sdtEndPr>
      <w:rPr>
        <w:noProof/>
      </w:rPr>
    </w:sdtEndPr>
    <w:sdtContent>
      <w:p w14:paraId="69BF57CC" w14:textId="0E78632C" w:rsidR="00316FA6" w:rsidRPr="00316FA6" w:rsidRDefault="00316FA6">
        <w:pPr>
          <w:pStyle w:val="Footer"/>
          <w:jc w:val="right"/>
          <w:rPr>
            <w:i/>
            <w:iCs/>
            <w:sz w:val="16"/>
            <w:szCs w:val="16"/>
          </w:rPr>
        </w:pPr>
        <w:r w:rsidRPr="00316FA6">
          <w:rPr>
            <w:i/>
            <w:iCs/>
            <w:sz w:val="16"/>
            <w:szCs w:val="16"/>
          </w:rPr>
          <w:t>CII – CWL Inclusion Game – Requirements</w:t>
        </w:r>
        <w:r w:rsidRPr="00316FA6">
          <w:rPr>
            <w:i/>
            <w:iCs/>
            <w:sz w:val="16"/>
            <w:szCs w:val="16"/>
          </w:rPr>
          <w:tab/>
        </w:r>
        <w:r w:rsidRPr="00316FA6">
          <w:rPr>
            <w:i/>
            <w:iCs/>
            <w:sz w:val="16"/>
            <w:szCs w:val="16"/>
          </w:rPr>
          <w:tab/>
        </w:r>
        <w:r w:rsidRPr="00316FA6">
          <w:rPr>
            <w:i/>
            <w:iCs/>
            <w:sz w:val="16"/>
            <w:szCs w:val="16"/>
          </w:rPr>
          <w:fldChar w:fldCharType="begin"/>
        </w:r>
        <w:r w:rsidRPr="00316FA6">
          <w:rPr>
            <w:i/>
            <w:iCs/>
            <w:sz w:val="16"/>
            <w:szCs w:val="16"/>
          </w:rPr>
          <w:instrText xml:space="preserve"> PAGE   \* MERGEFORMAT </w:instrText>
        </w:r>
        <w:r w:rsidRPr="00316FA6">
          <w:rPr>
            <w:i/>
            <w:iCs/>
            <w:sz w:val="16"/>
            <w:szCs w:val="16"/>
          </w:rPr>
          <w:fldChar w:fldCharType="separate"/>
        </w:r>
        <w:r w:rsidRPr="00316FA6">
          <w:rPr>
            <w:i/>
            <w:iCs/>
            <w:noProof/>
            <w:sz w:val="16"/>
            <w:szCs w:val="16"/>
          </w:rPr>
          <w:t>2</w:t>
        </w:r>
        <w:r w:rsidRPr="00316FA6">
          <w:rPr>
            <w:i/>
            <w:iCs/>
            <w:noProof/>
            <w:sz w:val="16"/>
            <w:szCs w:val="16"/>
          </w:rPr>
          <w:fldChar w:fldCharType="end"/>
        </w:r>
      </w:p>
    </w:sdtContent>
  </w:sdt>
  <w:p w14:paraId="7DC7CB60" w14:textId="77777777" w:rsidR="00316FA6" w:rsidRDefault="00316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AA340" w14:textId="77777777" w:rsidR="00B84F50" w:rsidRDefault="00B84F50" w:rsidP="00164379">
      <w:pPr>
        <w:spacing w:after="0" w:line="240" w:lineRule="auto"/>
      </w:pPr>
      <w:r>
        <w:separator/>
      </w:r>
    </w:p>
  </w:footnote>
  <w:footnote w:type="continuationSeparator" w:id="0">
    <w:p w14:paraId="72210ACA" w14:textId="77777777" w:rsidR="00B84F50" w:rsidRDefault="00B84F50" w:rsidP="00164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704A"/>
    <w:multiLevelType w:val="multilevel"/>
    <w:tmpl w:val="39D2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1AEC"/>
    <w:multiLevelType w:val="multilevel"/>
    <w:tmpl w:val="23E4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20C42"/>
    <w:multiLevelType w:val="multilevel"/>
    <w:tmpl w:val="FD2287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4DB58E8"/>
    <w:multiLevelType w:val="hybridMultilevel"/>
    <w:tmpl w:val="18A6F17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7FA075A"/>
    <w:multiLevelType w:val="multilevel"/>
    <w:tmpl w:val="89A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A33C8"/>
    <w:multiLevelType w:val="hybridMultilevel"/>
    <w:tmpl w:val="EE105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5626CF"/>
    <w:multiLevelType w:val="multilevel"/>
    <w:tmpl w:val="69B8456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07F04"/>
    <w:multiLevelType w:val="multilevel"/>
    <w:tmpl w:val="23F0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37666"/>
    <w:multiLevelType w:val="hybridMultilevel"/>
    <w:tmpl w:val="4D54FCFC"/>
    <w:lvl w:ilvl="0" w:tplc="C1DCAFA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9C1879"/>
    <w:multiLevelType w:val="multilevel"/>
    <w:tmpl w:val="32A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75F45"/>
    <w:multiLevelType w:val="multilevel"/>
    <w:tmpl w:val="3E6AE3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062BC0"/>
    <w:multiLevelType w:val="multilevel"/>
    <w:tmpl w:val="68F04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558B0"/>
    <w:multiLevelType w:val="multilevel"/>
    <w:tmpl w:val="6136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552BF"/>
    <w:multiLevelType w:val="hybridMultilevel"/>
    <w:tmpl w:val="65A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EF6899"/>
    <w:multiLevelType w:val="multilevel"/>
    <w:tmpl w:val="F9AA928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5" w15:restartNumberingAfterBreak="0">
    <w:nsid w:val="4A487A8A"/>
    <w:multiLevelType w:val="hybridMultilevel"/>
    <w:tmpl w:val="EA8CBF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B26413B"/>
    <w:multiLevelType w:val="multilevel"/>
    <w:tmpl w:val="6588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12A65"/>
    <w:multiLevelType w:val="hybridMultilevel"/>
    <w:tmpl w:val="92B22DC8"/>
    <w:lvl w:ilvl="0" w:tplc="E0C6BD76">
      <w:start w:val="1"/>
      <w:numFmt w:val="upperRoman"/>
      <w:lvlText w:val="%1."/>
      <w:lvlJc w:val="left"/>
      <w:pPr>
        <w:ind w:left="720" w:hanging="360"/>
      </w:pPr>
      <w:rPr>
        <w:rFonts w:asciiTheme="minorHAnsi" w:eastAsiaTheme="minorHAnsi" w:hAnsiTheme="minorHAnsi" w:cstheme="minorBidi"/>
      </w:rPr>
    </w:lvl>
    <w:lvl w:ilvl="1" w:tplc="DD907618">
      <w:numFmt w:val="bullet"/>
      <w:lvlText w:val="-"/>
      <w:lvlJc w:val="left"/>
      <w:pPr>
        <w:ind w:left="1800" w:hanging="72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ED6E69"/>
    <w:multiLevelType w:val="hybridMultilevel"/>
    <w:tmpl w:val="5BFAF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08E0571"/>
    <w:multiLevelType w:val="hybridMultilevel"/>
    <w:tmpl w:val="773CCCA0"/>
    <w:lvl w:ilvl="0" w:tplc="40090019">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25E79D7"/>
    <w:multiLevelType w:val="multilevel"/>
    <w:tmpl w:val="E5F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5072F"/>
    <w:multiLevelType w:val="multilevel"/>
    <w:tmpl w:val="9EC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937E0"/>
    <w:multiLevelType w:val="hybridMultilevel"/>
    <w:tmpl w:val="2964475A"/>
    <w:lvl w:ilvl="0" w:tplc="BA2E1CCC">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FA27119"/>
    <w:multiLevelType w:val="multilevel"/>
    <w:tmpl w:val="1352B1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1F92BFE"/>
    <w:multiLevelType w:val="hybridMultilevel"/>
    <w:tmpl w:val="9BB2A4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6818185">
    <w:abstractNumId w:val="9"/>
  </w:num>
  <w:num w:numId="2" w16cid:durableId="193537415">
    <w:abstractNumId w:val="1"/>
  </w:num>
  <w:num w:numId="3" w16cid:durableId="1834952747">
    <w:abstractNumId w:val="23"/>
  </w:num>
  <w:num w:numId="4" w16cid:durableId="1453860621">
    <w:abstractNumId w:val="11"/>
  </w:num>
  <w:num w:numId="5" w16cid:durableId="982928900">
    <w:abstractNumId w:val="20"/>
  </w:num>
  <w:num w:numId="6" w16cid:durableId="352271327">
    <w:abstractNumId w:val="7"/>
  </w:num>
  <w:num w:numId="7" w16cid:durableId="517086286">
    <w:abstractNumId w:val="10"/>
  </w:num>
  <w:num w:numId="8" w16cid:durableId="1688362608">
    <w:abstractNumId w:val="2"/>
  </w:num>
  <w:num w:numId="9" w16cid:durableId="1963420423">
    <w:abstractNumId w:val="16"/>
  </w:num>
  <w:num w:numId="10" w16cid:durableId="1223910476">
    <w:abstractNumId w:val="14"/>
  </w:num>
  <w:num w:numId="11" w16cid:durableId="2108966263">
    <w:abstractNumId w:val="0"/>
  </w:num>
  <w:num w:numId="12" w16cid:durableId="1490904589">
    <w:abstractNumId w:val="4"/>
  </w:num>
  <w:num w:numId="13" w16cid:durableId="1604534635">
    <w:abstractNumId w:val="12"/>
  </w:num>
  <w:num w:numId="14" w16cid:durableId="844828804">
    <w:abstractNumId w:val="21"/>
  </w:num>
  <w:num w:numId="15" w16cid:durableId="776828480">
    <w:abstractNumId w:val="17"/>
  </w:num>
  <w:num w:numId="16" w16cid:durableId="1243292953">
    <w:abstractNumId w:val="22"/>
  </w:num>
  <w:num w:numId="17" w16cid:durableId="458378723">
    <w:abstractNumId w:val="19"/>
  </w:num>
  <w:num w:numId="18" w16cid:durableId="224796959">
    <w:abstractNumId w:val="8"/>
  </w:num>
  <w:num w:numId="19" w16cid:durableId="2047024794">
    <w:abstractNumId w:val="6"/>
  </w:num>
  <w:num w:numId="20" w16cid:durableId="742146998">
    <w:abstractNumId w:val="24"/>
  </w:num>
  <w:num w:numId="21" w16cid:durableId="2088377692">
    <w:abstractNumId w:val="3"/>
  </w:num>
  <w:num w:numId="22" w16cid:durableId="1731270786">
    <w:abstractNumId w:val="5"/>
  </w:num>
  <w:num w:numId="23" w16cid:durableId="1140196960">
    <w:abstractNumId w:val="13"/>
  </w:num>
  <w:num w:numId="24" w16cid:durableId="1067066661">
    <w:abstractNumId w:val="18"/>
  </w:num>
  <w:num w:numId="25" w16cid:durableId="5928573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07"/>
    <w:rsid w:val="00043BA7"/>
    <w:rsid w:val="000477A4"/>
    <w:rsid w:val="00052A35"/>
    <w:rsid w:val="000A22D6"/>
    <w:rsid w:val="000A5DC5"/>
    <w:rsid w:val="000C4527"/>
    <w:rsid w:val="001476BF"/>
    <w:rsid w:val="0015447F"/>
    <w:rsid w:val="0015711D"/>
    <w:rsid w:val="00164379"/>
    <w:rsid w:val="001656BF"/>
    <w:rsid w:val="001662D9"/>
    <w:rsid w:val="0018378F"/>
    <w:rsid w:val="00194B2A"/>
    <w:rsid w:val="001B4785"/>
    <w:rsid w:val="001E5D27"/>
    <w:rsid w:val="00241766"/>
    <w:rsid w:val="002E49FD"/>
    <w:rsid w:val="0030501A"/>
    <w:rsid w:val="00316FA6"/>
    <w:rsid w:val="00375EFF"/>
    <w:rsid w:val="003E3273"/>
    <w:rsid w:val="003E5ACA"/>
    <w:rsid w:val="00414A56"/>
    <w:rsid w:val="00425107"/>
    <w:rsid w:val="00461538"/>
    <w:rsid w:val="004E73A1"/>
    <w:rsid w:val="005107BE"/>
    <w:rsid w:val="005151A4"/>
    <w:rsid w:val="005B6CCE"/>
    <w:rsid w:val="00601ACA"/>
    <w:rsid w:val="00624F46"/>
    <w:rsid w:val="00652D88"/>
    <w:rsid w:val="00653BCF"/>
    <w:rsid w:val="006A09C0"/>
    <w:rsid w:val="006E1D56"/>
    <w:rsid w:val="006E57FB"/>
    <w:rsid w:val="007000EE"/>
    <w:rsid w:val="00703E6B"/>
    <w:rsid w:val="007374A6"/>
    <w:rsid w:val="00740014"/>
    <w:rsid w:val="007B1B9B"/>
    <w:rsid w:val="008054AD"/>
    <w:rsid w:val="008803D4"/>
    <w:rsid w:val="00886DD6"/>
    <w:rsid w:val="008A0AFD"/>
    <w:rsid w:val="008B3089"/>
    <w:rsid w:val="008F176B"/>
    <w:rsid w:val="00936920"/>
    <w:rsid w:val="009461BE"/>
    <w:rsid w:val="00955B9E"/>
    <w:rsid w:val="009A0212"/>
    <w:rsid w:val="009B403E"/>
    <w:rsid w:val="00A06F12"/>
    <w:rsid w:val="00A11708"/>
    <w:rsid w:val="00A25119"/>
    <w:rsid w:val="00A366B4"/>
    <w:rsid w:val="00A50E3B"/>
    <w:rsid w:val="00A6041A"/>
    <w:rsid w:val="00A851BF"/>
    <w:rsid w:val="00AB2D3A"/>
    <w:rsid w:val="00AB320C"/>
    <w:rsid w:val="00AD4378"/>
    <w:rsid w:val="00B04A0D"/>
    <w:rsid w:val="00B058A7"/>
    <w:rsid w:val="00B21B78"/>
    <w:rsid w:val="00B3128E"/>
    <w:rsid w:val="00B84F50"/>
    <w:rsid w:val="00BB30C5"/>
    <w:rsid w:val="00BB7A71"/>
    <w:rsid w:val="00C03158"/>
    <w:rsid w:val="00C32583"/>
    <w:rsid w:val="00C61CAA"/>
    <w:rsid w:val="00C64794"/>
    <w:rsid w:val="00C74DA0"/>
    <w:rsid w:val="00C85954"/>
    <w:rsid w:val="00CD0385"/>
    <w:rsid w:val="00CD0874"/>
    <w:rsid w:val="00D079B3"/>
    <w:rsid w:val="00D35362"/>
    <w:rsid w:val="00D545C6"/>
    <w:rsid w:val="00D664E0"/>
    <w:rsid w:val="00D81A74"/>
    <w:rsid w:val="00D975F3"/>
    <w:rsid w:val="00DA28CE"/>
    <w:rsid w:val="00DD6797"/>
    <w:rsid w:val="00E25C2A"/>
    <w:rsid w:val="00E877A5"/>
    <w:rsid w:val="00EC42F1"/>
    <w:rsid w:val="00EE3551"/>
    <w:rsid w:val="00EE58D1"/>
    <w:rsid w:val="00F341E5"/>
    <w:rsid w:val="00F6645F"/>
    <w:rsid w:val="00F86353"/>
    <w:rsid w:val="00FC61AB"/>
    <w:rsid w:val="00FD7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B3B95"/>
  <w15:chartTrackingRefBased/>
  <w15:docId w15:val="{613B57CF-CC78-43D3-8941-A821ADE0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107"/>
    <w:rPr>
      <w:rFonts w:eastAsiaTheme="majorEastAsia" w:cstheme="majorBidi"/>
      <w:color w:val="272727" w:themeColor="text1" w:themeTint="D8"/>
    </w:rPr>
  </w:style>
  <w:style w:type="paragraph" w:styleId="Title">
    <w:name w:val="Title"/>
    <w:basedOn w:val="Normal"/>
    <w:next w:val="Normal"/>
    <w:link w:val="TitleChar"/>
    <w:uiPriority w:val="10"/>
    <w:qFormat/>
    <w:rsid w:val="00425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107"/>
    <w:pPr>
      <w:spacing w:before="160"/>
      <w:jc w:val="center"/>
    </w:pPr>
    <w:rPr>
      <w:i/>
      <w:iCs/>
      <w:color w:val="404040" w:themeColor="text1" w:themeTint="BF"/>
    </w:rPr>
  </w:style>
  <w:style w:type="character" w:customStyle="1" w:styleId="QuoteChar">
    <w:name w:val="Quote Char"/>
    <w:basedOn w:val="DefaultParagraphFont"/>
    <w:link w:val="Quote"/>
    <w:uiPriority w:val="29"/>
    <w:rsid w:val="00425107"/>
    <w:rPr>
      <w:i/>
      <w:iCs/>
      <w:color w:val="404040" w:themeColor="text1" w:themeTint="BF"/>
    </w:rPr>
  </w:style>
  <w:style w:type="paragraph" w:styleId="ListParagraph">
    <w:name w:val="List Paragraph"/>
    <w:aliases w:val="Normal List,Bullet List,FooterText,List Paragraph1,Colorful List - Accent 11,6 List Paragraph,Dot pt,List with no spacing,Graphic,bullets,NumberedList,No Spacing1,List Paragraph Char Char Char,Indicator Text,Numbered Para 1"/>
    <w:basedOn w:val="Normal"/>
    <w:link w:val="ListParagraphChar"/>
    <w:uiPriority w:val="34"/>
    <w:qFormat/>
    <w:rsid w:val="00425107"/>
    <w:pPr>
      <w:ind w:left="720"/>
      <w:contextualSpacing/>
    </w:pPr>
  </w:style>
  <w:style w:type="character" w:styleId="IntenseEmphasis">
    <w:name w:val="Intense Emphasis"/>
    <w:basedOn w:val="DefaultParagraphFont"/>
    <w:uiPriority w:val="21"/>
    <w:qFormat/>
    <w:rsid w:val="00425107"/>
    <w:rPr>
      <w:i/>
      <w:iCs/>
      <w:color w:val="0F4761" w:themeColor="accent1" w:themeShade="BF"/>
    </w:rPr>
  </w:style>
  <w:style w:type="paragraph" w:styleId="IntenseQuote">
    <w:name w:val="Intense Quote"/>
    <w:basedOn w:val="Normal"/>
    <w:next w:val="Normal"/>
    <w:link w:val="IntenseQuoteChar"/>
    <w:uiPriority w:val="30"/>
    <w:qFormat/>
    <w:rsid w:val="00425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107"/>
    <w:rPr>
      <w:i/>
      <w:iCs/>
      <w:color w:val="0F4761" w:themeColor="accent1" w:themeShade="BF"/>
    </w:rPr>
  </w:style>
  <w:style w:type="character" w:styleId="IntenseReference">
    <w:name w:val="Intense Reference"/>
    <w:basedOn w:val="DefaultParagraphFont"/>
    <w:uiPriority w:val="32"/>
    <w:qFormat/>
    <w:rsid w:val="00425107"/>
    <w:rPr>
      <w:b/>
      <w:bCs/>
      <w:smallCaps/>
      <w:color w:val="0F4761" w:themeColor="accent1" w:themeShade="BF"/>
      <w:spacing w:val="5"/>
    </w:rPr>
  </w:style>
  <w:style w:type="character" w:customStyle="1" w:styleId="ListParagraphChar">
    <w:name w:val="List Paragraph Char"/>
    <w:aliases w:val="Normal List Char,Bullet List Char,FooterText Char,List Paragraph1 Char,Colorful List - Accent 11 Char,6 List Paragraph Char,Dot pt Char,List with no spacing Char,Graphic Char,bullets Char,NumberedList Char,No Spacing1 Char"/>
    <w:basedOn w:val="DefaultParagraphFont"/>
    <w:link w:val="ListParagraph"/>
    <w:uiPriority w:val="34"/>
    <w:qFormat/>
    <w:locked/>
    <w:rsid w:val="00D975F3"/>
  </w:style>
  <w:style w:type="paragraph" w:styleId="Header">
    <w:name w:val="header"/>
    <w:basedOn w:val="Normal"/>
    <w:link w:val="HeaderChar"/>
    <w:uiPriority w:val="99"/>
    <w:unhideWhenUsed/>
    <w:rsid w:val="001643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4379"/>
  </w:style>
  <w:style w:type="paragraph" w:styleId="Footer">
    <w:name w:val="footer"/>
    <w:basedOn w:val="Normal"/>
    <w:link w:val="FooterChar"/>
    <w:uiPriority w:val="99"/>
    <w:unhideWhenUsed/>
    <w:rsid w:val="001643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4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19536F-CA63-4808-BA36-C55C188E3164}"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IN"/>
        </a:p>
      </dgm:t>
    </dgm:pt>
    <dgm:pt modelId="{BE1622C5-F5F3-4887-BF67-F317B8261154}">
      <dgm:prSet phldrT="[Text]"/>
      <dgm:spPr/>
      <dgm:t>
        <a:bodyPr/>
        <a:lstStyle/>
        <a:p>
          <a:r>
            <a:rPr lang="en-IN" b="0"/>
            <a:t>Login</a:t>
          </a:r>
        </a:p>
      </dgm:t>
    </dgm:pt>
    <dgm:pt modelId="{D3797F8E-F1AF-4A12-A643-41C989709185}" type="parTrans" cxnId="{06D30A27-39D7-43AF-9C39-A90230C933A8}">
      <dgm:prSet/>
      <dgm:spPr/>
      <dgm:t>
        <a:bodyPr/>
        <a:lstStyle/>
        <a:p>
          <a:endParaRPr lang="en-IN"/>
        </a:p>
      </dgm:t>
    </dgm:pt>
    <dgm:pt modelId="{0FEE48A7-090F-4C31-B8F3-598EAF356064}" type="sibTrans" cxnId="{06D30A27-39D7-43AF-9C39-A90230C933A8}">
      <dgm:prSet phldrT="1" phldr="0"/>
      <dgm:spPr/>
      <dgm:t>
        <a:bodyPr/>
        <a:lstStyle/>
        <a:p>
          <a:r>
            <a:t>1</a:t>
          </a:r>
        </a:p>
      </dgm:t>
    </dgm:pt>
    <dgm:pt modelId="{2CEB07F2-D19E-4453-A212-EDF99ACDA4EB}">
      <dgm:prSet phldrT="[Text]"/>
      <dgm:spPr/>
      <dgm:t>
        <a:bodyPr/>
        <a:lstStyle/>
        <a:p>
          <a:r>
            <a:rPr lang="en-IN" b="0"/>
            <a:t>Introduction</a:t>
          </a:r>
        </a:p>
      </dgm:t>
    </dgm:pt>
    <dgm:pt modelId="{61E98B43-4EB2-4B4E-8769-019A6E307AF4}" type="parTrans" cxnId="{DAB89A45-AF35-40F0-AB7E-E196CB8B2D45}">
      <dgm:prSet/>
      <dgm:spPr/>
      <dgm:t>
        <a:bodyPr/>
        <a:lstStyle/>
        <a:p>
          <a:endParaRPr lang="en-IN"/>
        </a:p>
      </dgm:t>
    </dgm:pt>
    <dgm:pt modelId="{A7202407-3152-4317-9F3B-29E497428604}" type="sibTrans" cxnId="{DAB89A45-AF35-40F0-AB7E-E196CB8B2D45}">
      <dgm:prSet phldrT="2" phldr="0"/>
      <dgm:spPr/>
      <dgm:t>
        <a:bodyPr/>
        <a:lstStyle/>
        <a:p>
          <a:r>
            <a:rPr lang="en-IN"/>
            <a:t>2</a:t>
          </a:r>
        </a:p>
      </dgm:t>
    </dgm:pt>
    <dgm:pt modelId="{16DA3B3C-9F0F-4F01-B400-B1803CFD27BD}">
      <dgm:prSet phldrT="[Text]"/>
      <dgm:spPr/>
      <dgm:t>
        <a:bodyPr/>
        <a:lstStyle/>
        <a:p>
          <a:r>
            <a:rPr lang="en-IN" b="0"/>
            <a:t>Tutorial</a:t>
          </a:r>
        </a:p>
      </dgm:t>
    </dgm:pt>
    <dgm:pt modelId="{0D23B346-D102-4EDA-B80B-E41E070F5A9B}" type="parTrans" cxnId="{F27EA58D-F33E-43F6-B564-972B0ECC59FE}">
      <dgm:prSet/>
      <dgm:spPr/>
      <dgm:t>
        <a:bodyPr/>
        <a:lstStyle/>
        <a:p>
          <a:endParaRPr lang="en-IN"/>
        </a:p>
      </dgm:t>
    </dgm:pt>
    <dgm:pt modelId="{35B17D77-D9B4-454E-8982-2F3780174D8A}" type="sibTrans" cxnId="{F27EA58D-F33E-43F6-B564-972B0ECC59FE}">
      <dgm:prSet phldrT="4" phldr="0"/>
      <dgm:spPr/>
      <dgm:t>
        <a:bodyPr/>
        <a:lstStyle/>
        <a:p>
          <a:r>
            <a:rPr lang="en-IN"/>
            <a:t>4</a:t>
          </a:r>
        </a:p>
      </dgm:t>
    </dgm:pt>
    <dgm:pt modelId="{C36923B6-1EB1-49E4-A403-1B65351E88E2}">
      <dgm:prSet phldrT="[Text]"/>
      <dgm:spPr/>
      <dgm:t>
        <a:bodyPr/>
        <a:lstStyle/>
        <a:p>
          <a:r>
            <a:rPr lang="en-IN" b="0"/>
            <a:t>Player/Company Setup</a:t>
          </a:r>
        </a:p>
      </dgm:t>
    </dgm:pt>
    <dgm:pt modelId="{E4CD268C-4C4F-4C8E-B4F8-00925CE5681C}" type="parTrans" cxnId="{73F4048B-8D9E-4F79-B496-B49F80CEEF0E}">
      <dgm:prSet/>
      <dgm:spPr/>
      <dgm:t>
        <a:bodyPr/>
        <a:lstStyle/>
        <a:p>
          <a:endParaRPr lang="en-IN"/>
        </a:p>
      </dgm:t>
    </dgm:pt>
    <dgm:pt modelId="{EBDAD971-C45A-463E-9BCC-563E73E1C824}" type="sibTrans" cxnId="{73F4048B-8D9E-4F79-B496-B49F80CEEF0E}">
      <dgm:prSet phldrT="5" phldr="0"/>
      <dgm:spPr/>
      <dgm:t>
        <a:bodyPr/>
        <a:lstStyle/>
        <a:p>
          <a:r>
            <a:rPr lang="en-IN"/>
            <a:t>5</a:t>
          </a:r>
        </a:p>
      </dgm:t>
    </dgm:pt>
    <dgm:pt modelId="{C4191339-AA51-49A6-9D7E-C8A3DE35AF10}">
      <dgm:prSet phldrT="[Text]"/>
      <dgm:spPr/>
      <dgm:t>
        <a:bodyPr/>
        <a:lstStyle/>
        <a:p>
          <a:r>
            <a:rPr lang="en-IN" b="0"/>
            <a:t>Game Dashboard where the game play begins</a:t>
          </a:r>
        </a:p>
      </dgm:t>
    </dgm:pt>
    <dgm:pt modelId="{81107E1B-A15C-46F0-AB12-5CAB60E338E5}" type="parTrans" cxnId="{B86D9BE6-FC72-4A29-BA47-1B4C66076C03}">
      <dgm:prSet/>
      <dgm:spPr/>
      <dgm:t>
        <a:bodyPr/>
        <a:lstStyle/>
        <a:p>
          <a:endParaRPr lang="en-IN"/>
        </a:p>
      </dgm:t>
    </dgm:pt>
    <dgm:pt modelId="{E5D67562-A8E3-495F-9BC6-8E4A0804FAF2}" type="sibTrans" cxnId="{B86D9BE6-FC72-4A29-BA47-1B4C66076C03}">
      <dgm:prSet phldrT="6" phldr="0"/>
      <dgm:spPr/>
      <dgm:t>
        <a:bodyPr/>
        <a:lstStyle/>
        <a:p>
          <a:r>
            <a:rPr lang="en-IN"/>
            <a:t>6</a:t>
          </a:r>
        </a:p>
      </dgm:t>
    </dgm:pt>
    <dgm:pt modelId="{8B062000-7388-4F26-A1CA-84085DC8DFDF}">
      <dgm:prSet phldrT="[Text]"/>
      <dgm:spPr/>
      <dgm:t>
        <a:bodyPr/>
        <a:lstStyle/>
        <a:p>
          <a:r>
            <a:rPr lang="en-IN" b="0"/>
            <a:t>Decision Screen</a:t>
          </a:r>
        </a:p>
      </dgm:t>
    </dgm:pt>
    <dgm:pt modelId="{E2093243-B24F-401C-8595-F8C1BC5391A2}" type="parTrans" cxnId="{5F84F355-17EF-4766-88B4-AEEE3FA7342F}">
      <dgm:prSet/>
      <dgm:spPr/>
      <dgm:t>
        <a:bodyPr/>
        <a:lstStyle/>
        <a:p>
          <a:endParaRPr lang="en-IN"/>
        </a:p>
      </dgm:t>
    </dgm:pt>
    <dgm:pt modelId="{ED10D5E4-7821-4E0B-979F-40EB9971D967}" type="sibTrans" cxnId="{5F84F355-17EF-4766-88B4-AEEE3FA7342F}">
      <dgm:prSet phldrT="7" phldr="0"/>
      <dgm:spPr/>
      <dgm:t>
        <a:bodyPr/>
        <a:lstStyle/>
        <a:p>
          <a:r>
            <a:rPr lang="en-IN"/>
            <a:t>7</a:t>
          </a:r>
        </a:p>
      </dgm:t>
    </dgm:pt>
    <dgm:pt modelId="{A6DCA97B-A093-4A90-8D07-33DD9CADCBC7}">
      <dgm:prSet phldrT="[Text]"/>
      <dgm:spPr/>
      <dgm:t>
        <a:bodyPr/>
        <a:lstStyle/>
        <a:p>
          <a:r>
            <a:rPr lang="en-IN" b="0"/>
            <a:t>Event</a:t>
          </a:r>
        </a:p>
      </dgm:t>
    </dgm:pt>
    <dgm:pt modelId="{4E2DD85F-185E-491A-8FB7-A8BE79D7056E}" type="parTrans" cxnId="{C234E758-AA22-46E3-BC07-25D20CB80F61}">
      <dgm:prSet/>
      <dgm:spPr/>
      <dgm:t>
        <a:bodyPr/>
        <a:lstStyle/>
        <a:p>
          <a:endParaRPr lang="en-IN"/>
        </a:p>
      </dgm:t>
    </dgm:pt>
    <dgm:pt modelId="{02F9FE66-E215-4A61-8E53-AC1ED9424EC1}" type="sibTrans" cxnId="{C234E758-AA22-46E3-BC07-25D20CB80F61}">
      <dgm:prSet phldrT="8" phldr="0"/>
      <dgm:spPr/>
      <dgm:t>
        <a:bodyPr/>
        <a:lstStyle/>
        <a:p>
          <a:r>
            <a:rPr lang="en-IN"/>
            <a:t>8</a:t>
          </a:r>
        </a:p>
      </dgm:t>
    </dgm:pt>
    <dgm:pt modelId="{1CDCDC74-17EC-4F07-8CA5-753C7B0B665E}">
      <dgm:prSet phldrT="[Text]"/>
      <dgm:spPr/>
      <dgm:t>
        <a:bodyPr/>
        <a:lstStyle/>
        <a:p>
          <a:r>
            <a:rPr lang="en-IN" b="0"/>
            <a:t>Consequence</a:t>
          </a:r>
        </a:p>
      </dgm:t>
    </dgm:pt>
    <dgm:pt modelId="{655BB6C7-8C8F-40C4-B39C-4E86ECB3AE98}" type="parTrans" cxnId="{2FEAACB3-4828-483B-A18A-C982E1D223AC}">
      <dgm:prSet/>
      <dgm:spPr/>
      <dgm:t>
        <a:bodyPr/>
        <a:lstStyle/>
        <a:p>
          <a:endParaRPr lang="en-IN"/>
        </a:p>
      </dgm:t>
    </dgm:pt>
    <dgm:pt modelId="{21D3D0D3-F5A9-4E6B-9231-7BE8E8208881}" type="sibTrans" cxnId="{2FEAACB3-4828-483B-A18A-C982E1D223AC}">
      <dgm:prSet phldrT="9" phldr="0"/>
      <dgm:spPr/>
      <dgm:t>
        <a:bodyPr/>
        <a:lstStyle/>
        <a:p>
          <a:r>
            <a:rPr lang="en-IN"/>
            <a:t>9</a:t>
          </a:r>
        </a:p>
      </dgm:t>
    </dgm:pt>
    <dgm:pt modelId="{9EBD7C8B-8D08-44DE-ACB6-E4DE3AFA1F02}">
      <dgm:prSet phldrT="[Text]"/>
      <dgm:spPr/>
      <dgm:t>
        <a:bodyPr/>
        <a:lstStyle/>
        <a:p>
          <a:r>
            <a:rPr lang="en-IN" b="0"/>
            <a:t>Impact on the player's score</a:t>
          </a:r>
        </a:p>
      </dgm:t>
    </dgm:pt>
    <dgm:pt modelId="{FCED867B-B042-47FC-A360-D84498AE5A71}" type="parTrans" cxnId="{4D3AD286-1D4E-4852-9060-E9754BF07756}">
      <dgm:prSet/>
      <dgm:spPr/>
      <dgm:t>
        <a:bodyPr/>
        <a:lstStyle/>
        <a:p>
          <a:endParaRPr lang="en-IN"/>
        </a:p>
      </dgm:t>
    </dgm:pt>
    <dgm:pt modelId="{0293B5DA-710C-4787-85C8-B9A3243C8CB0}" type="sibTrans" cxnId="{4D3AD286-1D4E-4852-9060-E9754BF07756}">
      <dgm:prSet phldrT="10" phldr="0"/>
      <dgm:spPr/>
      <dgm:t>
        <a:bodyPr/>
        <a:lstStyle/>
        <a:p>
          <a:r>
            <a:rPr lang="en-IN"/>
            <a:t>10</a:t>
          </a:r>
        </a:p>
      </dgm:t>
    </dgm:pt>
    <dgm:pt modelId="{29BEDCD1-D23D-4CF2-82C5-74EDF47DA1CF}">
      <dgm:prSet phldrT="[Text]"/>
      <dgm:spPr/>
      <dgm:t>
        <a:bodyPr/>
        <a:lstStyle/>
        <a:p>
          <a:r>
            <a:rPr lang="en-IN" b="0"/>
            <a:t>Next Round (upto 10 rounds)</a:t>
          </a:r>
        </a:p>
      </dgm:t>
    </dgm:pt>
    <dgm:pt modelId="{217B28F6-D101-4E0F-8814-0DDF7DC0D356}" type="parTrans" cxnId="{B7CEFFAB-B823-4AC2-9ECF-189212275DDB}">
      <dgm:prSet/>
      <dgm:spPr/>
      <dgm:t>
        <a:bodyPr/>
        <a:lstStyle/>
        <a:p>
          <a:endParaRPr lang="en-IN"/>
        </a:p>
      </dgm:t>
    </dgm:pt>
    <dgm:pt modelId="{F1BAB302-1EAF-40C7-BBFC-5396C3B75A35}" type="sibTrans" cxnId="{B7CEFFAB-B823-4AC2-9ECF-189212275DDB}">
      <dgm:prSet phldrT="11" phldr="0"/>
      <dgm:spPr/>
      <dgm:t>
        <a:bodyPr/>
        <a:lstStyle/>
        <a:p>
          <a:r>
            <a:rPr lang="en-IN"/>
            <a:t>11</a:t>
          </a:r>
        </a:p>
      </dgm:t>
    </dgm:pt>
    <dgm:pt modelId="{A326D0BB-696E-4CEC-AB2A-74D2E07A1C05}">
      <dgm:prSet phldrT="[Text]"/>
      <dgm:spPr/>
      <dgm:t>
        <a:bodyPr/>
        <a:lstStyle/>
        <a:p>
          <a:r>
            <a:rPr lang="en-IN" b="0"/>
            <a:t>Final Results</a:t>
          </a:r>
        </a:p>
      </dgm:t>
    </dgm:pt>
    <dgm:pt modelId="{97513337-36A3-4309-98BC-F8506788B14A}" type="parTrans" cxnId="{4A079C4D-456E-47BD-8D7E-F449C8C48096}">
      <dgm:prSet/>
      <dgm:spPr/>
      <dgm:t>
        <a:bodyPr/>
        <a:lstStyle/>
        <a:p>
          <a:endParaRPr lang="en-IN"/>
        </a:p>
      </dgm:t>
    </dgm:pt>
    <dgm:pt modelId="{807AD3F1-63B3-4A55-9DE1-F8F2C31A4747}" type="sibTrans" cxnId="{4A079C4D-456E-47BD-8D7E-F449C8C48096}">
      <dgm:prSet phldrT="12" phldr="0"/>
      <dgm:spPr/>
      <dgm:t>
        <a:bodyPr/>
        <a:lstStyle/>
        <a:p>
          <a:r>
            <a:rPr lang="en-IN"/>
            <a:t>12</a:t>
          </a:r>
        </a:p>
      </dgm:t>
    </dgm:pt>
    <dgm:pt modelId="{64E0FF15-A080-40D1-BBF6-A6193D6E6F42}">
      <dgm:prSet phldrT="[Text]"/>
      <dgm:spPr/>
      <dgm:t>
        <a:bodyPr/>
        <a:lstStyle/>
        <a:p>
          <a:r>
            <a:rPr lang="en-IN" b="0"/>
            <a:t>Learning Summary</a:t>
          </a:r>
        </a:p>
      </dgm:t>
    </dgm:pt>
    <dgm:pt modelId="{9B9177A9-B27C-421E-A10C-A02E9C09DDD4}" type="parTrans" cxnId="{85C95A2B-B791-42CA-8AA9-741F8C0BAEF6}">
      <dgm:prSet/>
      <dgm:spPr/>
      <dgm:t>
        <a:bodyPr/>
        <a:lstStyle/>
        <a:p>
          <a:endParaRPr lang="en-IN"/>
        </a:p>
      </dgm:t>
    </dgm:pt>
    <dgm:pt modelId="{5B245E8F-57A3-4FEC-8259-57CADA618469}" type="sibTrans" cxnId="{85C95A2B-B791-42CA-8AA9-741F8C0BAEF6}">
      <dgm:prSet phldrT="13" phldr="0"/>
      <dgm:spPr/>
      <dgm:t>
        <a:bodyPr/>
        <a:lstStyle/>
        <a:p>
          <a:r>
            <a:rPr lang="en-IN"/>
            <a:t>13</a:t>
          </a:r>
        </a:p>
      </dgm:t>
    </dgm:pt>
    <dgm:pt modelId="{F6C5DCD1-CF1F-48AB-B9C3-361211B9BE78}">
      <dgm:prSet phldrT="[Text]"/>
      <dgm:spPr/>
      <dgm:t>
        <a:bodyPr/>
        <a:lstStyle/>
        <a:p>
          <a:r>
            <a:rPr lang="en-IN" b="0"/>
            <a:t>Post learning quiz</a:t>
          </a:r>
        </a:p>
      </dgm:t>
    </dgm:pt>
    <dgm:pt modelId="{4BC793B9-4D17-4709-94FC-AD2C33BA4846}" type="parTrans" cxnId="{85823297-744C-491C-ADDA-B8A4F6B4EA5A}">
      <dgm:prSet/>
      <dgm:spPr/>
      <dgm:t>
        <a:bodyPr/>
        <a:lstStyle/>
        <a:p>
          <a:endParaRPr lang="en-IN"/>
        </a:p>
      </dgm:t>
    </dgm:pt>
    <dgm:pt modelId="{065F24FE-DC6E-4758-BE1B-9CBD10DE9447}" type="sibTrans" cxnId="{85823297-744C-491C-ADDA-B8A4F6B4EA5A}">
      <dgm:prSet phldrT="14" phldr="0"/>
      <dgm:spPr/>
    </dgm:pt>
    <dgm:pt modelId="{80083697-EC12-4877-80D4-5D7C565ED824}">
      <dgm:prSet phldrT="[Text]"/>
      <dgm:spPr/>
      <dgm:t>
        <a:bodyPr/>
        <a:lstStyle/>
        <a:p>
          <a:r>
            <a:rPr lang="en-IN" b="0"/>
            <a:t>Pre-learning quiz</a:t>
          </a:r>
        </a:p>
      </dgm:t>
    </dgm:pt>
    <dgm:pt modelId="{87375620-86EA-40F4-9B50-C4CFBA72EDA0}" type="parTrans" cxnId="{019BF7F4-914D-4A03-99A7-6290F72CF22F}">
      <dgm:prSet/>
      <dgm:spPr/>
      <dgm:t>
        <a:bodyPr/>
        <a:lstStyle/>
        <a:p>
          <a:endParaRPr lang="en-IN"/>
        </a:p>
      </dgm:t>
    </dgm:pt>
    <dgm:pt modelId="{4D258715-5FA9-49D4-A527-0C20FC1CB8D8}" type="sibTrans" cxnId="{019BF7F4-914D-4A03-99A7-6290F72CF22F}">
      <dgm:prSet phldrT="3" phldr="0"/>
      <dgm:spPr/>
      <dgm:t>
        <a:bodyPr/>
        <a:lstStyle/>
        <a:p>
          <a:r>
            <a:rPr lang="en-IN"/>
            <a:t>3</a:t>
          </a:r>
        </a:p>
      </dgm:t>
    </dgm:pt>
    <dgm:pt modelId="{6F075461-E915-4F35-86C5-D4C1B390EC66}" type="pres">
      <dgm:prSet presAssocID="{C019536F-CA63-4808-BA36-C55C188E3164}" presName="diagram" presStyleCnt="0">
        <dgm:presLayoutVars>
          <dgm:dir/>
          <dgm:resizeHandles val="exact"/>
        </dgm:presLayoutVars>
      </dgm:prSet>
      <dgm:spPr/>
    </dgm:pt>
    <dgm:pt modelId="{ACD90B3B-92C2-474C-9881-D651E649702D}" type="pres">
      <dgm:prSet presAssocID="{BE1622C5-F5F3-4887-BF67-F317B8261154}" presName="node" presStyleLbl="node1" presStyleIdx="0" presStyleCnt="14">
        <dgm:presLayoutVars>
          <dgm:bulletEnabled val="1"/>
        </dgm:presLayoutVars>
      </dgm:prSet>
      <dgm:spPr/>
    </dgm:pt>
    <dgm:pt modelId="{41C1B491-8B09-4655-9F52-53BC864EC224}" type="pres">
      <dgm:prSet presAssocID="{0FEE48A7-090F-4C31-B8F3-598EAF356064}" presName="sibTrans" presStyleLbl="sibTrans2D1" presStyleIdx="0" presStyleCnt="13"/>
      <dgm:spPr/>
    </dgm:pt>
    <dgm:pt modelId="{6702742E-52E9-43BC-8061-A992C3BE8185}" type="pres">
      <dgm:prSet presAssocID="{0FEE48A7-090F-4C31-B8F3-598EAF356064}" presName="connectorText" presStyleLbl="sibTrans2D1" presStyleIdx="0" presStyleCnt="13"/>
      <dgm:spPr/>
    </dgm:pt>
    <dgm:pt modelId="{DD6B551C-7BEB-4A22-8E8B-072F90E5893A}" type="pres">
      <dgm:prSet presAssocID="{2CEB07F2-D19E-4453-A212-EDF99ACDA4EB}" presName="node" presStyleLbl="node1" presStyleIdx="1" presStyleCnt="14">
        <dgm:presLayoutVars>
          <dgm:bulletEnabled val="1"/>
        </dgm:presLayoutVars>
      </dgm:prSet>
      <dgm:spPr/>
    </dgm:pt>
    <dgm:pt modelId="{2EE32A71-42A4-414A-BCA0-53EF5F92B44F}" type="pres">
      <dgm:prSet presAssocID="{A7202407-3152-4317-9F3B-29E497428604}" presName="sibTrans" presStyleLbl="sibTrans2D1" presStyleIdx="1" presStyleCnt="13"/>
      <dgm:spPr/>
    </dgm:pt>
    <dgm:pt modelId="{9A96BF03-9D74-4ABB-A478-A5A71A78B061}" type="pres">
      <dgm:prSet presAssocID="{A7202407-3152-4317-9F3B-29E497428604}" presName="connectorText" presStyleLbl="sibTrans2D1" presStyleIdx="1" presStyleCnt="13"/>
      <dgm:spPr/>
    </dgm:pt>
    <dgm:pt modelId="{A7675F1A-2ACB-4076-AAF7-17A11444F812}" type="pres">
      <dgm:prSet presAssocID="{80083697-EC12-4877-80D4-5D7C565ED824}" presName="node" presStyleLbl="node1" presStyleIdx="2" presStyleCnt="14">
        <dgm:presLayoutVars>
          <dgm:bulletEnabled val="1"/>
        </dgm:presLayoutVars>
      </dgm:prSet>
      <dgm:spPr/>
    </dgm:pt>
    <dgm:pt modelId="{E93471C6-FA07-4B4F-ADBD-DE86DD6F0B90}" type="pres">
      <dgm:prSet presAssocID="{4D258715-5FA9-49D4-A527-0C20FC1CB8D8}" presName="sibTrans" presStyleLbl="sibTrans2D1" presStyleIdx="2" presStyleCnt="13"/>
      <dgm:spPr/>
    </dgm:pt>
    <dgm:pt modelId="{BA415782-B753-4AED-8A3D-A06A62AA483E}" type="pres">
      <dgm:prSet presAssocID="{4D258715-5FA9-49D4-A527-0C20FC1CB8D8}" presName="connectorText" presStyleLbl="sibTrans2D1" presStyleIdx="2" presStyleCnt="13"/>
      <dgm:spPr/>
    </dgm:pt>
    <dgm:pt modelId="{C2A6CD35-0364-4CAA-B455-664B7F71457B}" type="pres">
      <dgm:prSet presAssocID="{16DA3B3C-9F0F-4F01-B400-B1803CFD27BD}" presName="node" presStyleLbl="node1" presStyleIdx="3" presStyleCnt="14">
        <dgm:presLayoutVars>
          <dgm:bulletEnabled val="1"/>
        </dgm:presLayoutVars>
      </dgm:prSet>
      <dgm:spPr/>
    </dgm:pt>
    <dgm:pt modelId="{38EC488C-2387-4C1A-9659-7AB4D55FA5B2}" type="pres">
      <dgm:prSet presAssocID="{35B17D77-D9B4-454E-8982-2F3780174D8A}" presName="sibTrans" presStyleLbl="sibTrans2D1" presStyleIdx="3" presStyleCnt="13"/>
      <dgm:spPr/>
    </dgm:pt>
    <dgm:pt modelId="{A601C0AA-2907-41A2-B55A-7D4B3350D3FA}" type="pres">
      <dgm:prSet presAssocID="{35B17D77-D9B4-454E-8982-2F3780174D8A}" presName="connectorText" presStyleLbl="sibTrans2D1" presStyleIdx="3" presStyleCnt="13"/>
      <dgm:spPr/>
    </dgm:pt>
    <dgm:pt modelId="{745E2736-DE5F-40B2-966B-687875A771A2}" type="pres">
      <dgm:prSet presAssocID="{C36923B6-1EB1-49E4-A403-1B65351E88E2}" presName="node" presStyleLbl="node1" presStyleIdx="4" presStyleCnt="14">
        <dgm:presLayoutVars>
          <dgm:bulletEnabled val="1"/>
        </dgm:presLayoutVars>
      </dgm:prSet>
      <dgm:spPr/>
    </dgm:pt>
    <dgm:pt modelId="{380F8821-9052-409D-816A-87E1BDFD4A58}" type="pres">
      <dgm:prSet presAssocID="{EBDAD971-C45A-463E-9BCC-563E73E1C824}" presName="sibTrans" presStyleLbl="sibTrans2D1" presStyleIdx="4" presStyleCnt="13"/>
      <dgm:spPr/>
    </dgm:pt>
    <dgm:pt modelId="{704F10AF-A61F-49A4-A0F1-5304AD8A6397}" type="pres">
      <dgm:prSet presAssocID="{EBDAD971-C45A-463E-9BCC-563E73E1C824}" presName="connectorText" presStyleLbl="sibTrans2D1" presStyleIdx="4" presStyleCnt="13"/>
      <dgm:spPr/>
    </dgm:pt>
    <dgm:pt modelId="{4D87973A-7627-4FD7-B00F-43B545478DAE}" type="pres">
      <dgm:prSet presAssocID="{C4191339-AA51-49A6-9D7E-C8A3DE35AF10}" presName="node" presStyleLbl="node1" presStyleIdx="5" presStyleCnt="14">
        <dgm:presLayoutVars>
          <dgm:bulletEnabled val="1"/>
        </dgm:presLayoutVars>
      </dgm:prSet>
      <dgm:spPr/>
    </dgm:pt>
    <dgm:pt modelId="{C3720CC6-91BA-48D4-8C2D-E02D62858F1A}" type="pres">
      <dgm:prSet presAssocID="{E5D67562-A8E3-495F-9BC6-8E4A0804FAF2}" presName="sibTrans" presStyleLbl="sibTrans2D1" presStyleIdx="5" presStyleCnt="13"/>
      <dgm:spPr/>
    </dgm:pt>
    <dgm:pt modelId="{54A42BC1-6F27-422D-AC2A-68D30CFB4CC8}" type="pres">
      <dgm:prSet presAssocID="{E5D67562-A8E3-495F-9BC6-8E4A0804FAF2}" presName="connectorText" presStyleLbl="sibTrans2D1" presStyleIdx="5" presStyleCnt="13"/>
      <dgm:spPr/>
    </dgm:pt>
    <dgm:pt modelId="{EDC309EC-F78A-4BD6-9A98-F12DC9B1C97E}" type="pres">
      <dgm:prSet presAssocID="{8B062000-7388-4F26-A1CA-84085DC8DFDF}" presName="node" presStyleLbl="node1" presStyleIdx="6" presStyleCnt="14">
        <dgm:presLayoutVars>
          <dgm:bulletEnabled val="1"/>
        </dgm:presLayoutVars>
      </dgm:prSet>
      <dgm:spPr/>
    </dgm:pt>
    <dgm:pt modelId="{55FDE80A-473C-411F-8AB4-097766B222D4}" type="pres">
      <dgm:prSet presAssocID="{ED10D5E4-7821-4E0B-979F-40EB9971D967}" presName="sibTrans" presStyleLbl="sibTrans2D1" presStyleIdx="6" presStyleCnt="13"/>
      <dgm:spPr/>
    </dgm:pt>
    <dgm:pt modelId="{09515B88-0678-4CE5-8FA9-2D82B528AF28}" type="pres">
      <dgm:prSet presAssocID="{ED10D5E4-7821-4E0B-979F-40EB9971D967}" presName="connectorText" presStyleLbl="sibTrans2D1" presStyleIdx="6" presStyleCnt="13"/>
      <dgm:spPr/>
    </dgm:pt>
    <dgm:pt modelId="{E33B3539-C9B9-43AE-B173-677E0B3CC766}" type="pres">
      <dgm:prSet presAssocID="{A6DCA97B-A093-4A90-8D07-33DD9CADCBC7}" presName="node" presStyleLbl="node1" presStyleIdx="7" presStyleCnt="14">
        <dgm:presLayoutVars>
          <dgm:bulletEnabled val="1"/>
        </dgm:presLayoutVars>
      </dgm:prSet>
      <dgm:spPr/>
    </dgm:pt>
    <dgm:pt modelId="{33FF5A40-056E-4709-A20E-A54495A51606}" type="pres">
      <dgm:prSet presAssocID="{02F9FE66-E215-4A61-8E53-AC1ED9424EC1}" presName="sibTrans" presStyleLbl="sibTrans2D1" presStyleIdx="7" presStyleCnt="13"/>
      <dgm:spPr/>
    </dgm:pt>
    <dgm:pt modelId="{1A4990D1-0AE5-4333-82F0-72CA09467D10}" type="pres">
      <dgm:prSet presAssocID="{02F9FE66-E215-4A61-8E53-AC1ED9424EC1}" presName="connectorText" presStyleLbl="sibTrans2D1" presStyleIdx="7" presStyleCnt="13"/>
      <dgm:spPr/>
    </dgm:pt>
    <dgm:pt modelId="{BA6F7496-6329-4ED3-8847-780B779A66DA}" type="pres">
      <dgm:prSet presAssocID="{1CDCDC74-17EC-4F07-8CA5-753C7B0B665E}" presName="node" presStyleLbl="node1" presStyleIdx="8" presStyleCnt="14">
        <dgm:presLayoutVars>
          <dgm:bulletEnabled val="1"/>
        </dgm:presLayoutVars>
      </dgm:prSet>
      <dgm:spPr/>
    </dgm:pt>
    <dgm:pt modelId="{3EC728C5-B3EC-4BD9-BDAB-BD629823F69F}" type="pres">
      <dgm:prSet presAssocID="{21D3D0D3-F5A9-4E6B-9231-7BE8E8208881}" presName="sibTrans" presStyleLbl="sibTrans2D1" presStyleIdx="8" presStyleCnt="13"/>
      <dgm:spPr/>
    </dgm:pt>
    <dgm:pt modelId="{7D790DC4-1261-4517-8E59-41F717CE4F79}" type="pres">
      <dgm:prSet presAssocID="{21D3D0D3-F5A9-4E6B-9231-7BE8E8208881}" presName="connectorText" presStyleLbl="sibTrans2D1" presStyleIdx="8" presStyleCnt="13"/>
      <dgm:spPr/>
    </dgm:pt>
    <dgm:pt modelId="{A00F7C13-74DF-4810-8802-A4649DC3BFA1}" type="pres">
      <dgm:prSet presAssocID="{9EBD7C8B-8D08-44DE-ACB6-E4DE3AFA1F02}" presName="node" presStyleLbl="node1" presStyleIdx="9" presStyleCnt="14">
        <dgm:presLayoutVars>
          <dgm:bulletEnabled val="1"/>
        </dgm:presLayoutVars>
      </dgm:prSet>
      <dgm:spPr/>
    </dgm:pt>
    <dgm:pt modelId="{65C2A717-4E1D-4F9B-B96A-52D3CA562A59}" type="pres">
      <dgm:prSet presAssocID="{0293B5DA-710C-4787-85C8-B9A3243C8CB0}" presName="sibTrans" presStyleLbl="sibTrans2D1" presStyleIdx="9" presStyleCnt="13"/>
      <dgm:spPr/>
    </dgm:pt>
    <dgm:pt modelId="{319C9FE8-4F73-41B6-AC98-2F12099D01B9}" type="pres">
      <dgm:prSet presAssocID="{0293B5DA-710C-4787-85C8-B9A3243C8CB0}" presName="connectorText" presStyleLbl="sibTrans2D1" presStyleIdx="9" presStyleCnt="13"/>
      <dgm:spPr/>
    </dgm:pt>
    <dgm:pt modelId="{A4479004-5B34-46D8-98D1-F1F6F7AEF1B4}" type="pres">
      <dgm:prSet presAssocID="{29BEDCD1-D23D-4CF2-82C5-74EDF47DA1CF}" presName="node" presStyleLbl="node1" presStyleIdx="10" presStyleCnt="14">
        <dgm:presLayoutVars>
          <dgm:bulletEnabled val="1"/>
        </dgm:presLayoutVars>
      </dgm:prSet>
      <dgm:spPr/>
    </dgm:pt>
    <dgm:pt modelId="{574FBBF8-66F1-43AD-AF26-436EC8AA7F59}" type="pres">
      <dgm:prSet presAssocID="{F1BAB302-1EAF-40C7-BBFC-5396C3B75A35}" presName="sibTrans" presStyleLbl="sibTrans2D1" presStyleIdx="10" presStyleCnt="13"/>
      <dgm:spPr/>
    </dgm:pt>
    <dgm:pt modelId="{39014E49-BDF9-4CF7-8878-F04F23C52D78}" type="pres">
      <dgm:prSet presAssocID="{F1BAB302-1EAF-40C7-BBFC-5396C3B75A35}" presName="connectorText" presStyleLbl="sibTrans2D1" presStyleIdx="10" presStyleCnt="13"/>
      <dgm:spPr/>
    </dgm:pt>
    <dgm:pt modelId="{1546C6B5-F4E2-47EE-B608-53ED946183F6}" type="pres">
      <dgm:prSet presAssocID="{A326D0BB-696E-4CEC-AB2A-74D2E07A1C05}" presName="node" presStyleLbl="node1" presStyleIdx="11" presStyleCnt="14">
        <dgm:presLayoutVars>
          <dgm:bulletEnabled val="1"/>
        </dgm:presLayoutVars>
      </dgm:prSet>
      <dgm:spPr/>
    </dgm:pt>
    <dgm:pt modelId="{1EAB26CE-B9DB-4417-88D2-C6BD0D47EC92}" type="pres">
      <dgm:prSet presAssocID="{807AD3F1-63B3-4A55-9DE1-F8F2C31A4747}" presName="sibTrans" presStyleLbl="sibTrans2D1" presStyleIdx="11" presStyleCnt="13"/>
      <dgm:spPr/>
    </dgm:pt>
    <dgm:pt modelId="{A2941681-F122-4C6A-B770-6F821E2A833B}" type="pres">
      <dgm:prSet presAssocID="{807AD3F1-63B3-4A55-9DE1-F8F2C31A4747}" presName="connectorText" presStyleLbl="sibTrans2D1" presStyleIdx="11" presStyleCnt="13"/>
      <dgm:spPr/>
    </dgm:pt>
    <dgm:pt modelId="{372B7DE9-6135-4C74-AF33-FAC5C696F727}" type="pres">
      <dgm:prSet presAssocID="{64E0FF15-A080-40D1-BBF6-A6193D6E6F42}" presName="node" presStyleLbl="node1" presStyleIdx="12" presStyleCnt="14">
        <dgm:presLayoutVars>
          <dgm:bulletEnabled val="1"/>
        </dgm:presLayoutVars>
      </dgm:prSet>
      <dgm:spPr/>
    </dgm:pt>
    <dgm:pt modelId="{C6B29477-6469-46A5-B31F-6D9E262CDD44}" type="pres">
      <dgm:prSet presAssocID="{5B245E8F-57A3-4FEC-8259-57CADA618469}" presName="sibTrans" presStyleLbl="sibTrans2D1" presStyleIdx="12" presStyleCnt="13"/>
      <dgm:spPr/>
    </dgm:pt>
    <dgm:pt modelId="{A7A00C4B-A44C-4A37-960E-FABEDC159DAB}" type="pres">
      <dgm:prSet presAssocID="{5B245E8F-57A3-4FEC-8259-57CADA618469}" presName="connectorText" presStyleLbl="sibTrans2D1" presStyleIdx="12" presStyleCnt="13"/>
      <dgm:spPr/>
    </dgm:pt>
    <dgm:pt modelId="{9D871425-163B-40C8-B40A-B83D42DD423B}" type="pres">
      <dgm:prSet presAssocID="{F6C5DCD1-CF1F-48AB-B9C3-361211B9BE78}" presName="node" presStyleLbl="node1" presStyleIdx="13" presStyleCnt="14">
        <dgm:presLayoutVars>
          <dgm:bulletEnabled val="1"/>
        </dgm:presLayoutVars>
      </dgm:prSet>
      <dgm:spPr/>
    </dgm:pt>
  </dgm:ptLst>
  <dgm:cxnLst>
    <dgm:cxn modelId="{4A209A03-AF6C-4CE1-B88A-A69159D5658B}" type="presOf" srcId="{0293B5DA-710C-4787-85C8-B9A3243C8CB0}" destId="{65C2A717-4E1D-4F9B-B96A-52D3CA562A59}" srcOrd="0" destOrd="0" presId="urn:microsoft.com/office/officeart/2005/8/layout/process5"/>
    <dgm:cxn modelId="{52C7FE07-C326-4813-AD37-774D18AC7125}" type="presOf" srcId="{BE1622C5-F5F3-4887-BF67-F317B8261154}" destId="{ACD90B3B-92C2-474C-9881-D651E649702D}" srcOrd="0" destOrd="0" presId="urn:microsoft.com/office/officeart/2005/8/layout/process5"/>
    <dgm:cxn modelId="{BA683E15-918C-433C-B368-8614B6B40071}" type="presOf" srcId="{21D3D0D3-F5A9-4E6B-9231-7BE8E8208881}" destId="{3EC728C5-B3EC-4BD9-BDAB-BD629823F69F}" srcOrd="0" destOrd="0" presId="urn:microsoft.com/office/officeart/2005/8/layout/process5"/>
    <dgm:cxn modelId="{1344B415-24E8-47EC-B9C7-6A442248B2CA}" type="presOf" srcId="{16DA3B3C-9F0F-4F01-B400-B1803CFD27BD}" destId="{C2A6CD35-0364-4CAA-B455-664B7F71457B}" srcOrd="0" destOrd="0" presId="urn:microsoft.com/office/officeart/2005/8/layout/process5"/>
    <dgm:cxn modelId="{68462018-5C50-4EB1-8676-29792E70BCB7}" type="presOf" srcId="{4D258715-5FA9-49D4-A527-0C20FC1CB8D8}" destId="{E93471C6-FA07-4B4F-ADBD-DE86DD6F0B90}" srcOrd="0" destOrd="0" presId="urn:microsoft.com/office/officeart/2005/8/layout/process5"/>
    <dgm:cxn modelId="{C380F918-EE59-4419-A46A-FF0AD3990E03}" type="presOf" srcId="{9EBD7C8B-8D08-44DE-ACB6-E4DE3AFA1F02}" destId="{A00F7C13-74DF-4810-8802-A4649DC3BFA1}" srcOrd="0" destOrd="0" presId="urn:microsoft.com/office/officeart/2005/8/layout/process5"/>
    <dgm:cxn modelId="{B3FB221A-E8FF-4592-B59D-51CCEAD8DF93}" type="presOf" srcId="{35B17D77-D9B4-454E-8982-2F3780174D8A}" destId="{38EC488C-2387-4C1A-9659-7AB4D55FA5B2}" srcOrd="0" destOrd="0" presId="urn:microsoft.com/office/officeart/2005/8/layout/process5"/>
    <dgm:cxn modelId="{C05AC81D-9D51-47CE-8C9F-D5E644599C91}" type="presOf" srcId="{5B245E8F-57A3-4FEC-8259-57CADA618469}" destId="{C6B29477-6469-46A5-B31F-6D9E262CDD44}" srcOrd="0" destOrd="0" presId="urn:microsoft.com/office/officeart/2005/8/layout/process5"/>
    <dgm:cxn modelId="{7D6DC71E-60DD-4B81-B02C-FA02D30797DF}" type="presOf" srcId="{A6DCA97B-A093-4A90-8D07-33DD9CADCBC7}" destId="{E33B3539-C9B9-43AE-B173-677E0B3CC766}" srcOrd="0" destOrd="0" presId="urn:microsoft.com/office/officeart/2005/8/layout/process5"/>
    <dgm:cxn modelId="{35904E1F-1818-438E-A9EB-09D93D071FA7}" type="presOf" srcId="{0FEE48A7-090F-4C31-B8F3-598EAF356064}" destId="{41C1B491-8B09-4655-9F52-53BC864EC224}" srcOrd="0" destOrd="0" presId="urn:microsoft.com/office/officeart/2005/8/layout/process5"/>
    <dgm:cxn modelId="{06D30A27-39D7-43AF-9C39-A90230C933A8}" srcId="{C019536F-CA63-4808-BA36-C55C188E3164}" destId="{BE1622C5-F5F3-4887-BF67-F317B8261154}" srcOrd="0" destOrd="0" parTransId="{D3797F8E-F1AF-4A12-A643-41C989709185}" sibTransId="{0FEE48A7-090F-4C31-B8F3-598EAF356064}"/>
    <dgm:cxn modelId="{85C95A2B-B791-42CA-8AA9-741F8C0BAEF6}" srcId="{C019536F-CA63-4808-BA36-C55C188E3164}" destId="{64E0FF15-A080-40D1-BBF6-A6193D6E6F42}" srcOrd="12" destOrd="0" parTransId="{9B9177A9-B27C-421E-A10C-A02E9C09DDD4}" sibTransId="{5B245E8F-57A3-4FEC-8259-57CADA618469}"/>
    <dgm:cxn modelId="{23E4652E-195A-4DF1-AF6F-E30DD3CEFD06}" type="presOf" srcId="{02F9FE66-E215-4A61-8E53-AC1ED9424EC1}" destId="{1A4990D1-0AE5-4333-82F0-72CA09467D10}" srcOrd="1" destOrd="0" presId="urn:microsoft.com/office/officeart/2005/8/layout/process5"/>
    <dgm:cxn modelId="{9B77A133-6AA9-481D-AEC6-3824B6245516}" type="presOf" srcId="{29BEDCD1-D23D-4CF2-82C5-74EDF47DA1CF}" destId="{A4479004-5B34-46D8-98D1-F1F6F7AEF1B4}" srcOrd="0" destOrd="0" presId="urn:microsoft.com/office/officeart/2005/8/layout/process5"/>
    <dgm:cxn modelId="{C98ADD3B-67ED-4EB8-BF35-478C44BCB135}" type="presOf" srcId="{A7202407-3152-4317-9F3B-29E497428604}" destId="{9A96BF03-9D74-4ABB-A478-A5A71A78B061}" srcOrd="1" destOrd="0" presId="urn:microsoft.com/office/officeart/2005/8/layout/process5"/>
    <dgm:cxn modelId="{4297C241-CD0D-4040-B913-9E3EE6EA7B38}" type="presOf" srcId="{0293B5DA-710C-4787-85C8-B9A3243C8CB0}" destId="{319C9FE8-4F73-41B6-AC98-2F12099D01B9}" srcOrd="1" destOrd="0" presId="urn:microsoft.com/office/officeart/2005/8/layout/process5"/>
    <dgm:cxn modelId="{59F21642-C793-4789-BADF-DEE35FF38208}" type="presOf" srcId="{8B062000-7388-4F26-A1CA-84085DC8DFDF}" destId="{EDC309EC-F78A-4BD6-9A98-F12DC9B1C97E}" srcOrd="0" destOrd="0" presId="urn:microsoft.com/office/officeart/2005/8/layout/process5"/>
    <dgm:cxn modelId="{DAB89A45-AF35-40F0-AB7E-E196CB8B2D45}" srcId="{C019536F-CA63-4808-BA36-C55C188E3164}" destId="{2CEB07F2-D19E-4453-A212-EDF99ACDA4EB}" srcOrd="1" destOrd="0" parTransId="{61E98B43-4EB2-4B4E-8769-019A6E307AF4}" sibTransId="{A7202407-3152-4317-9F3B-29E497428604}"/>
    <dgm:cxn modelId="{77C83B49-B711-4355-A0FF-81B43A5ECBC3}" type="presOf" srcId="{2CEB07F2-D19E-4453-A212-EDF99ACDA4EB}" destId="{DD6B551C-7BEB-4A22-8E8B-072F90E5893A}" srcOrd="0" destOrd="0" presId="urn:microsoft.com/office/officeart/2005/8/layout/process5"/>
    <dgm:cxn modelId="{C24EC96B-827D-4D2E-947C-E454E4309962}" type="presOf" srcId="{F1BAB302-1EAF-40C7-BBFC-5396C3B75A35}" destId="{574FBBF8-66F1-43AD-AF26-436EC8AA7F59}" srcOrd="0" destOrd="0" presId="urn:microsoft.com/office/officeart/2005/8/layout/process5"/>
    <dgm:cxn modelId="{5171596D-7E35-43E6-8FB6-069AFC6A7E9C}" type="presOf" srcId="{35B17D77-D9B4-454E-8982-2F3780174D8A}" destId="{A601C0AA-2907-41A2-B55A-7D4B3350D3FA}" srcOrd="1" destOrd="0" presId="urn:microsoft.com/office/officeart/2005/8/layout/process5"/>
    <dgm:cxn modelId="{4A079C4D-456E-47BD-8D7E-F449C8C48096}" srcId="{C019536F-CA63-4808-BA36-C55C188E3164}" destId="{A326D0BB-696E-4CEC-AB2A-74D2E07A1C05}" srcOrd="11" destOrd="0" parTransId="{97513337-36A3-4309-98BC-F8506788B14A}" sibTransId="{807AD3F1-63B3-4A55-9DE1-F8F2C31A4747}"/>
    <dgm:cxn modelId="{0E4DE54E-3AD9-4E8E-80CE-55691583EB17}" type="presOf" srcId="{E5D67562-A8E3-495F-9BC6-8E4A0804FAF2}" destId="{C3720CC6-91BA-48D4-8C2D-E02D62858F1A}" srcOrd="0" destOrd="0" presId="urn:microsoft.com/office/officeart/2005/8/layout/process5"/>
    <dgm:cxn modelId="{6A1D7150-2444-4D9C-B8AE-8495590F6C1D}" type="presOf" srcId="{ED10D5E4-7821-4E0B-979F-40EB9971D967}" destId="{09515B88-0678-4CE5-8FA9-2D82B528AF28}" srcOrd="1" destOrd="0" presId="urn:microsoft.com/office/officeart/2005/8/layout/process5"/>
    <dgm:cxn modelId="{9F9D9272-E273-4108-A291-E76A35D219D2}" type="presOf" srcId="{A326D0BB-696E-4CEC-AB2A-74D2E07A1C05}" destId="{1546C6B5-F4E2-47EE-B608-53ED946183F6}" srcOrd="0" destOrd="0" presId="urn:microsoft.com/office/officeart/2005/8/layout/process5"/>
    <dgm:cxn modelId="{D6FAFD72-CDF2-469D-A64E-3A9C7994D1B8}" type="presOf" srcId="{C019536F-CA63-4808-BA36-C55C188E3164}" destId="{6F075461-E915-4F35-86C5-D4C1B390EC66}" srcOrd="0" destOrd="0" presId="urn:microsoft.com/office/officeart/2005/8/layout/process5"/>
    <dgm:cxn modelId="{626A1853-36FC-4B61-A1A6-51CE0948C8EC}" type="presOf" srcId="{F6C5DCD1-CF1F-48AB-B9C3-361211B9BE78}" destId="{9D871425-163B-40C8-B40A-B83D42DD423B}" srcOrd="0" destOrd="0" presId="urn:microsoft.com/office/officeart/2005/8/layout/process5"/>
    <dgm:cxn modelId="{5F84F355-17EF-4766-88B4-AEEE3FA7342F}" srcId="{C019536F-CA63-4808-BA36-C55C188E3164}" destId="{8B062000-7388-4F26-A1CA-84085DC8DFDF}" srcOrd="6" destOrd="0" parTransId="{E2093243-B24F-401C-8595-F8C1BC5391A2}" sibTransId="{ED10D5E4-7821-4E0B-979F-40EB9971D967}"/>
    <dgm:cxn modelId="{C234E758-AA22-46E3-BC07-25D20CB80F61}" srcId="{C019536F-CA63-4808-BA36-C55C188E3164}" destId="{A6DCA97B-A093-4A90-8D07-33DD9CADCBC7}" srcOrd="7" destOrd="0" parTransId="{4E2DD85F-185E-491A-8FB7-A8BE79D7056E}" sibTransId="{02F9FE66-E215-4A61-8E53-AC1ED9424EC1}"/>
    <dgm:cxn modelId="{4A07887B-2D15-4642-A5C1-2754293B4F94}" type="presOf" srcId="{EBDAD971-C45A-463E-9BCC-563E73E1C824}" destId="{704F10AF-A61F-49A4-A0F1-5304AD8A6397}" srcOrd="1" destOrd="0" presId="urn:microsoft.com/office/officeart/2005/8/layout/process5"/>
    <dgm:cxn modelId="{4D3AD286-1D4E-4852-9060-E9754BF07756}" srcId="{C019536F-CA63-4808-BA36-C55C188E3164}" destId="{9EBD7C8B-8D08-44DE-ACB6-E4DE3AFA1F02}" srcOrd="9" destOrd="0" parTransId="{FCED867B-B042-47FC-A360-D84498AE5A71}" sibTransId="{0293B5DA-710C-4787-85C8-B9A3243C8CB0}"/>
    <dgm:cxn modelId="{C809C889-EDA1-4C07-BB9E-4F347E3437E0}" type="presOf" srcId="{F1BAB302-1EAF-40C7-BBFC-5396C3B75A35}" destId="{39014E49-BDF9-4CF7-8878-F04F23C52D78}" srcOrd="1" destOrd="0" presId="urn:microsoft.com/office/officeart/2005/8/layout/process5"/>
    <dgm:cxn modelId="{73F4048B-8D9E-4F79-B496-B49F80CEEF0E}" srcId="{C019536F-CA63-4808-BA36-C55C188E3164}" destId="{C36923B6-1EB1-49E4-A403-1B65351E88E2}" srcOrd="4" destOrd="0" parTransId="{E4CD268C-4C4F-4C8E-B4F8-00925CE5681C}" sibTransId="{EBDAD971-C45A-463E-9BCC-563E73E1C824}"/>
    <dgm:cxn modelId="{661C328D-0B40-4268-9150-E40338C633E1}" type="presOf" srcId="{5B245E8F-57A3-4FEC-8259-57CADA618469}" destId="{A7A00C4B-A44C-4A37-960E-FABEDC159DAB}" srcOrd="1" destOrd="0" presId="urn:microsoft.com/office/officeart/2005/8/layout/process5"/>
    <dgm:cxn modelId="{87EA358D-5258-44C5-B6F1-908E71096D7D}" type="presOf" srcId="{A7202407-3152-4317-9F3B-29E497428604}" destId="{2EE32A71-42A4-414A-BCA0-53EF5F92B44F}" srcOrd="0" destOrd="0" presId="urn:microsoft.com/office/officeart/2005/8/layout/process5"/>
    <dgm:cxn modelId="{F27EA58D-F33E-43F6-B564-972B0ECC59FE}" srcId="{C019536F-CA63-4808-BA36-C55C188E3164}" destId="{16DA3B3C-9F0F-4F01-B400-B1803CFD27BD}" srcOrd="3" destOrd="0" parTransId="{0D23B346-D102-4EDA-B80B-E41E070F5A9B}" sibTransId="{35B17D77-D9B4-454E-8982-2F3780174D8A}"/>
    <dgm:cxn modelId="{76DA0495-2C90-4203-B8D8-D9FA2D528418}" type="presOf" srcId="{C36923B6-1EB1-49E4-A403-1B65351E88E2}" destId="{745E2736-DE5F-40B2-966B-687875A771A2}" srcOrd="0" destOrd="0" presId="urn:microsoft.com/office/officeart/2005/8/layout/process5"/>
    <dgm:cxn modelId="{85823297-744C-491C-ADDA-B8A4F6B4EA5A}" srcId="{C019536F-CA63-4808-BA36-C55C188E3164}" destId="{F6C5DCD1-CF1F-48AB-B9C3-361211B9BE78}" srcOrd="13" destOrd="0" parTransId="{4BC793B9-4D17-4709-94FC-AD2C33BA4846}" sibTransId="{065F24FE-DC6E-4758-BE1B-9CBD10DE9447}"/>
    <dgm:cxn modelId="{DBD63997-5E38-4C2F-9D3A-DA956BFBBB8B}" type="presOf" srcId="{E5D67562-A8E3-495F-9BC6-8E4A0804FAF2}" destId="{54A42BC1-6F27-422D-AC2A-68D30CFB4CC8}" srcOrd="1" destOrd="0" presId="urn:microsoft.com/office/officeart/2005/8/layout/process5"/>
    <dgm:cxn modelId="{B5F1359D-53EE-452E-9E76-F06E8DD67CB4}" type="presOf" srcId="{64E0FF15-A080-40D1-BBF6-A6193D6E6F42}" destId="{372B7DE9-6135-4C74-AF33-FAC5C696F727}" srcOrd="0" destOrd="0" presId="urn:microsoft.com/office/officeart/2005/8/layout/process5"/>
    <dgm:cxn modelId="{C9C2A9A2-DE9D-490D-A4F7-F3D73ECC6AD6}" type="presOf" srcId="{0FEE48A7-090F-4C31-B8F3-598EAF356064}" destId="{6702742E-52E9-43BC-8061-A992C3BE8185}" srcOrd="1" destOrd="0" presId="urn:microsoft.com/office/officeart/2005/8/layout/process5"/>
    <dgm:cxn modelId="{7C55B7A7-0023-4FFC-86E2-44AB89768A47}" type="presOf" srcId="{02F9FE66-E215-4A61-8E53-AC1ED9424EC1}" destId="{33FF5A40-056E-4709-A20E-A54495A51606}" srcOrd="0" destOrd="0" presId="urn:microsoft.com/office/officeart/2005/8/layout/process5"/>
    <dgm:cxn modelId="{B7CEFFAB-B823-4AC2-9ECF-189212275DDB}" srcId="{C019536F-CA63-4808-BA36-C55C188E3164}" destId="{29BEDCD1-D23D-4CF2-82C5-74EDF47DA1CF}" srcOrd="10" destOrd="0" parTransId="{217B28F6-D101-4E0F-8814-0DDF7DC0D356}" sibTransId="{F1BAB302-1EAF-40C7-BBFC-5396C3B75A35}"/>
    <dgm:cxn modelId="{3BC74BAC-F09D-471C-A56C-BA4F7CEB7EFE}" type="presOf" srcId="{807AD3F1-63B3-4A55-9DE1-F8F2C31A4747}" destId="{1EAB26CE-B9DB-4417-88D2-C6BD0D47EC92}" srcOrd="0" destOrd="0" presId="urn:microsoft.com/office/officeart/2005/8/layout/process5"/>
    <dgm:cxn modelId="{0272ABB2-1AF8-48F2-A41B-C0FBAC94143D}" type="presOf" srcId="{21D3D0D3-F5A9-4E6B-9231-7BE8E8208881}" destId="{7D790DC4-1261-4517-8E59-41F717CE4F79}" srcOrd="1" destOrd="0" presId="urn:microsoft.com/office/officeart/2005/8/layout/process5"/>
    <dgm:cxn modelId="{2FEAACB3-4828-483B-A18A-C982E1D223AC}" srcId="{C019536F-CA63-4808-BA36-C55C188E3164}" destId="{1CDCDC74-17EC-4F07-8CA5-753C7B0B665E}" srcOrd="8" destOrd="0" parTransId="{655BB6C7-8C8F-40C4-B39C-4E86ECB3AE98}" sibTransId="{21D3D0D3-F5A9-4E6B-9231-7BE8E8208881}"/>
    <dgm:cxn modelId="{59ABEFB7-D828-4FBD-A3D7-1B5C98976268}" type="presOf" srcId="{EBDAD971-C45A-463E-9BCC-563E73E1C824}" destId="{380F8821-9052-409D-816A-87E1BDFD4A58}" srcOrd="0" destOrd="0" presId="urn:microsoft.com/office/officeart/2005/8/layout/process5"/>
    <dgm:cxn modelId="{0B9BF3BC-F5B9-430E-B730-3DA6E16C4694}" type="presOf" srcId="{1CDCDC74-17EC-4F07-8CA5-753C7B0B665E}" destId="{BA6F7496-6329-4ED3-8847-780B779A66DA}" srcOrd="0" destOrd="0" presId="urn:microsoft.com/office/officeart/2005/8/layout/process5"/>
    <dgm:cxn modelId="{0ACDFAC0-16F6-4791-93E1-1033B0B0D76D}" type="presOf" srcId="{C4191339-AA51-49A6-9D7E-C8A3DE35AF10}" destId="{4D87973A-7627-4FD7-B00F-43B545478DAE}" srcOrd="0" destOrd="0" presId="urn:microsoft.com/office/officeart/2005/8/layout/process5"/>
    <dgm:cxn modelId="{FB5F41C9-8AC6-44E4-803F-1D982CFC152A}" type="presOf" srcId="{807AD3F1-63B3-4A55-9DE1-F8F2C31A4747}" destId="{A2941681-F122-4C6A-B770-6F821E2A833B}" srcOrd="1" destOrd="0" presId="urn:microsoft.com/office/officeart/2005/8/layout/process5"/>
    <dgm:cxn modelId="{90A817DE-34F4-47ED-9410-AAFB78CF410F}" type="presOf" srcId="{80083697-EC12-4877-80D4-5D7C565ED824}" destId="{A7675F1A-2ACB-4076-AAF7-17A11444F812}" srcOrd="0" destOrd="0" presId="urn:microsoft.com/office/officeart/2005/8/layout/process5"/>
    <dgm:cxn modelId="{B86D9BE6-FC72-4A29-BA47-1B4C66076C03}" srcId="{C019536F-CA63-4808-BA36-C55C188E3164}" destId="{C4191339-AA51-49A6-9D7E-C8A3DE35AF10}" srcOrd="5" destOrd="0" parTransId="{81107E1B-A15C-46F0-AB12-5CAB60E338E5}" sibTransId="{E5D67562-A8E3-495F-9BC6-8E4A0804FAF2}"/>
    <dgm:cxn modelId="{0029F3E7-8DED-45FD-9155-F72139DE5DDF}" type="presOf" srcId="{ED10D5E4-7821-4E0B-979F-40EB9971D967}" destId="{55FDE80A-473C-411F-8AB4-097766B222D4}" srcOrd="0" destOrd="0" presId="urn:microsoft.com/office/officeart/2005/8/layout/process5"/>
    <dgm:cxn modelId="{3C0C52EC-DCB8-47FF-8FB6-C5118EE31423}" type="presOf" srcId="{4D258715-5FA9-49D4-A527-0C20FC1CB8D8}" destId="{BA415782-B753-4AED-8A3D-A06A62AA483E}" srcOrd="1" destOrd="0" presId="urn:microsoft.com/office/officeart/2005/8/layout/process5"/>
    <dgm:cxn modelId="{019BF7F4-914D-4A03-99A7-6290F72CF22F}" srcId="{C019536F-CA63-4808-BA36-C55C188E3164}" destId="{80083697-EC12-4877-80D4-5D7C565ED824}" srcOrd="2" destOrd="0" parTransId="{87375620-86EA-40F4-9B50-C4CFBA72EDA0}" sibTransId="{4D258715-5FA9-49D4-A527-0C20FC1CB8D8}"/>
    <dgm:cxn modelId="{A0B4EF0E-6B80-4671-9D4A-1195D070EEAC}" type="presParOf" srcId="{6F075461-E915-4F35-86C5-D4C1B390EC66}" destId="{ACD90B3B-92C2-474C-9881-D651E649702D}" srcOrd="0" destOrd="0" presId="urn:microsoft.com/office/officeart/2005/8/layout/process5"/>
    <dgm:cxn modelId="{F2977054-60FB-48F5-885B-989E24993B1B}" type="presParOf" srcId="{6F075461-E915-4F35-86C5-D4C1B390EC66}" destId="{41C1B491-8B09-4655-9F52-53BC864EC224}" srcOrd="1" destOrd="0" presId="urn:microsoft.com/office/officeart/2005/8/layout/process5"/>
    <dgm:cxn modelId="{A6E20191-FE56-43C6-AF4E-1CCC1F0145AC}" type="presParOf" srcId="{41C1B491-8B09-4655-9F52-53BC864EC224}" destId="{6702742E-52E9-43BC-8061-A992C3BE8185}" srcOrd="0" destOrd="0" presId="urn:microsoft.com/office/officeart/2005/8/layout/process5"/>
    <dgm:cxn modelId="{96FE3A83-345F-49BC-AFDD-0FCBF24D297E}" type="presParOf" srcId="{6F075461-E915-4F35-86C5-D4C1B390EC66}" destId="{DD6B551C-7BEB-4A22-8E8B-072F90E5893A}" srcOrd="2" destOrd="0" presId="urn:microsoft.com/office/officeart/2005/8/layout/process5"/>
    <dgm:cxn modelId="{FD38EA47-B7D0-409B-A8B5-6FF186BF398C}" type="presParOf" srcId="{6F075461-E915-4F35-86C5-D4C1B390EC66}" destId="{2EE32A71-42A4-414A-BCA0-53EF5F92B44F}" srcOrd="3" destOrd="0" presId="urn:microsoft.com/office/officeart/2005/8/layout/process5"/>
    <dgm:cxn modelId="{52F4A250-69C4-4CE7-9C01-75806EEA5B98}" type="presParOf" srcId="{2EE32A71-42A4-414A-BCA0-53EF5F92B44F}" destId="{9A96BF03-9D74-4ABB-A478-A5A71A78B061}" srcOrd="0" destOrd="0" presId="urn:microsoft.com/office/officeart/2005/8/layout/process5"/>
    <dgm:cxn modelId="{2DCB7BF4-8B6E-458C-9211-853958FDB9F1}" type="presParOf" srcId="{6F075461-E915-4F35-86C5-D4C1B390EC66}" destId="{A7675F1A-2ACB-4076-AAF7-17A11444F812}" srcOrd="4" destOrd="0" presId="urn:microsoft.com/office/officeart/2005/8/layout/process5"/>
    <dgm:cxn modelId="{96B4828A-6CEE-43E2-8964-A3B9BE86F22E}" type="presParOf" srcId="{6F075461-E915-4F35-86C5-D4C1B390EC66}" destId="{E93471C6-FA07-4B4F-ADBD-DE86DD6F0B90}" srcOrd="5" destOrd="0" presId="urn:microsoft.com/office/officeart/2005/8/layout/process5"/>
    <dgm:cxn modelId="{7B02503A-4E7E-452D-960D-2D94596FBCDE}" type="presParOf" srcId="{E93471C6-FA07-4B4F-ADBD-DE86DD6F0B90}" destId="{BA415782-B753-4AED-8A3D-A06A62AA483E}" srcOrd="0" destOrd="0" presId="urn:microsoft.com/office/officeart/2005/8/layout/process5"/>
    <dgm:cxn modelId="{D4D41BBA-A3FD-4DB4-85EF-CD7643587953}" type="presParOf" srcId="{6F075461-E915-4F35-86C5-D4C1B390EC66}" destId="{C2A6CD35-0364-4CAA-B455-664B7F71457B}" srcOrd="6" destOrd="0" presId="urn:microsoft.com/office/officeart/2005/8/layout/process5"/>
    <dgm:cxn modelId="{5CAC942A-8A3B-4814-966D-CDEB09E367E3}" type="presParOf" srcId="{6F075461-E915-4F35-86C5-D4C1B390EC66}" destId="{38EC488C-2387-4C1A-9659-7AB4D55FA5B2}" srcOrd="7" destOrd="0" presId="urn:microsoft.com/office/officeart/2005/8/layout/process5"/>
    <dgm:cxn modelId="{700940F0-E1C8-484B-A781-4B1C859D5B09}" type="presParOf" srcId="{38EC488C-2387-4C1A-9659-7AB4D55FA5B2}" destId="{A601C0AA-2907-41A2-B55A-7D4B3350D3FA}" srcOrd="0" destOrd="0" presId="urn:microsoft.com/office/officeart/2005/8/layout/process5"/>
    <dgm:cxn modelId="{A4A0B0C5-0761-4BD6-97D6-47EB3D35CC7C}" type="presParOf" srcId="{6F075461-E915-4F35-86C5-D4C1B390EC66}" destId="{745E2736-DE5F-40B2-966B-687875A771A2}" srcOrd="8" destOrd="0" presId="urn:microsoft.com/office/officeart/2005/8/layout/process5"/>
    <dgm:cxn modelId="{76473065-22CF-42B8-9348-01027868A446}" type="presParOf" srcId="{6F075461-E915-4F35-86C5-D4C1B390EC66}" destId="{380F8821-9052-409D-816A-87E1BDFD4A58}" srcOrd="9" destOrd="0" presId="urn:microsoft.com/office/officeart/2005/8/layout/process5"/>
    <dgm:cxn modelId="{A65866EE-9573-4690-84C2-4A4AA105A1B7}" type="presParOf" srcId="{380F8821-9052-409D-816A-87E1BDFD4A58}" destId="{704F10AF-A61F-49A4-A0F1-5304AD8A6397}" srcOrd="0" destOrd="0" presId="urn:microsoft.com/office/officeart/2005/8/layout/process5"/>
    <dgm:cxn modelId="{4C7A600D-1A10-4F14-929F-A3AF976D0900}" type="presParOf" srcId="{6F075461-E915-4F35-86C5-D4C1B390EC66}" destId="{4D87973A-7627-4FD7-B00F-43B545478DAE}" srcOrd="10" destOrd="0" presId="urn:microsoft.com/office/officeart/2005/8/layout/process5"/>
    <dgm:cxn modelId="{108F5A88-9FAB-43B4-B389-E0A8A270F534}" type="presParOf" srcId="{6F075461-E915-4F35-86C5-D4C1B390EC66}" destId="{C3720CC6-91BA-48D4-8C2D-E02D62858F1A}" srcOrd="11" destOrd="0" presId="urn:microsoft.com/office/officeart/2005/8/layout/process5"/>
    <dgm:cxn modelId="{7C91A0AC-4EED-42B8-932E-C05598FB045B}" type="presParOf" srcId="{C3720CC6-91BA-48D4-8C2D-E02D62858F1A}" destId="{54A42BC1-6F27-422D-AC2A-68D30CFB4CC8}" srcOrd="0" destOrd="0" presId="urn:microsoft.com/office/officeart/2005/8/layout/process5"/>
    <dgm:cxn modelId="{6BB7918D-7D27-4074-8286-29DE6EDA3916}" type="presParOf" srcId="{6F075461-E915-4F35-86C5-D4C1B390EC66}" destId="{EDC309EC-F78A-4BD6-9A98-F12DC9B1C97E}" srcOrd="12" destOrd="0" presId="urn:microsoft.com/office/officeart/2005/8/layout/process5"/>
    <dgm:cxn modelId="{F648374C-9F36-4FD9-9BC7-A91B6C67584C}" type="presParOf" srcId="{6F075461-E915-4F35-86C5-D4C1B390EC66}" destId="{55FDE80A-473C-411F-8AB4-097766B222D4}" srcOrd="13" destOrd="0" presId="urn:microsoft.com/office/officeart/2005/8/layout/process5"/>
    <dgm:cxn modelId="{0D8BC789-C9BC-4ABE-AF96-A1FEF3984C3C}" type="presParOf" srcId="{55FDE80A-473C-411F-8AB4-097766B222D4}" destId="{09515B88-0678-4CE5-8FA9-2D82B528AF28}" srcOrd="0" destOrd="0" presId="urn:microsoft.com/office/officeart/2005/8/layout/process5"/>
    <dgm:cxn modelId="{F0FE60F5-55A6-4167-A1AA-29C17EA3F03F}" type="presParOf" srcId="{6F075461-E915-4F35-86C5-D4C1B390EC66}" destId="{E33B3539-C9B9-43AE-B173-677E0B3CC766}" srcOrd="14" destOrd="0" presId="urn:microsoft.com/office/officeart/2005/8/layout/process5"/>
    <dgm:cxn modelId="{A60E7CE4-7BAE-4950-AA81-BFB7B1DBCC60}" type="presParOf" srcId="{6F075461-E915-4F35-86C5-D4C1B390EC66}" destId="{33FF5A40-056E-4709-A20E-A54495A51606}" srcOrd="15" destOrd="0" presId="urn:microsoft.com/office/officeart/2005/8/layout/process5"/>
    <dgm:cxn modelId="{59DAC872-97F9-4377-83DD-931DDEADEE08}" type="presParOf" srcId="{33FF5A40-056E-4709-A20E-A54495A51606}" destId="{1A4990D1-0AE5-4333-82F0-72CA09467D10}" srcOrd="0" destOrd="0" presId="urn:microsoft.com/office/officeart/2005/8/layout/process5"/>
    <dgm:cxn modelId="{400F5D47-44D5-45CF-9FAA-93FD8AC3BA7A}" type="presParOf" srcId="{6F075461-E915-4F35-86C5-D4C1B390EC66}" destId="{BA6F7496-6329-4ED3-8847-780B779A66DA}" srcOrd="16" destOrd="0" presId="urn:microsoft.com/office/officeart/2005/8/layout/process5"/>
    <dgm:cxn modelId="{F472942F-E6DC-46B1-8701-4C37673212FC}" type="presParOf" srcId="{6F075461-E915-4F35-86C5-D4C1B390EC66}" destId="{3EC728C5-B3EC-4BD9-BDAB-BD629823F69F}" srcOrd="17" destOrd="0" presId="urn:microsoft.com/office/officeart/2005/8/layout/process5"/>
    <dgm:cxn modelId="{BC1DF6CF-556E-4FFD-8B08-6415541C01FA}" type="presParOf" srcId="{3EC728C5-B3EC-4BD9-BDAB-BD629823F69F}" destId="{7D790DC4-1261-4517-8E59-41F717CE4F79}" srcOrd="0" destOrd="0" presId="urn:microsoft.com/office/officeart/2005/8/layout/process5"/>
    <dgm:cxn modelId="{5F8F1651-584F-4591-AD90-1AEEA33C0D5F}" type="presParOf" srcId="{6F075461-E915-4F35-86C5-D4C1B390EC66}" destId="{A00F7C13-74DF-4810-8802-A4649DC3BFA1}" srcOrd="18" destOrd="0" presId="urn:microsoft.com/office/officeart/2005/8/layout/process5"/>
    <dgm:cxn modelId="{05D70187-486A-45DD-8EC4-0C2084FDC346}" type="presParOf" srcId="{6F075461-E915-4F35-86C5-D4C1B390EC66}" destId="{65C2A717-4E1D-4F9B-B96A-52D3CA562A59}" srcOrd="19" destOrd="0" presId="urn:microsoft.com/office/officeart/2005/8/layout/process5"/>
    <dgm:cxn modelId="{3481433A-87B5-4656-B0B3-6134E30F7C5A}" type="presParOf" srcId="{65C2A717-4E1D-4F9B-B96A-52D3CA562A59}" destId="{319C9FE8-4F73-41B6-AC98-2F12099D01B9}" srcOrd="0" destOrd="0" presId="urn:microsoft.com/office/officeart/2005/8/layout/process5"/>
    <dgm:cxn modelId="{A3F00437-BDF1-4408-8CBE-69831D6DE370}" type="presParOf" srcId="{6F075461-E915-4F35-86C5-D4C1B390EC66}" destId="{A4479004-5B34-46D8-98D1-F1F6F7AEF1B4}" srcOrd="20" destOrd="0" presId="urn:microsoft.com/office/officeart/2005/8/layout/process5"/>
    <dgm:cxn modelId="{0428CC84-9761-484D-AE48-7E557AAA266D}" type="presParOf" srcId="{6F075461-E915-4F35-86C5-D4C1B390EC66}" destId="{574FBBF8-66F1-43AD-AF26-436EC8AA7F59}" srcOrd="21" destOrd="0" presId="urn:microsoft.com/office/officeart/2005/8/layout/process5"/>
    <dgm:cxn modelId="{8FC25A6B-5F9F-454C-823F-B16BBEF0857C}" type="presParOf" srcId="{574FBBF8-66F1-43AD-AF26-436EC8AA7F59}" destId="{39014E49-BDF9-4CF7-8878-F04F23C52D78}" srcOrd="0" destOrd="0" presId="urn:microsoft.com/office/officeart/2005/8/layout/process5"/>
    <dgm:cxn modelId="{56EFF17C-71AC-4D4E-BF43-EAFE5A885AAD}" type="presParOf" srcId="{6F075461-E915-4F35-86C5-D4C1B390EC66}" destId="{1546C6B5-F4E2-47EE-B608-53ED946183F6}" srcOrd="22" destOrd="0" presId="urn:microsoft.com/office/officeart/2005/8/layout/process5"/>
    <dgm:cxn modelId="{9CEE9043-A375-4D5A-8CB7-ABC2454BA40E}" type="presParOf" srcId="{6F075461-E915-4F35-86C5-D4C1B390EC66}" destId="{1EAB26CE-B9DB-4417-88D2-C6BD0D47EC92}" srcOrd="23" destOrd="0" presId="urn:microsoft.com/office/officeart/2005/8/layout/process5"/>
    <dgm:cxn modelId="{1035F77E-124C-4991-A1A6-DD2B0E71E88A}" type="presParOf" srcId="{1EAB26CE-B9DB-4417-88D2-C6BD0D47EC92}" destId="{A2941681-F122-4C6A-B770-6F821E2A833B}" srcOrd="0" destOrd="0" presId="urn:microsoft.com/office/officeart/2005/8/layout/process5"/>
    <dgm:cxn modelId="{0A252610-054F-45BF-B87B-69DEDCCBCA91}" type="presParOf" srcId="{6F075461-E915-4F35-86C5-D4C1B390EC66}" destId="{372B7DE9-6135-4C74-AF33-FAC5C696F727}" srcOrd="24" destOrd="0" presId="urn:microsoft.com/office/officeart/2005/8/layout/process5"/>
    <dgm:cxn modelId="{71FACCC0-1B2E-426C-8D86-19D927A630CD}" type="presParOf" srcId="{6F075461-E915-4F35-86C5-D4C1B390EC66}" destId="{C6B29477-6469-46A5-B31F-6D9E262CDD44}" srcOrd="25" destOrd="0" presId="urn:microsoft.com/office/officeart/2005/8/layout/process5"/>
    <dgm:cxn modelId="{F24B3001-BBBE-42D4-907E-2BC7089C6ED8}" type="presParOf" srcId="{C6B29477-6469-46A5-B31F-6D9E262CDD44}" destId="{A7A00C4B-A44C-4A37-960E-FABEDC159DAB}" srcOrd="0" destOrd="0" presId="urn:microsoft.com/office/officeart/2005/8/layout/process5"/>
    <dgm:cxn modelId="{D1B2D02E-EF88-405F-A134-DAF1B7C3F318}" type="presParOf" srcId="{6F075461-E915-4F35-86C5-D4C1B390EC66}" destId="{9D871425-163B-40C8-B40A-B83D42DD423B}" srcOrd="26" destOrd="0" presId="urn:microsoft.com/office/officeart/2005/8/layout/process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D90B3B-92C2-474C-9881-D651E649702D}">
      <dsp:nvSpPr>
        <dsp:cNvPr id="0" name=""/>
        <dsp:cNvSpPr/>
      </dsp:nvSpPr>
      <dsp:spPr>
        <a:xfrm>
          <a:off x="16256" y="390"/>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Login</a:t>
          </a:r>
        </a:p>
      </dsp:txBody>
      <dsp:txXfrm>
        <a:off x="28374" y="12508"/>
        <a:ext cx="665321" cy="389498"/>
      </dsp:txXfrm>
    </dsp:sp>
    <dsp:sp modelId="{41C1B491-8B09-4655-9F52-53BC864EC224}">
      <dsp:nvSpPr>
        <dsp:cNvPr id="0" name=""/>
        <dsp:cNvSpPr/>
      </dsp:nvSpPr>
      <dsp:spPr>
        <a:xfrm>
          <a:off x="766495" y="121753"/>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sz="500" kern="1200"/>
            <a:t>1</a:t>
          </a:r>
        </a:p>
      </dsp:txBody>
      <dsp:txXfrm>
        <a:off x="766495" y="155955"/>
        <a:ext cx="102330" cy="102606"/>
      </dsp:txXfrm>
    </dsp:sp>
    <dsp:sp modelId="{DD6B551C-7BEB-4A22-8E8B-072F90E5893A}">
      <dsp:nvSpPr>
        <dsp:cNvPr id="0" name=""/>
        <dsp:cNvSpPr/>
      </dsp:nvSpPr>
      <dsp:spPr>
        <a:xfrm>
          <a:off x="981636" y="390"/>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Introduction</a:t>
          </a:r>
        </a:p>
      </dsp:txBody>
      <dsp:txXfrm>
        <a:off x="993754" y="12508"/>
        <a:ext cx="665321" cy="389498"/>
      </dsp:txXfrm>
    </dsp:sp>
    <dsp:sp modelId="{2EE32A71-42A4-414A-BCA0-53EF5F92B44F}">
      <dsp:nvSpPr>
        <dsp:cNvPr id="0" name=""/>
        <dsp:cNvSpPr/>
      </dsp:nvSpPr>
      <dsp:spPr>
        <a:xfrm>
          <a:off x="1731875" y="121753"/>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2</a:t>
          </a:r>
        </a:p>
      </dsp:txBody>
      <dsp:txXfrm>
        <a:off x="1731875" y="155955"/>
        <a:ext cx="102330" cy="102606"/>
      </dsp:txXfrm>
    </dsp:sp>
    <dsp:sp modelId="{A7675F1A-2ACB-4076-AAF7-17A11444F812}">
      <dsp:nvSpPr>
        <dsp:cNvPr id="0" name=""/>
        <dsp:cNvSpPr/>
      </dsp:nvSpPr>
      <dsp:spPr>
        <a:xfrm>
          <a:off x="1947017" y="390"/>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Pre-learning quiz</a:t>
          </a:r>
        </a:p>
      </dsp:txBody>
      <dsp:txXfrm>
        <a:off x="1959135" y="12508"/>
        <a:ext cx="665321" cy="389498"/>
      </dsp:txXfrm>
    </dsp:sp>
    <dsp:sp modelId="{E93471C6-FA07-4B4F-ADBD-DE86DD6F0B90}">
      <dsp:nvSpPr>
        <dsp:cNvPr id="0" name=""/>
        <dsp:cNvSpPr/>
      </dsp:nvSpPr>
      <dsp:spPr>
        <a:xfrm>
          <a:off x="2697255" y="121753"/>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3</a:t>
          </a:r>
        </a:p>
      </dsp:txBody>
      <dsp:txXfrm>
        <a:off x="2697255" y="155955"/>
        <a:ext cx="102330" cy="102606"/>
      </dsp:txXfrm>
    </dsp:sp>
    <dsp:sp modelId="{C2A6CD35-0364-4CAA-B455-664B7F71457B}">
      <dsp:nvSpPr>
        <dsp:cNvPr id="0" name=""/>
        <dsp:cNvSpPr/>
      </dsp:nvSpPr>
      <dsp:spPr>
        <a:xfrm>
          <a:off x="2912397" y="390"/>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Tutorial</a:t>
          </a:r>
        </a:p>
      </dsp:txBody>
      <dsp:txXfrm>
        <a:off x="2924515" y="12508"/>
        <a:ext cx="665321" cy="389498"/>
      </dsp:txXfrm>
    </dsp:sp>
    <dsp:sp modelId="{38EC488C-2387-4C1A-9659-7AB4D55FA5B2}">
      <dsp:nvSpPr>
        <dsp:cNvPr id="0" name=""/>
        <dsp:cNvSpPr/>
      </dsp:nvSpPr>
      <dsp:spPr>
        <a:xfrm>
          <a:off x="3662635" y="121753"/>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4</a:t>
          </a:r>
        </a:p>
      </dsp:txBody>
      <dsp:txXfrm>
        <a:off x="3662635" y="155955"/>
        <a:ext cx="102330" cy="102606"/>
      </dsp:txXfrm>
    </dsp:sp>
    <dsp:sp modelId="{745E2736-DE5F-40B2-966B-687875A771A2}">
      <dsp:nvSpPr>
        <dsp:cNvPr id="0" name=""/>
        <dsp:cNvSpPr/>
      </dsp:nvSpPr>
      <dsp:spPr>
        <a:xfrm>
          <a:off x="3877777" y="390"/>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Player/Company Setup</a:t>
          </a:r>
        </a:p>
      </dsp:txBody>
      <dsp:txXfrm>
        <a:off x="3889895" y="12508"/>
        <a:ext cx="665321" cy="389498"/>
      </dsp:txXfrm>
    </dsp:sp>
    <dsp:sp modelId="{380F8821-9052-409D-816A-87E1BDFD4A58}">
      <dsp:nvSpPr>
        <dsp:cNvPr id="0" name=""/>
        <dsp:cNvSpPr/>
      </dsp:nvSpPr>
      <dsp:spPr>
        <a:xfrm>
          <a:off x="4628016" y="121753"/>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5</a:t>
          </a:r>
        </a:p>
      </dsp:txBody>
      <dsp:txXfrm>
        <a:off x="4628016" y="155955"/>
        <a:ext cx="102330" cy="102606"/>
      </dsp:txXfrm>
    </dsp:sp>
    <dsp:sp modelId="{4D87973A-7627-4FD7-B00F-43B545478DAE}">
      <dsp:nvSpPr>
        <dsp:cNvPr id="0" name=""/>
        <dsp:cNvSpPr/>
      </dsp:nvSpPr>
      <dsp:spPr>
        <a:xfrm>
          <a:off x="4843157" y="390"/>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Game Dashboard where the game play begins</a:t>
          </a:r>
        </a:p>
      </dsp:txBody>
      <dsp:txXfrm>
        <a:off x="4855275" y="12508"/>
        <a:ext cx="665321" cy="389498"/>
      </dsp:txXfrm>
    </dsp:sp>
    <dsp:sp modelId="{C3720CC6-91BA-48D4-8C2D-E02D62858F1A}">
      <dsp:nvSpPr>
        <dsp:cNvPr id="0" name=""/>
        <dsp:cNvSpPr/>
      </dsp:nvSpPr>
      <dsp:spPr>
        <a:xfrm rot="5400000">
          <a:off x="5114843" y="462394"/>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6</a:t>
          </a:r>
        </a:p>
      </dsp:txBody>
      <dsp:txXfrm rot="-5400000">
        <a:off x="5136633" y="474806"/>
        <a:ext cx="102606" cy="102330"/>
      </dsp:txXfrm>
    </dsp:sp>
    <dsp:sp modelId="{EDC309EC-F78A-4BD6-9A98-F12DC9B1C97E}">
      <dsp:nvSpPr>
        <dsp:cNvPr id="0" name=""/>
        <dsp:cNvSpPr/>
      </dsp:nvSpPr>
      <dsp:spPr>
        <a:xfrm>
          <a:off x="4843157" y="689948"/>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Decision Screen</a:t>
          </a:r>
        </a:p>
      </dsp:txBody>
      <dsp:txXfrm>
        <a:off x="4855275" y="702066"/>
        <a:ext cx="665321" cy="389498"/>
      </dsp:txXfrm>
    </dsp:sp>
    <dsp:sp modelId="{55FDE80A-473C-411F-8AB4-097766B222D4}">
      <dsp:nvSpPr>
        <dsp:cNvPr id="0" name=""/>
        <dsp:cNvSpPr/>
      </dsp:nvSpPr>
      <dsp:spPr>
        <a:xfrm rot="10800000">
          <a:off x="4636290" y="811310"/>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7</a:t>
          </a:r>
        </a:p>
      </dsp:txBody>
      <dsp:txXfrm rot="10800000">
        <a:off x="4680146" y="845512"/>
        <a:ext cx="102330" cy="102606"/>
      </dsp:txXfrm>
    </dsp:sp>
    <dsp:sp modelId="{E33B3539-C9B9-43AE-B173-677E0B3CC766}">
      <dsp:nvSpPr>
        <dsp:cNvPr id="0" name=""/>
        <dsp:cNvSpPr/>
      </dsp:nvSpPr>
      <dsp:spPr>
        <a:xfrm>
          <a:off x="3877777" y="689948"/>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Event</a:t>
          </a:r>
        </a:p>
      </dsp:txBody>
      <dsp:txXfrm>
        <a:off x="3889895" y="702066"/>
        <a:ext cx="665321" cy="389498"/>
      </dsp:txXfrm>
    </dsp:sp>
    <dsp:sp modelId="{33FF5A40-056E-4709-A20E-A54495A51606}">
      <dsp:nvSpPr>
        <dsp:cNvPr id="0" name=""/>
        <dsp:cNvSpPr/>
      </dsp:nvSpPr>
      <dsp:spPr>
        <a:xfrm rot="10800000">
          <a:off x="3670910" y="811310"/>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8</a:t>
          </a:r>
        </a:p>
      </dsp:txBody>
      <dsp:txXfrm rot="10800000">
        <a:off x="3714766" y="845512"/>
        <a:ext cx="102330" cy="102606"/>
      </dsp:txXfrm>
    </dsp:sp>
    <dsp:sp modelId="{BA6F7496-6329-4ED3-8847-780B779A66DA}">
      <dsp:nvSpPr>
        <dsp:cNvPr id="0" name=""/>
        <dsp:cNvSpPr/>
      </dsp:nvSpPr>
      <dsp:spPr>
        <a:xfrm>
          <a:off x="2912397" y="689948"/>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Consequence</a:t>
          </a:r>
        </a:p>
      </dsp:txBody>
      <dsp:txXfrm>
        <a:off x="2924515" y="702066"/>
        <a:ext cx="665321" cy="389498"/>
      </dsp:txXfrm>
    </dsp:sp>
    <dsp:sp modelId="{3EC728C5-B3EC-4BD9-BDAB-BD629823F69F}">
      <dsp:nvSpPr>
        <dsp:cNvPr id="0" name=""/>
        <dsp:cNvSpPr/>
      </dsp:nvSpPr>
      <dsp:spPr>
        <a:xfrm rot="10800000">
          <a:off x="2705530" y="811310"/>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9</a:t>
          </a:r>
        </a:p>
      </dsp:txBody>
      <dsp:txXfrm rot="10800000">
        <a:off x="2749386" y="845512"/>
        <a:ext cx="102330" cy="102606"/>
      </dsp:txXfrm>
    </dsp:sp>
    <dsp:sp modelId="{A00F7C13-74DF-4810-8802-A4649DC3BFA1}">
      <dsp:nvSpPr>
        <dsp:cNvPr id="0" name=""/>
        <dsp:cNvSpPr/>
      </dsp:nvSpPr>
      <dsp:spPr>
        <a:xfrm>
          <a:off x="1947017" y="689948"/>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Impact on the player's score</a:t>
          </a:r>
        </a:p>
      </dsp:txBody>
      <dsp:txXfrm>
        <a:off x="1959135" y="702066"/>
        <a:ext cx="665321" cy="389498"/>
      </dsp:txXfrm>
    </dsp:sp>
    <dsp:sp modelId="{65C2A717-4E1D-4F9B-B96A-52D3CA562A59}">
      <dsp:nvSpPr>
        <dsp:cNvPr id="0" name=""/>
        <dsp:cNvSpPr/>
      </dsp:nvSpPr>
      <dsp:spPr>
        <a:xfrm rot="10800000">
          <a:off x="1740150" y="811310"/>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10</a:t>
          </a:r>
        </a:p>
      </dsp:txBody>
      <dsp:txXfrm rot="10800000">
        <a:off x="1784006" y="845512"/>
        <a:ext cx="102330" cy="102606"/>
      </dsp:txXfrm>
    </dsp:sp>
    <dsp:sp modelId="{A4479004-5B34-46D8-98D1-F1F6F7AEF1B4}">
      <dsp:nvSpPr>
        <dsp:cNvPr id="0" name=""/>
        <dsp:cNvSpPr/>
      </dsp:nvSpPr>
      <dsp:spPr>
        <a:xfrm>
          <a:off x="981636" y="689948"/>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Next Round (upto 10 rounds)</a:t>
          </a:r>
        </a:p>
      </dsp:txBody>
      <dsp:txXfrm>
        <a:off x="993754" y="702066"/>
        <a:ext cx="665321" cy="389498"/>
      </dsp:txXfrm>
    </dsp:sp>
    <dsp:sp modelId="{574FBBF8-66F1-43AD-AF26-436EC8AA7F59}">
      <dsp:nvSpPr>
        <dsp:cNvPr id="0" name=""/>
        <dsp:cNvSpPr/>
      </dsp:nvSpPr>
      <dsp:spPr>
        <a:xfrm rot="10800000">
          <a:off x="774769" y="811310"/>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11</a:t>
          </a:r>
        </a:p>
      </dsp:txBody>
      <dsp:txXfrm rot="10800000">
        <a:off x="818625" y="845512"/>
        <a:ext cx="102330" cy="102606"/>
      </dsp:txXfrm>
    </dsp:sp>
    <dsp:sp modelId="{1546C6B5-F4E2-47EE-B608-53ED946183F6}">
      <dsp:nvSpPr>
        <dsp:cNvPr id="0" name=""/>
        <dsp:cNvSpPr/>
      </dsp:nvSpPr>
      <dsp:spPr>
        <a:xfrm>
          <a:off x="16256" y="689948"/>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Final Results</a:t>
          </a:r>
        </a:p>
      </dsp:txBody>
      <dsp:txXfrm>
        <a:off x="28374" y="702066"/>
        <a:ext cx="665321" cy="389498"/>
      </dsp:txXfrm>
    </dsp:sp>
    <dsp:sp modelId="{1EAB26CE-B9DB-4417-88D2-C6BD0D47EC92}">
      <dsp:nvSpPr>
        <dsp:cNvPr id="0" name=""/>
        <dsp:cNvSpPr/>
      </dsp:nvSpPr>
      <dsp:spPr>
        <a:xfrm rot="5400000">
          <a:off x="287942" y="1151951"/>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12</a:t>
          </a:r>
        </a:p>
      </dsp:txBody>
      <dsp:txXfrm rot="-5400000">
        <a:off x="309732" y="1164363"/>
        <a:ext cx="102606" cy="102330"/>
      </dsp:txXfrm>
    </dsp:sp>
    <dsp:sp modelId="{372B7DE9-6135-4C74-AF33-FAC5C696F727}">
      <dsp:nvSpPr>
        <dsp:cNvPr id="0" name=""/>
        <dsp:cNvSpPr/>
      </dsp:nvSpPr>
      <dsp:spPr>
        <a:xfrm>
          <a:off x="16256" y="1379505"/>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Learning Summary</a:t>
          </a:r>
        </a:p>
      </dsp:txBody>
      <dsp:txXfrm>
        <a:off x="28374" y="1391623"/>
        <a:ext cx="665321" cy="389498"/>
      </dsp:txXfrm>
    </dsp:sp>
    <dsp:sp modelId="{C6B29477-6469-46A5-B31F-6D9E262CDD44}">
      <dsp:nvSpPr>
        <dsp:cNvPr id="0" name=""/>
        <dsp:cNvSpPr/>
      </dsp:nvSpPr>
      <dsp:spPr>
        <a:xfrm>
          <a:off x="766495" y="1500867"/>
          <a:ext cx="146186" cy="1710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r>
            <a:rPr lang="en-IN" sz="500" kern="1200"/>
            <a:t>13</a:t>
          </a:r>
        </a:p>
      </dsp:txBody>
      <dsp:txXfrm>
        <a:off x="766495" y="1535069"/>
        <a:ext cx="102330" cy="102606"/>
      </dsp:txXfrm>
    </dsp:sp>
    <dsp:sp modelId="{9D871425-163B-40C8-B40A-B83D42DD423B}">
      <dsp:nvSpPr>
        <dsp:cNvPr id="0" name=""/>
        <dsp:cNvSpPr/>
      </dsp:nvSpPr>
      <dsp:spPr>
        <a:xfrm>
          <a:off x="981636" y="1379505"/>
          <a:ext cx="689557" cy="4137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b="0" kern="1200"/>
            <a:t>Post learning quiz</a:t>
          </a:r>
        </a:p>
      </dsp:txBody>
      <dsp:txXfrm>
        <a:off x="993754" y="1391623"/>
        <a:ext cx="665321" cy="38949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Bhattacharya</dc:creator>
  <cp:keywords/>
  <dc:description/>
  <cp:lastModifiedBy>FNU LNU</cp:lastModifiedBy>
  <cp:revision>2</cp:revision>
  <dcterms:created xsi:type="dcterms:W3CDTF">2026-09-30T12:39:00Z</dcterms:created>
  <dcterms:modified xsi:type="dcterms:W3CDTF">2026-09-30T12:39:00Z</dcterms:modified>
</cp:coreProperties>
</file>