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87010" cy="3963670"/>
            <wp:effectExtent l="0" t="0" r="1270" b="1397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87010" cy="3963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程序运行时静态初始化块最先被执行，然后执行普通初始化块，最后才执行构造方法。由于静态初始化块只在类加载时执行一次，所以当再次创建对象 hello2 时并未执行静态初始化块。</w:t>
      </w:r>
    </w:p>
    <w:p>
      <w:pPr>
        <w:rPr>
          <w:rFonts w:hint="eastAsia"/>
        </w:rPr>
      </w:pPr>
    </w:p>
    <w:p>
      <w:r>
        <w:drawing>
          <wp:inline distT="0" distB="0" distL="114300" distR="114300">
            <wp:extent cx="5272405" cy="2955925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5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bidi w:val="0"/>
        <w:jc w:val="center"/>
        <w:rPr>
          <w:rFonts w:hint="eastAsia"/>
        </w:rPr>
      </w:pPr>
      <w:r>
        <w:rPr>
          <w:rFonts w:hint="eastAsia"/>
        </w:rPr>
        <w:t>Java 中的成员内部类</w:t>
      </w:r>
    </w:p>
    <w:p>
      <w:pPr>
        <w:rPr>
          <w:rFonts w:hint="eastAsia"/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成员内部类的使用方法：</w:t>
      </w:r>
    </w:p>
    <w:p>
      <w:pPr>
        <w:rPr>
          <w:rFonts w:hint="eastAsia"/>
        </w:rPr>
      </w:pPr>
      <w:r>
        <w:rPr>
          <w:rFonts w:hint="eastAsia"/>
        </w:rPr>
        <w:t>1、 Inner 类定义在 Outer 类的内部，相当于 Outer 类的一个成员变量的位置，Inner 类可以使用任意访问控制符，如 public 、 protected 、 private 等</w:t>
      </w:r>
    </w:p>
    <w:p>
      <w:pPr>
        <w:rPr>
          <w:rFonts w:hint="eastAsia"/>
        </w:rPr>
      </w:pPr>
      <w:r>
        <w:rPr>
          <w:rFonts w:hint="eastAsia"/>
        </w:rPr>
        <w:t>2、 Inner 类中定义的 test() 方法可以直接访问 Outer 类中的数据，而不受访问控制符的影响，如直接访问 Outer 类中的私有属性a</w:t>
      </w:r>
    </w:p>
    <w:p>
      <w:pPr>
        <w:rPr>
          <w:rFonts w:hint="eastAsia"/>
        </w:rPr>
      </w:pPr>
      <w:r>
        <w:rPr>
          <w:rFonts w:hint="eastAsia"/>
        </w:rPr>
        <w:t>3、 定义了成员内部类后，必须使用外部类对象来创建内部类对象，而不能直接去 new 一个内部类对象，即：内部类 对象名 = 外部类对象.new 内部类( );</w:t>
      </w:r>
    </w:p>
    <w:p>
      <w:pPr>
        <w:rPr>
          <w:rFonts w:hint="eastAsia"/>
        </w:rPr>
      </w:pPr>
      <w:r>
        <w:rPr>
          <w:rFonts w:hint="eastAsia"/>
        </w:rPr>
        <w:t>4、 编译上面的程序后，会发现产生了两个 .class 文件</w:t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43400" cy="381000"/>
            <wp:effectExtent l="0" t="0" r="0" b="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其中，第二个是外部类的 .class 文件，第一个是内部类的 .class 文件，即成员内部类的 .class 文件总是这样：外部类名$内部类名.class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另外，友情提示哦：</w:t>
      </w:r>
    </w:p>
    <w:p>
      <w:pPr>
        <w:rPr>
          <w:rFonts w:hint="eastAsia"/>
        </w:rPr>
      </w:pPr>
      <w:r>
        <w:rPr>
          <w:rFonts w:hint="eastAsia"/>
        </w:rPr>
        <w:t>1、 外部类是不能直接使用内部类的成员和方法滴</w:t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23205" cy="2464435"/>
            <wp:effectExtent l="0" t="0" r="10795" b="444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23205" cy="2464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可先创建内部类的对象，然后通过内部类的对象来访问其成员变量和方法。</w:t>
      </w:r>
    </w:p>
    <w:p>
      <w:pPr>
        <w:rPr>
          <w:rFonts w:hint="eastAsia"/>
        </w:rPr>
      </w:pPr>
      <w:r>
        <w:rPr>
          <w:rFonts w:hint="eastAsia"/>
        </w:rPr>
        <w:t>2、 如果外部类和内部类具有相同的成员变量或方法，内部类默认访问自己的成员变量或方法，如果要访问外部类的成员变量，可以使用 this 关键字。如：</w:t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69230" cy="1895475"/>
            <wp:effectExtent l="0" t="0" r="3810" b="952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jc w:val="center"/>
        <w:rPr>
          <w:rFonts w:hint="eastAsia"/>
          <w:b/>
        </w:rPr>
      </w:pPr>
      <w:r>
        <w:rPr>
          <w:rFonts w:hint="eastAsia"/>
          <w:b/>
        </w:rPr>
        <w:t>Java 中的静态内部类</w:t>
      </w:r>
    </w:p>
    <w:p>
      <w:pPr>
        <w:rPr>
          <w:rFonts w:hint="eastAsia"/>
        </w:rPr>
      </w:pPr>
      <w:r>
        <w:rPr>
          <w:rFonts w:hint="eastAsia"/>
        </w:rPr>
        <w:t>静态内部类是 static 修饰的内部类，这种内部类的特点是：</w:t>
      </w:r>
    </w:p>
    <w:p>
      <w:pPr>
        <w:rPr>
          <w:rFonts w:hint="eastAsia"/>
        </w:rPr>
      </w:pPr>
      <w:r>
        <w:rPr>
          <w:rFonts w:hint="eastAsia"/>
        </w:rPr>
        <w:t xml:space="preserve">1、 静态内部类不能直接访问外部类的非静态成员，但可以通过 </w:t>
      </w:r>
      <w:r>
        <w:rPr>
          <w:rFonts w:hint="eastAsia"/>
          <w:b/>
          <w:bCs/>
        </w:rPr>
        <w:t>new 外部类().成员</w:t>
      </w:r>
      <w:r>
        <w:rPr>
          <w:rFonts w:hint="eastAsia"/>
        </w:rPr>
        <w:t xml:space="preserve"> 的方式访问 </w:t>
      </w:r>
    </w:p>
    <w:p>
      <w:pPr>
        <w:rPr>
          <w:rFonts w:hint="eastAsia"/>
        </w:rPr>
      </w:pPr>
      <w:r>
        <w:rPr>
          <w:rFonts w:hint="eastAsia"/>
        </w:rPr>
        <w:t>2、 如果外部类的静态成员与内部类的成员名称相同，可通过“类名.静态成员”访问外部类的静态成员；如果外部类的静态成员与内部类的成员名称不相同，则可通过“成员名”直接调用外部类的静态成员</w:t>
      </w:r>
    </w:p>
    <w:p>
      <w:pPr>
        <w:rPr>
          <w:rFonts w:hint="eastAsia"/>
          <w:b/>
          <w:bCs/>
        </w:rPr>
      </w:pPr>
      <w:r>
        <w:rPr>
          <w:rFonts w:hint="eastAsia"/>
        </w:rPr>
        <w:t xml:space="preserve">3、 创建静态内部类的对象时，不需要外部类的对象，可以直接创建 </w:t>
      </w:r>
      <w:r>
        <w:rPr>
          <w:rFonts w:hint="eastAsia"/>
          <w:b/>
          <w:bCs/>
        </w:rPr>
        <w:t>内部类 对象名= new 内部类();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17795" cy="3495040"/>
            <wp:effectExtent l="0" t="0" r="9525" b="1016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7795" cy="3495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jc w:val="center"/>
        <w:rPr>
          <w:rFonts w:hint="eastAsia"/>
          <w:b/>
        </w:rPr>
      </w:pPr>
      <w:r>
        <w:rPr>
          <w:rFonts w:hint="eastAsia"/>
          <w:b/>
        </w:rPr>
        <w:t>Java 中的方法内部类</w:t>
      </w:r>
    </w:p>
    <w:p>
      <w:pPr>
        <w:rPr>
          <w:rFonts w:hint="eastAsia"/>
        </w:rPr>
      </w:pPr>
      <w:r>
        <w:rPr>
          <w:rFonts w:hint="eastAsia"/>
        </w:rPr>
        <w:t>方法内部类就是内部类定义在外部类的方法中，方法内部类只在该方法的内部可见，即只在该方法内可以使用。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19" w:lineRule="atLeast"/>
        <w:ind w:left="0" w:right="0"/>
        <w:jc w:val="left"/>
        <w:rPr>
          <w:color w:val="1F2426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782C1"/>
          <w:spacing w:val="0"/>
          <w:sz w:val="14"/>
          <w:szCs w:val="14"/>
          <w:u w:val="none"/>
        </w:rPr>
        <w:drawing>
          <wp:inline distT="0" distB="0" distL="114300" distR="114300">
            <wp:extent cx="5095875" cy="3858895"/>
            <wp:effectExtent l="0" t="0" r="9525" b="12065"/>
            <wp:docPr id="9" name="图片 9" descr="IMG_256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858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19" w:lineRule="atLeast"/>
        <w:ind w:left="0" w:right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一定要注意哦：由于方法内部类不能在外部类的方法以外的地方使用，因此方法内部类不能使用访问控制符和 static 修饰符。</w:t>
      </w:r>
    </w:p>
    <w:p>
      <w:r>
        <w:drawing>
          <wp:inline distT="0" distB="0" distL="114300" distR="114300">
            <wp:extent cx="5272405" cy="2889885"/>
            <wp:effectExtent l="0" t="0" r="635" b="571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8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635885"/>
            <wp:effectExtent l="0" t="0" r="1270" b="63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442970"/>
            <wp:effectExtent l="0" t="0" r="0" b="127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继承是多态的实现基础</w:t>
      </w:r>
    </w:p>
    <w:p>
      <w:r>
        <w:drawing>
          <wp:inline distT="0" distB="0" distL="114300" distR="114300">
            <wp:extent cx="4930140" cy="1333500"/>
            <wp:effectExtent l="0" t="0" r="7620" b="762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604135"/>
            <wp:effectExtent l="0" t="0" r="14605" b="1905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0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70960" cy="2811780"/>
            <wp:effectExtent l="0" t="0" r="0" b="762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096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12745"/>
            <wp:effectExtent l="0" t="0" r="3810" b="13335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1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3006090"/>
            <wp:effectExtent l="0" t="0" r="13970" b="11430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635250"/>
            <wp:effectExtent l="0" t="0" r="3175" b="127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475230"/>
            <wp:effectExtent l="0" t="0" r="0" b="8890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7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028065"/>
            <wp:effectExtent l="0" t="0" r="3810" b="8255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2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jc w:val="center"/>
      </w:pPr>
      <w:r>
        <w:rPr>
          <w:rFonts w:hint="eastAsia"/>
        </w:rPr>
        <w:t>认识 Java 中的 StringBuilder 类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S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tring 类具有是不可变性。如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62525" cy="933450"/>
            <wp:effectExtent l="0" t="0" r="5715" b="11430"/>
            <wp:docPr id="23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微软雅黑" w:hAnsi="微软雅黑" w:eastAsia="微软雅黑" w:cs="微软雅黑"/>
          <w:i w:val="0"/>
          <w:caps w:val="0"/>
          <w:color w:val="1F2426"/>
          <w:spacing w:val="0"/>
          <w:sz w:val="14"/>
          <w:szCs w:val="14"/>
          <w:shd w:val="clear" w:fill="EDF1F2"/>
        </w:rPr>
        <w:t>运行结果：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514475" cy="571500"/>
            <wp:effectExtent l="0" t="0" r="9525" b="7620"/>
            <wp:docPr id="24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从运行结果中我们可以看到，程序运行时会额外创建一个对象，保存 "helloworld"。当频繁操作字符串时，就会额外产生很多临时变量。使用 StringBuilder 或 StringBuffer 就可以避免这个问题。至于 StringBuilder 和StringBuffer ，它们基本相似，不同之处，StringBuffer 是线程安全的，而 StringBuilder 则没有实现线程安全功能，所以性能略高。因此一般情况下，如果需要创建一个内容可变的字符串对象，应优先考虑使用 StringBuilder 类。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19" w:lineRule="atLeast"/>
        <w:ind w:left="0" w:right="0" w:firstLine="0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那么如何定义 StringBuilder 类的对象呢？ 我们来看下面的代码：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19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1F2426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782C1"/>
          <w:spacing w:val="0"/>
          <w:sz w:val="14"/>
          <w:szCs w:val="14"/>
          <w:u w:val="none"/>
          <w:bdr w:val="none" w:color="auto" w:sz="0" w:space="0"/>
          <w:shd w:val="clear" w:fill="EDF1F2"/>
        </w:rPr>
        <w:drawing>
          <wp:inline distT="0" distB="0" distL="114300" distR="114300">
            <wp:extent cx="6038850" cy="1209675"/>
            <wp:effectExtent l="0" t="0" r="11430" b="9525"/>
            <wp:docPr id="25" name="图片 10" descr="IMG_256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0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19" w:lineRule="atLeast"/>
        <w:ind w:left="0" w:right="0" w:firstLine="0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运行结果： imooc  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StringBuilder 类提供了很多方法来操作字符串：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86425" cy="1190625"/>
            <wp:effectExtent l="0" t="0" r="13335" b="13335"/>
            <wp:docPr id="26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1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在程序开发中，我们经常需要在基本数据类型和字符串之间进行转换。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其中，基本类型转换为字符串有三种方法：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1. 使用包装类的 toString() 方法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2. 使用String类的 valueOf() 方法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3. 用一个空字符串加上基本类型，得到的就是基本类型数据对应的字符串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再来看，将字符串转换成基本类型有两种方法：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1. 调用包装类的 parseXxx 静态方法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2. 调用包装类的 valueOf() 方法转换为基本类型的包装类，会自动拆箱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10175" cy="485775"/>
            <wp:effectExtent l="0" t="0" r="1905" b="1905"/>
            <wp:docPr id="29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4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使用 Date 类的默认无参构造方法创建出的对象就代表当前时间，我们可以直接输出 Date 对象显示当前的时间，显示的结果如下：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543300" cy="238125"/>
            <wp:effectExtent l="0" t="0" r="7620" b="5715"/>
            <wp:docPr id="30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5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其中， Wed 代表 Wednesday (星期三)， Jun 代表 June (六月)， 11 代表 11 号， CST 代表 China Standard Time (中国标准时间，也就是北京时间，东八区)。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1. 使用 format() 方法将日期转换为指定格式的文本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76520" cy="1239520"/>
            <wp:effectExtent l="0" t="0" r="5080" b="10160"/>
            <wp:docPr id="33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8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76520" cy="1239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代码中的 “yyyy-MM-dd HH:mm:ss” 为预定义字符串， yyyy 表示四位年， MM 表示两位月份， dd 表示两位日期， HH 表示小时(使用24小时制)， mm 表示分钟， ss 表示秒，这样就指定了转换的目标格式，最后调用 format() 方法将时间转换为指定的格式的字符串。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运行结果： 2014-06-11  09:55:48   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2. 使用 parse() 方法将文本转换为日期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40655" cy="1242060"/>
            <wp:effectExtent l="0" t="0" r="1905" b="7620"/>
            <wp:docPr id="34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9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40655" cy="1242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代码中的 “yyyy年MM月dd日 HH:mm:ss” 指定了字符串的日期格式，调用 parse() 方法将文本转换为日期。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运行结果： 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52925" cy="238125"/>
            <wp:effectExtent l="0" t="0" r="5715" b="5715"/>
            <wp:docPr id="36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1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一定要注意哦：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1、 调用 SimpleDateFormat 对象的 parse() 方法时可能会出现转换异常，即 ParseException ，因此需要进行异常处理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2、 使用 Date 类时需要导入 java.util 包，使用 SimpleDateFormat 时需要导入 java.text 包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bidi w:val="0"/>
        <w:jc w:val="center"/>
      </w:pPr>
      <w:r>
        <w:rPr>
          <w:rFonts w:hint="eastAsia"/>
        </w:rPr>
        <w:t>Calendar 类的应用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19" w:lineRule="atLeast"/>
        <w:ind w:left="0" w:right="0"/>
        <w:jc w:val="left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Date 类最主要的作用就是获得当前时间，同时这个类里面也具有设置时间以及一些其他的功能，但是由于本身设计的问题，这些方法却遭到众多批评，不建议使用，更推荐使用 Calendar 类进行时间和日期的处理。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19" w:lineRule="atLeast"/>
        <w:ind w:left="0" w:right="0"/>
        <w:jc w:val="left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java.util.Calendar 类是一个抽象类，可以通过调用 getInstance() 静态方法获取一个 Calendar 对象，此对象已由当前日期时间初始化，即默认代表当前时间，如 Calendar c = Calendar.getInstance();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19" w:lineRule="atLeast"/>
        <w:ind w:left="0" w:right="0"/>
        <w:jc w:val="left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那么如何使用 Calendar 获取年、月、日、时间等信息呢？我们来看下面的代码：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19" w:lineRule="atLeast"/>
        <w:ind w:left="0" w:right="0"/>
        <w:jc w:val="left"/>
        <w:rPr>
          <w:color w:val="1F2426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782C1"/>
          <w:spacing w:val="0"/>
          <w:sz w:val="14"/>
          <w:szCs w:val="14"/>
          <w:u w:val="none"/>
          <w:bdr w:val="none" w:color="auto" w:sz="0" w:space="0"/>
        </w:rPr>
        <w:drawing>
          <wp:inline distT="0" distB="0" distL="114300" distR="114300">
            <wp:extent cx="5246370" cy="1561465"/>
            <wp:effectExtent l="0" t="0" r="11430" b="8255"/>
            <wp:docPr id="40" name="图片 22" descr="IMG_256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2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46370" cy="1561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19" w:lineRule="atLeast"/>
        <w:ind w:left="0" w:right="0"/>
        <w:jc w:val="left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其中，调用 Calendar 类的 getInstance() 方法获取一个实例，然后通过调用 get() 方法获取日期时间信息，参数为需要获得的字段的值， Calendar.Year 等为 Calendar 类中定义的静态常量。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19" w:lineRule="atLeast"/>
        <w:ind w:left="0" w:right="0"/>
        <w:jc w:val="left"/>
        <w:rPr>
          <w:color w:val="1F2426"/>
          <w:sz w:val="14"/>
          <w:szCs w:val="14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运行结果：</w:t>
      </w:r>
      <w:r>
        <w:rPr>
          <w:rFonts w:hint="eastAsia" w:ascii="微软雅黑" w:hAnsi="微软雅黑" w:eastAsia="微软雅黑" w:cs="微软雅黑"/>
          <w:i w:val="0"/>
          <w:caps w:val="0"/>
          <w:color w:val="1F2426"/>
          <w:spacing w:val="0"/>
          <w:sz w:val="14"/>
          <w:szCs w:val="14"/>
          <w:bdr w:val="none" w:color="auto" w:sz="0" w:space="0"/>
        </w:rPr>
        <w:t> </w:t>
      </w:r>
      <w:r>
        <w:rPr>
          <w:rFonts w:hint="eastAsia" w:ascii="微软雅黑" w:hAnsi="微软雅黑" w:eastAsia="微软雅黑" w:cs="微软雅黑"/>
          <w:i w:val="0"/>
          <w:caps w:val="0"/>
          <w:color w:val="0782C1"/>
          <w:spacing w:val="0"/>
          <w:sz w:val="14"/>
          <w:szCs w:val="14"/>
          <w:u w:val="none"/>
          <w:bdr w:val="none" w:color="auto" w:sz="0" w:space="0"/>
        </w:rPr>
        <w:drawing>
          <wp:inline distT="0" distB="0" distL="114300" distR="114300">
            <wp:extent cx="3209925" cy="228600"/>
            <wp:effectExtent l="0" t="0" r="5715" b="0"/>
            <wp:docPr id="39" name="图片 23" descr="IMG_257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3" descr="IMG_25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19" w:lineRule="atLeast"/>
        <w:ind w:left="0" w:right="0"/>
        <w:jc w:val="left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Calendar 类提供了 getTime() 方法，用来获取 Date 对象，完成 Calendar 和 Date 的转换，还可通过 getTimeInMillis() 方法，获取此 Calendar 的时间值，以毫秒为单位。如下所示：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19" w:lineRule="atLeast"/>
        <w:ind w:left="0" w:right="0"/>
        <w:jc w:val="left"/>
        <w:rPr>
          <w:color w:val="1F2426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782C1"/>
          <w:spacing w:val="0"/>
          <w:sz w:val="14"/>
          <w:szCs w:val="14"/>
          <w:u w:val="none"/>
          <w:bdr w:val="none" w:color="auto" w:sz="0" w:space="0"/>
        </w:rPr>
        <w:drawing>
          <wp:inline distT="0" distB="0" distL="114300" distR="114300">
            <wp:extent cx="5829300" cy="904875"/>
            <wp:effectExtent l="0" t="0" r="7620" b="9525"/>
            <wp:docPr id="38" name="图片 24" descr="IMG_258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4" descr="IMG_25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19" w:lineRule="atLeast"/>
        <w:ind w:left="0" w:right="0"/>
        <w:jc w:val="left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运行结果：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19" w:lineRule="atLeast"/>
        <w:ind w:left="0" w:right="0"/>
        <w:jc w:val="left"/>
        <w:rPr>
          <w:color w:val="1F2426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782C1"/>
          <w:spacing w:val="0"/>
          <w:sz w:val="14"/>
          <w:szCs w:val="14"/>
          <w:u w:val="none"/>
          <w:bdr w:val="none" w:color="auto" w:sz="0" w:space="0"/>
        </w:rPr>
        <w:drawing>
          <wp:inline distT="0" distB="0" distL="114300" distR="114300">
            <wp:extent cx="4429125" cy="495300"/>
            <wp:effectExtent l="0" t="0" r="5715" b="7620"/>
            <wp:docPr id="37" name="图片 25" descr="IMG_259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5" descr="IMG_25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jc w:val="center"/>
      </w:pPr>
      <w:r>
        <w:rPr>
          <w:rFonts w:hint="eastAsia"/>
        </w:rPr>
        <w:t>使用 Math 类操作数据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19" w:lineRule="atLeast"/>
        <w:ind w:left="0" w:right="0"/>
        <w:jc w:val="left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Math 类位于 java.lang 包中，包含用于执行基本数学运算的方法， Math 类的所有方法都是静态方法，所以使用该类中的方法时，可以直接使用类名.方法名，如： Math.round();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19" w:lineRule="atLeast"/>
        <w:ind w:left="0" w:right="0"/>
        <w:jc w:val="left"/>
        <w:rPr>
          <w:color w:val="1F2426"/>
          <w:sz w:val="14"/>
          <w:szCs w:val="14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常用的方法：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19" w:lineRule="atLeast"/>
        <w:ind w:left="0" w:right="0"/>
        <w:jc w:val="left"/>
        <w:rPr>
          <w:color w:val="1F2426"/>
          <w:sz w:val="14"/>
          <w:szCs w:val="1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782C1"/>
          <w:spacing w:val="0"/>
          <w:sz w:val="14"/>
          <w:szCs w:val="14"/>
          <w:u w:val="none"/>
          <w:bdr w:val="none" w:color="auto" w:sz="0" w:space="0"/>
        </w:rPr>
        <w:drawing>
          <wp:inline distT="0" distB="0" distL="114300" distR="114300">
            <wp:extent cx="4581525" cy="1181100"/>
            <wp:effectExtent l="0" t="0" r="5715" b="7620"/>
            <wp:docPr id="41" name="图片 26" descr="IMG_256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6" descr="IMG_25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64125" cy="2176780"/>
            <wp:effectExtent l="0" t="0" r="10795" b="2540"/>
            <wp:docPr id="42" name="图片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7" descr="IMG_25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64125" cy="2176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697480"/>
            <wp:effectExtent l="0" t="0" r="6350" b="0"/>
            <wp:docPr id="44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对象存入集合都变成Object类型，取出时需要类型转换</w:t>
      </w:r>
    </w:p>
    <w:p>
      <w:r>
        <w:drawing>
          <wp:inline distT="0" distB="0" distL="114300" distR="114300">
            <wp:extent cx="5272405" cy="2684780"/>
            <wp:effectExtent l="0" t="0" r="635" b="12700"/>
            <wp:docPr id="45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8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675890"/>
            <wp:effectExtent l="0" t="0" r="3810" b="6350"/>
            <wp:docPr id="4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7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945005"/>
            <wp:effectExtent l="0" t="0" r="635" b="5715"/>
            <wp:docPr id="47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4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71B4E1A"/>
    <w:rsid w:val="271B4E1A"/>
    <w:rsid w:val="44322370"/>
    <w:rsid w:val="74BE0E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9" Type="http://schemas.openxmlformats.org/officeDocument/2006/relationships/fontTable" Target="fontTable.xml"/><Relationship Id="rId48" Type="http://schemas.openxmlformats.org/officeDocument/2006/relationships/customXml" Target="../customXml/item1.xml"/><Relationship Id="rId47" Type="http://schemas.openxmlformats.org/officeDocument/2006/relationships/image" Target="media/image37.png"/><Relationship Id="rId46" Type="http://schemas.openxmlformats.org/officeDocument/2006/relationships/image" Target="media/image36.png"/><Relationship Id="rId45" Type="http://schemas.openxmlformats.org/officeDocument/2006/relationships/image" Target="media/image35.png"/><Relationship Id="rId44" Type="http://schemas.openxmlformats.org/officeDocument/2006/relationships/image" Target="media/image34.png"/><Relationship Id="rId43" Type="http://schemas.openxmlformats.org/officeDocument/2006/relationships/image" Target="media/image33.jpeg"/><Relationship Id="rId42" Type="http://schemas.openxmlformats.org/officeDocument/2006/relationships/image" Target="media/image32.jpeg"/><Relationship Id="rId41" Type="http://schemas.openxmlformats.org/officeDocument/2006/relationships/hyperlink" Target="http://img1.sycdn.imooc.com/53b22ff10001b6d104810124.jpg" TargetMode="External"/><Relationship Id="rId40" Type="http://schemas.openxmlformats.org/officeDocument/2006/relationships/image" Target="media/image31.jpeg"/><Relationship Id="rId4" Type="http://schemas.openxmlformats.org/officeDocument/2006/relationships/image" Target="media/image1.jpeg"/><Relationship Id="rId39" Type="http://schemas.openxmlformats.org/officeDocument/2006/relationships/hyperlink" Target="http://img1.sycdn.imooc.com/53b232d2000108bf04650052.jpg" TargetMode="External"/><Relationship Id="rId38" Type="http://schemas.openxmlformats.org/officeDocument/2006/relationships/image" Target="media/image30.jpeg"/><Relationship Id="rId37" Type="http://schemas.openxmlformats.org/officeDocument/2006/relationships/hyperlink" Target="http://img1.sycdn.imooc.com/53b232b200015b8306120095.jpg" TargetMode="External"/><Relationship Id="rId36" Type="http://schemas.openxmlformats.org/officeDocument/2006/relationships/image" Target="media/image29.jpeg"/><Relationship Id="rId35" Type="http://schemas.openxmlformats.org/officeDocument/2006/relationships/hyperlink" Target="http://img1.sycdn.imooc.com/53b232540001945f03370024.jpg" TargetMode="External"/><Relationship Id="rId34" Type="http://schemas.openxmlformats.org/officeDocument/2006/relationships/image" Target="media/image28.jpeg"/><Relationship Id="rId33" Type="http://schemas.openxmlformats.org/officeDocument/2006/relationships/hyperlink" Target="http://img1.sycdn.imooc.com/53b23219000153b608030239.jpg" TargetMode="External"/><Relationship Id="rId32" Type="http://schemas.openxmlformats.org/officeDocument/2006/relationships/image" Target="media/image27.jpeg"/><Relationship Id="rId31" Type="http://schemas.openxmlformats.org/officeDocument/2006/relationships/image" Target="media/image26.jpeg"/><Relationship Id="rId30" Type="http://schemas.openxmlformats.org/officeDocument/2006/relationships/image" Target="media/image25.jpeg"/><Relationship Id="rId3" Type="http://schemas.openxmlformats.org/officeDocument/2006/relationships/theme" Target="theme/theme1.xml"/><Relationship Id="rId29" Type="http://schemas.openxmlformats.org/officeDocument/2006/relationships/image" Target="media/image24.jpeg"/><Relationship Id="rId28" Type="http://schemas.openxmlformats.org/officeDocument/2006/relationships/image" Target="media/image23.jpeg"/><Relationship Id="rId27" Type="http://schemas.openxmlformats.org/officeDocument/2006/relationships/image" Target="media/image22.jpeg"/><Relationship Id="rId26" Type="http://schemas.openxmlformats.org/officeDocument/2006/relationships/image" Target="media/image21.jpeg"/><Relationship Id="rId25" Type="http://schemas.openxmlformats.org/officeDocument/2006/relationships/hyperlink" Target="http://img1.sycdn.imooc.com/53a7d1f70001be9d06340127.jpg" TargetMode="External"/><Relationship Id="rId24" Type="http://schemas.openxmlformats.org/officeDocument/2006/relationships/image" Target="media/image20.jpeg"/><Relationship Id="rId23" Type="http://schemas.openxmlformats.org/officeDocument/2006/relationships/image" Target="media/image19.jpe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jpeg"/><Relationship Id="rId10" Type="http://schemas.openxmlformats.org/officeDocument/2006/relationships/hyperlink" Target="http://img.mukewang.com/539ea96700013ca708200621.jpg" TargetMode="Externa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1177</TotalTime>
  <ScaleCrop>false</ScaleCrop>
  <LinksUpToDate>false</LinksUpToDate>
  <CharactersWithSpaces>0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2020-02-17T15:46:00Z</dcterms:created>
  <dc:creator>QUEEN*</dc:creator>
  <cp:lastModifiedBy>QUEEN*</cp:lastModifiedBy>
  <dcterms:modified xsi:type="dcterms:W3CDTF">2020-02-20T18:21:41Z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