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9"/>
          <w:szCs w:val="19"/>
        </w:rPr>
      </w:pPr>
      <w:r w:rsidDel="00000000" w:rsidR="00000000" w:rsidRPr="00000000">
        <w:rPr>
          <w:sz w:val="19"/>
          <w:szCs w:val="19"/>
          <w:rtl w:val="0"/>
        </w:rPr>
        <w:t xml:space="preserve">This </w:t>
      </w:r>
      <w:r w:rsidDel="00000000" w:rsidR="00000000" w:rsidRPr="00000000">
        <w:rPr>
          <w:b w:val="1"/>
          <w:bCs w:val="1"/>
          <w:sz w:val="19"/>
          <w:szCs w:val="19"/>
          <w:rtl w:val="0"/>
        </w:rPr>
        <w:t xml:space="preserve">Non-Disclosure Agreement</w:t>
      </w:r>
      <w:r w:rsidDel="00000000" w:rsidR="00000000" w:rsidRPr="00000000">
        <w:rPr>
          <w:sz w:val="19"/>
          <w:szCs w:val="19"/>
          <w:rtl w:val="0"/>
        </w:rPr>
        <w:t xml:space="preserve"> is made between </w:t>
      </w:r>
      <w:r w:rsidDel="00000000" w:rsidR="00000000" w:rsidRPr="00000000">
        <w:rPr>
          <w:b w:val="1"/>
          <w:bCs w:val="1"/>
          <w:sz w:val="19"/>
          <w:szCs w:val="19"/>
          <w:rtl w:val="0"/>
        </w:rPr>
        <w:t xml:space="preserve">FLUIDSTACK INC., </w:t>
      </w:r>
      <w:r w:rsidDel="00000000" w:rsidR="00000000" w:rsidRPr="00000000">
        <w:rPr>
          <w:sz w:val="19"/>
          <w:szCs w:val="19"/>
          <w:rtl w:val="0"/>
        </w:rPr>
        <w:t xml:space="preserve">a company incorporated and registered in the United States with company number 6523595 and principal place of business at 780 3rd Avenue, New York, NY 10017, United States for itself and its Affiliates (</w:t>
      </w:r>
      <w:r w:rsidDel="00000000" w:rsidR="00000000" w:rsidRPr="00000000">
        <w:rPr>
          <w:b w:val="1"/>
          <w:bCs w:val="1"/>
          <w:sz w:val="19"/>
          <w:szCs w:val="19"/>
          <w:rtl w:val="0"/>
        </w:rPr>
        <w:t xml:space="preserve">Fluidstack</w:t>
      </w:r>
      <w:r w:rsidDel="00000000" w:rsidR="00000000" w:rsidRPr="00000000">
        <w:rPr>
          <w:sz w:val="19"/>
          <w:szCs w:val="19"/>
          <w:rtl w:val="0"/>
        </w:rPr>
        <w:t xml:space="preserve">) and the individual or entity listed below, for the exchange of Confidential Information for the purpose of a commercial relationship between the parties (</w:t>
      </w:r>
      <w:r w:rsidDel="00000000" w:rsidR="00000000" w:rsidRPr="00000000">
        <w:rPr>
          <w:b w:val="1"/>
          <w:bCs w:val="1"/>
          <w:sz w:val="19"/>
          <w:szCs w:val="19"/>
          <w:rtl w:val="0"/>
        </w:rPr>
        <w:t xml:space="preserve">Purpose</w:t>
      </w:r>
      <w:r w:rsidDel="00000000" w:rsidR="00000000" w:rsidRPr="00000000">
        <w:rPr>
          <w:sz w:val="19"/>
          <w:szCs w:val="19"/>
          <w:rtl w:val="0"/>
        </w:rPr>
        <w:t xml:space="preserve">). In consideration of the mutual benefits of such exchange, the parties have agreed to comply with the terms of this Agreement.</w:t>
      </w:r>
    </w:p>
    <w:p w:rsidR="00000000" w:rsidDel="00000000" w:rsidP="00000000" w:rsidRDefault="00000000" w:rsidRPr="00000000" w14:paraId="00000002">
      <w:pPr>
        <w:spacing w:after="0" w:lineRule="auto"/>
        <w:rPr>
          <w:sz w:val="10"/>
          <w:szCs w:val="10"/>
        </w:rPr>
      </w:pPr>
      <w:r w:rsidDel="00000000" w:rsidR="00000000" w:rsidRPr="00000000">
        <w:rPr>
          <w:rtl w:val="0"/>
        </w:rPr>
      </w:r>
    </w:p>
    <w:p w:rsidR="00000000" w:rsidDel="00000000" w:rsidP="00000000" w:rsidRDefault="00000000" w:rsidRPr="00000000" w14:paraId="00000003">
      <w:pPr>
        <w:rPr>
          <w:sz w:val="22"/>
          <w:szCs w:val="22"/>
          <w:u w:val="single"/>
        </w:rPr>
      </w:pPr>
      <w:r w:rsidDel="00000000" w:rsidR="00000000" w:rsidRPr="00000000">
        <w:rPr>
          <w:b w:val="1"/>
          <w:bCs w:val="1"/>
          <w:sz w:val="22"/>
          <w:szCs w:val="22"/>
          <w:rtl w:val="0"/>
        </w:rPr>
        <w:t xml:space="preserve">COMPANY/NAME:</w:t>
      </w:r>
      <w:r w:rsidDel="00000000" w:rsidR="00000000" w:rsidRPr="00000000">
        <w:rPr>
          <w:sz w:val="22"/>
          <w:szCs w:val="22"/>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4">
      <w:pPr>
        <w:rPr>
          <w:color w:val="000009"/>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05">
      <w:pPr>
        <w:widowControl w:val="0"/>
        <w:spacing w:after="0" w:before="0" w:line="240" w:lineRule="auto"/>
        <w:ind w:left="0" w:firstLine="0"/>
        <w:rPr>
          <w:color w:val="000009"/>
          <w:sz w:val="10"/>
          <w:szCs w:val="10"/>
        </w:rPr>
      </w:pPr>
      <w:r w:rsidDel="00000000" w:rsidR="00000000" w:rsidRPr="00000000">
        <w:rPr>
          <w:rtl w:val="0"/>
        </w:rPr>
      </w:r>
    </w:p>
    <w:p w:rsidR="00000000" w:rsidDel="00000000" w:rsidP="00000000" w:rsidRDefault="00000000" w:rsidRPr="00000000" w14:paraId="00000006">
      <w:pPr>
        <w:widowControl w:val="0"/>
        <w:spacing w:after="0" w:before="0" w:line="240" w:lineRule="auto"/>
        <w:ind w:left="0" w:firstLine="0"/>
        <w:rPr>
          <w:color w:val="000009"/>
        </w:rPr>
      </w:pPr>
      <w:r w:rsidDel="00000000" w:rsidR="00000000" w:rsidRPr="00000000">
        <w:rPr>
          <w:color w:val="000009"/>
          <w:rtl w:val="0"/>
        </w:rPr>
        <w:t xml:space="preserve">In witness whereof, the Parties have caused this Agreement to be executed.</w:t>
      </w:r>
    </w:p>
    <w:p w:rsidR="00000000" w:rsidDel="00000000" w:rsidP="00000000" w:rsidRDefault="00000000" w:rsidRPr="00000000" w14:paraId="00000007">
      <w:pPr>
        <w:widowControl w:val="0"/>
        <w:tabs>
          <w:tab w:val="left" w:leader="none" w:pos="5139"/>
          <w:tab w:val="left" w:leader="none" w:pos="8905"/>
        </w:tabs>
        <w:spacing w:after="0" w:line="240" w:lineRule="auto"/>
        <w:ind w:left="0" w:firstLine="0"/>
        <w:rPr>
          <w:sz w:val="22"/>
          <w:szCs w:val="22"/>
        </w:rPr>
      </w:pPr>
      <w:r w:rsidDel="00000000" w:rsidR="00000000" w:rsidRPr="00000000">
        <w:rPr>
          <w:rtl w:val="0"/>
        </w:rPr>
      </w:r>
    </w:p>
    <w:p w:rsidR="00000000" w:rsidDel="00000000" w:rsidP="00000000" w:rsidRDefault="00000000" w:rsidRPr="00000000" w14:paraId="00000008">
      <w:pPr>
        <w:widowControl w:val="0"/>
        <w:tabs>
          <w:tab w:val="left" w:leader="none" w:pos="5139"/>
          <w:tab w:val="left" w:leader="none" w:pos="8905"/>
        </w:tabs>
        <w:spacing w:after="0" w:line="240" w:lineRule="auto"/>
        <w:ind w:left="0" w:firstLine="0"/>
        <w:rPr>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sz w:val="22"/>
          <w:szCs w:val="22"/>
        </w:rPr>
      </w:pPr>
      <w:r w:rsidDel="00000000" w:rsidR="00000000" w:rsidRPr="00000000">
        <w:rPr>
          <w:b w:val="1"/>
          <w:bCs w:val="1"/>
          <w:sz w:val="22"/>
          <w:szCs w:val="22"/>
          <w:rtl w:val="0"/>
        </w:rPr>
        <w:t xml:space="preserve">FLUIDSTACK</w:t>
      </w:r>
      <w:r w:rsidDel="00000000" w:rsidR="00000000" w:rsidRPr="00000000">
        <w:rPr>
          <w:b w:val="1"/>
          <w:bCs w:val="1"/>
          <w:color w:val="000009"/>
          <w:sz w:val="22"/>
          <w:szCs w:val="22"/>
          <w:rtl w:val="0"/>
        </w:rPr>
        <w:t xml:space="preserve"> INC.</w:t>
      </w:r>
      <w:r w:rsidDel="00000000" w:rsidR="00000000" w:rsidRPr="00000000">
        <w:rPr>
          <w:color w:val="000009"/>
          <w:sz w:val="22"/>
          <w:szCs w:val="22"/>
          <w:rtl w:val="0"/>
        </w:rPr>
        <w:t xml:space="preserve"> </w:t>
        <w:tab/>
        <w:tab/>
        <w:tab/>
        <w:tab/>
      </w:r>
      <w:r w:rsidDel="00000000" w:rsidR="00000000" w:rsidRPr="00000000">
        <w:rPr>
          <w:b w:val="1"/>
          <w:bCs w:val="1"/>
          <w:color w:val="000009"/>
          <w:sz w:val="22"/>
          <w:szCs w:val="22"/>
          <w:rtl w:val="0"/>
        </w:rPr>
        <w:t xml:space="preserve">COMPANY/NAME:</w:t>
      </w:r>
      <w:r w:rsidDel="00000000" w:rsidR="00000000" w:rsidRPr="00000000">
        <w:rPr>
          <w:color w:val="000009"/>
          <w:sz w:val="22"/>
          <w:szCs w:val="22"/>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color w:val="000009"/>
          <w:sz w:val="22"/>
          <w:szCs w:val="22"/>
        </w:rPr>
      </w:pPr>
      <w:r w:rsidDel="00000000" w:rsidR="00000000" w:rsidRPr="00000000">
        <w:rPr>
          <w:sz w:val="22"/>
          <w:szCs w:val="22"/>
          <w:rtl w:val="0"/>
        </w:rPr>
        <w:t xml:space="preserve">Signature</w:t>
      </w:r>
      <w:r w:rsidDel="00000000" w:rsidR="00000000" w:rsidRPr="00000000">
        <w:rPr>
          <w:color w:val="000009"/>
          <w:sz w:val="22"/>
          <w:szCs w:val="22"/>
          <w:rtl w:val="0"/>
        </w:rPr>
        <w:t xml:space="preserve">:______________________      </w:t>
        <w:tab/>
        <w:t xml:space="preserve">Signature:________________________</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sz w:val="22"/>
          <w:szCs w:val="22"/>
        </w:rPr>
      </w:pPr>
      <w:r w:rsidDel="00000000" w:rsidR="00000000" w:rsidRPr="00000000">
        <w:rPr>
          <w:sz w:val="22"/>
          <w:szCs w:val="22"/>
          <w:rtl w:val="0"/>
        </w:rPr>
        <w:t xml:space="preserve">Name</w:t>
      </w:r>
      <w:r w:rsidDel="00000000" w:rsidR="00000000" w:rsidRPr="00000000">
        <w:rPr>
          <w:color w:val="000009"/>
          <w:sz w:val="22"/>
          <w:szCs w:val="22"/>
          <w:rtl w:val="0"/>
        </w:rPr>
        <w:t xml:space="preserve">:_________________________       </w:t>
        <w:tab/>
        <w:t xml:space="preserve">Name:___________________________</w:t>
        <w:tab/>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sz w:val="22"/>
          <w:szCs w:val="22"/>
        </w:rPr>
      </w:pPr>
      <w:r w:rsidDel="00000000" w:rsidR="00000000" w:rsidRPr="00000000">
        <w:rPr>
          <w:sz w:val="22"/>
          <w:szCs w:val="22"/>
          <w:rtl w:val="0"/>
        </w:rPr>
        <w:t xml:space="preserve">Title</w:t>
      </w:r>
      <w:r w:rsidDel="00000000" w:rsidR="00000000" w:rsidRPr="00000000">
        <w:rPr>
          <w:color w:val="000009"/>
          <w:sz w:val="22"/>
          <w:szCs w:val="22"/>
          <w:rtl w:val="0"/>
        </w:rPr>
        <w:t xml:space="preserve">:__________________________      </w:t>
        <w:tab/>
        <w:t xml:space="preserve">Title:_____________________________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b w:val="1"/>
          <w:bCs w:val="1"/>
          <w:sz w:val="22"/>
          <w:szCs w:val="22"/>
        </w:rPr>
      </w:pPr>
      <w:r w:rsidDel="00000000" w:rsidR="00000000" w:rsidRPr="00000000">
        <w:rPr>
          <w:sz w:val="22"/>
          <w:szCs w:val="22"/>
          <w:rtl w:val="0"/>
        </w:rPr>
        <w:t xml:space="preserve">Date</w:t>
      </w:r>
      <w:r w:rsidDel="00000000" w:rsidR="00000000" w:rsidRPr="00000000">
        <w:rPr>
          <w:color w:val="000009"/>
          <w:sz w:val="22"/>
          <w:szCs w:val="22"/>
          <w:rtl w:val="0"/>
        </w:rPr>
        <w:t xml:space="preserve">:__________________________      </w:t>
        <w:tab/>
        <w:t xml:space="preserve">Date:____________________________</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rPr>
          <w:b w:val="1"/>
          <w:bCs w:val="1"/>
          <w:sz w:val="14"/>
          <w:szCs w:val="14"/>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OPERATIVE PROVISIONS</w:t>
      </w:r>
    </w:p>
    <w:p w:rsidR="00000000" w:rsidDel="00000000" w:rsidP="00000000" w:rsidRDefault="00000000" w:rsidRPr="00000000" w14:paraId="0000001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bookmarkStart w:colFirst="0" w:colLast="0" w:name="_heading=h.gjdgxs" w:id="0"/>
      <w:bookmarkEnd w:id="0"/>
      <w:r w:rsidDel="00000000" w:rsidR="00000000" w:rsidRPr="00000000">
        <w:rPr>
          <w:b w:val="1"/>
          <w:bCs w:val="1"/>
          <w:i w:val="0"/>
          <w:iCs w:val="0"/>
          <w:smallCaps w:val="0"/>
          <w:strike w:val="0"/>
          <w:color w:val="000000"/>
          <w:sz w:val="19"/>
          <w:szCs w:val="19"/>
          <w:u w:val="none"/>
          <w:shd w:fill="auto" w:val="clear"/>
          <w:vertAlign w:val="baseline"/>
          <w:rtl w:val="0"/>
        </w:rPr>
        <w:t xml:space="preserve">Definitions.  </w:t>
      </w:r>
      <w:r w:rsidDel="00000000" w:rsidR="00000000" w:rsidRPr="00000000">
        <w:rPr>
          <w:i w:val="0"/>
          <w:iCs w:val="0"/>
          <w:smallCaps w:val="0"/>
          <w:strike w:val="0"/>
          <w:color w:val="000000"/>
          <w:sz w:val="19"/>
          <w:szCs w:val="19"/>
          <w:u w:val="none"/>
          <w:shd w:fill="auto" w:val="clear"/>
          <w:vertAlign w:val="baseline"/>
          <w:rtl w:val="0"/>
        </w:rPr>
        <w:t xml:space="preserve">The following capitalised </w:t>
      </w:r>
      <w:r w:rsidDel="00000000" w:rsidR="00000000" w:rsidRPr="00000000">
        <w:rPr>
          <w:sz w:val="19"/>
          <w:szCs w:val="19"/>
          <w:rtl w:val="0"/>
        </w:rPr>
        <w:t xml:space="preserve">terms mean</w:t>
      </w:r>
      <w:r w:rsidDel="00000000" w:rsidR="00000000" w:rsidRPr="00000000">
        <w:rPr>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sz w:val="19"/>
          <w:szCs w:val="19"/>
        </w:rPr>
      </w:pPr>
      <w:bookmarkStart w:colFirst="0" w:colLast="0" w:name="_heading=h.30j0zll" w:id="1"/>
      <w:bookmarkEnd w:id="1"/>
      <w:r w:rsidDel="00000000" w:rsidR="00000000" w:rsidRPr="00000000">
        <w:rPr>
          <w:b w:val="1"/>
          <w:bCs w:val="1"/>
          <w:sz w:val="19"/>
          <w:szCs w:val="19"/>
          <w:rtl w:val="0"/>
        </w:rPr>
        <w:t xml:space="preserve">Affiliate</w:t>
      </w:r>
      <w:r w:rsidDel="00000000" w:rsidR="00000000" w:rsidRPr="00000000">
        <w:rPr>
          <w:sz w:val="19"/>
          <w:szCs w:val="19"/>
          <w:rtl w:val="0"/>
        </w:rPr>
        <w:t xml:space="preserve"> means a corporate entity that, directly or indirectly, controls, is controlled by or is under common control with a Party, where “control” means ownership of more than 50% of the outstanding shares or securities representing the right to vote for the election of directors or other managing authority of such corporate entity.</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sz w:val="19"/>
          <w:szCs w:val="19"/>
        </w:rPr>
      </w:pPr>
      <w:bookmarkStart w:colFirst="0" w:colLast="0" w:name="_heading=h.1fob9te" w:id="2"/>
      <w:bookmarkEnd w:id="2"/>
      <w:r w:rsidDel="00000000" w:rsidR="00000000" w:rsidRPr="00000000">
        <w:rPr>
          <w:b w:val="1"/>
          <w:bCs w:val="1"/>
          <w:sz w:val="19"/>
          <w:szCs w:val="19"/>
          <w:rtl w:val="0"/>
        </w:rPr>
        <w:t xml:space="preserve">Confidential Information</w:t>
      </w:r>
      <w:r w:rsidDel="00000000" w:rsidR="00000000" w:rsidRPr="00000000">
        <w:rPr>
          <w:sz w:val="19"/>
          <w:szCs w:val="19"/>
          <w:rtl w:val="0"/>
        </w:rPr>
        <w:t xml:space="preserve"> means all confidential information disclosed or made available, directly or indirectly, by the Disclosing Party’s employees, officers, representatives or advisers to the Recipient and its Representatives on or after the date of this Agreement related to the Purpose, including but not limited to: (i) discussions concerning the Purpose; (ii) the existence and terms of this Agreement; (iii) any information that would be regarded as confidential by a reasonable business person, including information relating to: (a) the business, affairs, customers, clients, investors, employees, suppliers, plans, intentions, research, experimental work, development, design details and specifications, financial information, procurement requirements, purchasing, market opportunities of the Disclosing Party or its Affiliates; and (b) the operations, processes, technology, algorithms, formulae related to current, future and proposed products and services, product and technical information, methods, inventions, ideas, techniques, know-how, patents (including patent applications) and other intellectual property, designs, trade secrets or software (including programs and source documents) of the Disclosing Party or its Affiliates; and (c) any information or analysis to the extent containing the Confidential Information, but not including information that: (A) is or becomes generally available to the public (other than as a result of its disclosure by the Recipient or its Representatives in breach of this Agreement); or (B) was available to the Recipient on a non-confidential basis prior to disclosure by the Disclosing Party; or (C) was, is or becomes available to the Recipient on a non-confidential basis from a person who, to the Recipient's knowledge, is not bound by a confidentiality agreement with the Disclosing Party or otherwise prohibited from disclosing the information to the Recipient; or (D) was lawfully in the possession of the Recipient before the information was disclosed to it by the Disclosing Party as evidenced by written records; or (E) is developed by or for the Recipient independently of the information disclosed by the Disclosing Party.</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sz w:val="19"/>
          <w:szCs w:val="19"/>
        </w:rPr>
      </w:pPr>
      <w:bookmarkStart w:colFirst="0" w:colLast="0" w:name="_heading=h.2et92p0" w:id="3"/>
      <w:bookmarkEnd w:id="3"/>
      <w:r w:rsidDel="00000000" w:rsidR="00000000" w:rsidRPr="00000000">
        <w:rPr>
          <w:b w:val="1"/>
          <w:bCs w:val="1"/>
          <w:sz w:val="19"/>
          <w:szCs w:val="19"/>
          <w:rtl w:val="0"/>
        </w:rPr>
        <w:t xml:space="preserve">Disclosing Party</w:t>
      </w:r>
      <w:r w:rsidDel="00000000" w:rsidR="00000000" w:rsidRPr="00000000">
        <w:rPr>
          <w:sz w:val="19"/>
          <w:szCs w:val="19"/>
          <w:rtl w:val="0"/>
        </w:rPr>
        <w:t xml:space="preserve"> means a Party to this Agreement when it discloses or makes available directly or indirectly (via its Affiliates or Representatives) Confidential Information to the other party.</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sz w:val="19"/>
          <w:szCs w:val="19"/>
        </w:rPr>
      </w:pPr>
      <w:bookmarkStart w:colFirst="0" w:colLast="0" w:name="_heading=h.tyjcwt" w:id="4"/>
      <w:bookmarkEnd w:id="4"/>
      <w:r w:rsidDel="00000000" w:rsidR="00000000" w:rsidRPr="00000000">
        <w:rPr>
          <w:b w:val="1"/>
          <w:bCs w:val="1"/>
          <w:sz w:val="19"/>
          <w:szCs w:val="19"/>
          <w:rtl w:val="0"/>
        </w:rPr>
        <w:t xml:space="preserve">Recipient</w:t>
      </w:r>
      <w:r w:rsidDel="00000000" w:rsidR="00000000" w:rsidRPr="00000000">
        <w:rPr>
          <w:sz w:val="19"/>
          <w:szCs w:val="19"/>
          <w:rtl w:val="0"/>
        </w:rPr>
        <w:t xml:space="preserve"> means a Party to this Agreement when it receives or obtains directly or indirectly Confidential Information from the Disclosing Party.</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sz w:val="19"/>
          <w:szCs w:val="19"/>
        </w:rPr>
      </w:pPr>
      <w:bookmarkStart w:colFirst="0" w:colLast="0" w:name="_heading=h.3dy6vkm" w:id="5"/>
      <w:bookmarkEnd w:id="5"/>
      <w:r w:rsidDel="00000000" w:rsidR="00000000" w:rsidRPr="00000000">
        <w:rPr>
          <w:b w:val="1"/>
          <w:bCs w:val="1"/>
          <w:sz w:val="19"/>
          <w:szCs w:val="19"/>
          <w:rtl w:val="0"/>
        </w:rPr>
        <w:t xml:space="preserve">Representatives </w:t>
      </w:r>
      <w:r w:rsidDel="00000000" w:rsidR="00000000" w:rsidRPr="00000000">
        <w:rPr>
          <w:sz w:val="19"/>
          <w:szCs w:val="19"/>
          <w:rtl w:val="0"/>
        </w:rPr>
        <w:t xml:space="preserve"> means employees, agents, officers, directors, contractors, advisors (including, without limitation, attorneys, accountants, consultants and financial advisers), current or potential investors and other representatives of the Recipient and its Affiliates  to the extent such parties actually receive Confidential Information pursuant hereto.</w:t>
      </w:r>
    </w:p>
    <w:p w:rsidR="00000000" w:rsidDel="00000000" w:rsidP="00000000" w:rsidRDefault="00000000" w:rsidRPr="00000000" w14:paraId="00000017">
      <w:pPr>
        <w:keepNext w:val="1"/>
        <w:numPr>
          <w:ilvl w:val="0"/>
          <w:numId w:val="2"/>
        </w:numPr>
        <w:ind w:left="720" w:hanging="720"/>
        <w:rPr>
          <w:sz w:val="19"/>
          <w:szCs w:val="19"/>
        </w:rPr>
      </w:pPr>
      <w:bookmarkStart w:colFirst="0" w:colLast="0" w:name="_heading=h.1t3h5sf" w:id="6"/>
      <w:bookmarkEnd w:id="6"/>
      <w:r w:rsidDel="00000000" w:rsidR="00000000" w:rsidRPr="00000000">
        <w:rPr>
          <w:b w:val="1"/>
          <w:bCs w:val="1"/>
          <w:sz w:val="19"/>
          <w:szCs w:val="19"/>
          <w:rtl w:val="0"/>
        </w:rPr>
        <w:t xml:space="preserve">Obligations of the Recipient. </w:t>
      </w:r>
      <w:r w:rsidDel="00000000" w:rsidR="00000000" w:rsidRPr="00000000">
        <w:rPr>
          <w:sz w:val="19"/>
          <w:szCs w:val="19"/>
          <w:rtl w:val="0"/>
        </w:rPr>
        <w:t xml:space="preserve">The Recipient will keep the Disclosing Party's Confidential Information confidential and, except with the prior written consent of the Disclosing Party:</w:t>
      </w:r>
    </w:p>
    <w:p w:rsidR="00000000" w:rsidDel="00000000" w:rsidP="00000000" w:rsidRDefault="00000000" w:rsidRPr="00000000" w14:paraId="0000001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not use or exploit the Confidential Information in any way except for the Purpose;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not disclose or make available the Confidential Information in whole or in part to any third party, except as expressly permitted by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not copy, reduce to writing or otherwise record the Confidential Information except as </w:t>
      </w:r>
      <w:r w:rsidDel="00000000" w:rsidR="00000000" w:rsidRPr="00000000">
        <w:rPr>
          <w:sz w:val="19"/>
          <w:szCs w:val="19"/>
          <w:rtl w:val="0"/>
        </w:rPr>
        <w:t xml:space="preserve">reasonably</w:t>
      </w:r>
      <w:r w:rsidDel="00000000" w:rsidR="00000000" w:rsidRPr="00000000">
        <w:rPr>
          <w:i w:val="0"/>
          <w:iCs w:val="0"/>
          <w:smallCaps w:val="0"/>
          <w:strike w:val="0"/>
          <w:color w:val="000000"/>
          <w:sz w:val="19"/>
          <w:szCs w:val="19"/>
          <w:u w:val="none"/>
          <w:shd w:fill="auto" w:val="clear"/>
          <w:vertAlign w:val="baseline"/>
          <w:rtl w:val="0"/>
        </w:rPr>
        <w:t xml:space="preserve"> necessary for the Purpose (and any such copies, reductions to writing and records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the property of the Disclosing Party);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not modify, reverse engineer, decompile, create other works from, or disassemble any software programs contained in the Confidential Information of the Disclosing Party; and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apply the same security measures and degree of care to the Confidential Information as the Recipi</w:t>
      </w:r>
      <w:r w:rsidDel="00000000" w:rsidR="00000000" w:rsidRPr="00000000">
        <w:rPr>
          <w:i w:val="0"/>
          <w:iCs w:val="0"/>
          <w:smallCaps w:val="0"/>
          <w:strike w:val="0"/>
          <w:sz w:val="19"/>
          <w:szCs w:val="19"/>
          <w:shd w:fill="auto" w:val="clear"/>
          <w:vertAlign w:val="baseline"/>
          <w:rtl w:val="0"/>
        </w:rPr>
        <w:t xml:space="preserve">ent </w:t>
      </w:r>
      <w:r w:rsidDel="00000000" w:rsidR="00000000" w:rsidRPr="00000000">
        <w:rPr>
          <w:sz w:val="19"/>
          <w:szCs w:val="19"/>
          <w:rtl w:val="0"/>
        </w:rPr>
        <w:t xml:space="preserve">or its Representative, as applicable,</w:t>
      </w:r>
      <w:r w:rsidDel="00000000" w:rsidR="00000000" w:rsidRPr="00000000">
        <w:rPr>
          <w:i w:val="0"/>
          <w:iCs w:val="0"/>
          <w:smallCaps w:val="0"/>
          <w:strike w:val="0"/>
          <w:sz w:val="19"/>
          <w:szCs w:val="19"/>
          <w:shd w:fill="auto" w:val="clear"/>
          <w:vertAlign w:val="baseline"/>
          <w:rtl w:val="0"/>
        </w:rPr>
        <w:t xml:space="preserve"> app</w:t>
      </w:r>
      <w:r w:rsidDel="00000000" w:rsidR="00000000" w:rsidRPr="00000000">
        <w:rPr>
          <w:i w:val="0"/>
          <w:iCs w:val="0"/>
          <w:smallCaps w:val="0"/>
          <w:strike w:val="0"/>
          <w:color w:val="000000"/>
          <w:sz w:val="19"/>
          <w:szCs w:val="19"/>
          <w:u w:val="none"/>
          <w:shd w:fill="auto" w:val="clear"/>
          <w:vertAlign w:val="baseline"/>
          <w:rtl w:val="0"/>
        </w:rPr>
        <w:t xml:space="preserve">lies to its own confidential information</w:t>
      </w:r>
      <w:r w:rsidDel="00000000" w:rsidR="00000000" w:rsidRPr="00000000">
        <w:rPr>
          <w:sz w:val="19"/>
          <w:szCs w:val="19"/>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rPr>
          <w:sz w:val="19"/>
          <w:szCs w:val="19"/>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b w:val="1"/>
          <w:bCs w:val="1"/>
          <w:sz w:val="19"/>
          <w:szCs w:val="19"/>
          <w:rtl w:val="0"/>
        </w:rPr>
        <w:t xml:space="preserve">Permitted Disclosures.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The Recipient may disclose the Disclosing Party's Confidential Information to those Representatives who need to know this Confidential Information for the Purpose, provided that: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it informs its Representatives of the confidential nature of the Confidential Information before disclosure, except to the extent that any of such Representatives is subject to professional obligations to maintain the confidentiality of the Confidential Information or has entered into a confidentiality undertaking with or for the benefit of the </w:t>
      </w:r>
      <w:r w:rsidDel="00000000" w:rsidR="00000000" w:rsidRPr="00000000">
        <w:rPr>
          <w:sz w:val="19"/>
          <w:szCs w:val="19"/>
          <w:rtl w:val="0"/>
        </w:rPr>
        <w:t xml:space="preserve">Recipient</w:t>
      </w:r>
      <w:r w:rsidDel="00000000" w:rsidR="00000000" w:rsidRPr="00000000">
        <w:rPr>
          <w:i w:val="0"/>
          <w:iCs w:val="0"/>
          <w:smallCaps w:val="0"/>
          <w:strike w:val="0"/>
          <w:color w:val="000000"/>
          <w:sz w:val="19"/>
          <w:szCs w:val="19"/>
          <w:u w:val="none"/>
          <w:shd w:fill="auto" w:val="clear"/>
          <w:vertAlign w:val="baseline"/>
          <w:rtl w:val="0"/>
        </w:rPr>
        <w:t xml:space="preserve">; and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88" w:lineRule="auto"/>
        <w:ind w:left="1287" w:right="0" w:hanging="567"/>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it </w:t>
      </w:r>
      <w:r w:rsidDel="00000000" w:rsidR="00000000" w:rsidRPr="00000000">
        <w:rPr>
          <w:sz w:val="19"/>
          <w:szCs w:val="19"/>
          <w:rtl w:val="0"/>
        </w:rPr>
        <w:t xml:space="preserve">directs</w:t>
      </w:r>
      <w:r w:rsidDel="00000000" w:rsidR="00000000" w:rsidRPr="00000000">
        <w:rPr>
          <w:i w:val="0"/>
          <w:iCs w:val="0"/>
          <w:smallCaps w:val="0"/>
          <w:strike w:val="0"/>
          <w:color w:val="000000"/>
          <w:sz w:val="19"/>
          <w:szCs w:val="19"/>
          <w:u w:val="none"/>
          <w:shd w:fill="auto" w:val="clear"/>
          <w:vertAlign w:val="baseline"/>
          <w:rtl w:val="0"/>
        </w:rPr>
        <w:t xml:space="preserve"> its Representatives, in relation to any Confidential Information disclosed to them, to comply with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as if they were the Recipient and, if the Disclosing Party so requests, </w:t>
      </w:r>
      <w:r w:rsidDel="00000000" w:rsidR="00000000" w:rsidRPr="00000000">
        <w:rPr>
          <w:sz w:val="19"/>
          <w:szCs w:val="19"/>
          <w:rtl w:val="0"/>
        </w:rPr>
        <w:t xml:space="preserve">direct</w:t>
      </w:r>
      <w:r w:rsidDel="00000000" w:rsidR="00000000" w:rsidRPr="00000000">
        <w:rPr>
          <w:i w:val="0"/>
          <w:iCs w:val="0"/>
          <w:smallCaps w:val="0"/>
          <w:strike w:val="0"/>
          <w:color w:val="000000"/>
          <w:sz w:val="19"/>
          <w:szCs w:val="19"/>
          <w:u w:val="none"/>
          <w:shd w:fill="auto" w:val="clear"/>
          <w:vertAlign w:val="baseline"/>
          <w:rtl w:val="0"/>
        </w:rPr>
        <w:t xml:space="preserve"> any relevant Representative to enter into a confidentiality agreement with the Disclosing Party on terms equivalent to those contained in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w:t>
      </w:r>
      <w:r w:rsidDel="00000000" w:rsidR="00000000" w:rsidRPr="00000000">
        <w:rPr>
          <w:sz w:val="19"/>
          <w:szCs w:val="19"/>
          <w:rtl w:val="0"/>
        </w:rPr>
        <w:t xml:space="preserve">t (as applicable to the Representative),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720" w:right="0" w:firstLine="0"/>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and it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at all times be liable for the failure of any Representative to comply with the terms of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bookmarkStart w:colFirst="0" w:colLast="0" w:name="_heading=h.4d34og8" w:id="7"/>
      <w:bookmarkEnd w:id="7"/>
      <w:r w:rsidDel="00000000" w:rsidR="00000000" w:rsidRPr="00000000">
        <w:rPr>
          <w:i w:val="0"/>
          <w:iCs w:val="0"/>
          <w:smallCaps w:val="0"/>
          <w:strike w:val="0"/>
          <w:color w:val="000000"/>
          <w:sz w:val="19"/>
          <w:szCs w:val="19"/>
          <w:u w:val="none"/>
          <w:shd w:fill="auto" w:val="clear"/>
          <w:vertAlign w:val="baseline"/>
          <w:rtl w:val="0"/>
        </w:rPr>
        <w:t xml:space="preserve">A party may disclose Confidential Information only to the extent requested or required by applicable law, </w:t>
      </w:r>
      <w:r w:rsidDel="00000000" w:rsidR="00000000" w:rsidRPr="00000000">
        <w:rPr>
          <w:sz w:val="19"/>
          <w:szCs w:val="19"/>
          <w:rtl w:val="0"/>
        </w:rPr>
        <w:t xml:space="preserve">regulation, rule, requirement, </w:t>
      </w:r>
      <w:r w:rsidDel="00000000" w:rsidR="00000000" w:rsidRPr="00000000">
        <w:rPr>
          <w:i w:val="0"/>
          <w:iCs w:val="0"/>
          <w:smallCaps w:val="0"/>
          <w:strike w:val="0"/>
          <w:color w:val="000000"/>
          <w:sz w:val="19"/>
          <w:szCs w:val="19"/>
          <w:u w:val="none"/>
          <w:shd w:fill="auto" w:val="clear"/>
          <w:vertAlign w:val="baseline"/>
          <w:rtl w:val="0"/>
        </w:rPr>
        <w:t xml:space="preserve">by any governmental or other regulatory authority or by a court or other authority of competent jurisdiction provided that, to the extent it is legally permitted to do so, it gives or directs its Representative to give the other party as much notice of such disclosure as possible and, where notice of disclosure is not prohibited and is given in accordance with this Clause </w:t>
      </w:r>
      <w:r w:rsidDel="00000000" w:rsidR="00000000" w:rsidRPr="00000000">
        <w:rPr>
          <w:sz w:val="19"/>
          <w:szCs w:val="19"/>
          <w:rtl w:val="0"/>
        </w:rPr>
        <w:t xml:space="preserve">2.2</w:t>
      </w:r>
      <w:r w:rsidDel="00000000" w:rsidR="00000000" w:rsidRPr="00000000">
        <w:rPr>
          <w:i w:val="0"/>
          <w:iCs w:val="0"/>
          <w:smallCaps w:val="0"/>
          <w:strike w:val="0"/>
          <w:color w:val="000000"/>
          <w:sz w:val="19"/>
          <w:szCs w:val="19"/>
          <w:u w:val="none"/>
          <w:shd w:fill="auto" w:val="clear"/>
          <w:vertAlign w:val="baseline"/>
          <w:rtl w:val="0"/>
        </w:rPr>
        <w:t xml:space="preserve">, it takes into account the reasonable requests of the other party in relation to the content of such disclosure.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The Recipient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as soon as practically possible, notify the Disclosing Party upon Recipient</w:t>
      </w:r>
      <w:r w:rsidDel="00000000" w:rsidR="00000000" w:rsidRPr="00000000">
        <w:rPr>
          <w:sz w:val="19"/>
          <w:szCs w:val="19"/>
          <w:rtl w:val="0"/>
        </w:rPr>
        <w:t xml:space="preserve">’s </w:t>
      </w:r>
      <w:r w:rsidDel="00000000" w:rsidR="00000000" w:rsidRPr="00000000">
        <w:rPr>
          <w:i w:val="0"/>
          <w:iCs w:val="0"/>
          <w:smallCaps w:val="0"/>
          <w:strike w:val="0"/>
          <w:color w:val="000000"/>
          <w:sz w:val="19"/>
          <w:szCs w:val="19"/>
          <w:u w:val="none"/>
          <w:shd w:fill="auto" w:val="clear"/>
          <w:vertAlign w:val="baseline"/>
          <w:rtl w:val="0"/>
        </w:rPr>
        <w:t xml:space="preserve">discovery of any loss or unauthorised disclosure or use of the Confidential Information.</w:t>
      </w: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bookmarkStart w:colFirst="0" w:colLast="0" w:name="_heading=h.2s8eyo1" w:id="8"/>
      <w:bookmarkEnd w:id="8"/>
      <w:r w:rsidDel="00000000" w:rsidR="00000000" w:rsidRPr="00000000">
        <w:rPr>
          <w:b w:val="1"/>
          <w:bCs w:val="1"/>
          <w:i w:val="0"/>
          <w:iCs w:val="0"/>
          <w:smallCaps w:val="0"/>
          <w:strike w:val="0"/>
          <w:color w:val="000000"/>
          <w:sz w:val="19"/>
          <w:szCs w:val="19"/>
          <w:u w:val="none"/>
          <w:shd w:fill="auto" w:val="clear"/>
          <w:vertAlign w:val="baseline"/>
          <w:rtl w:val="0"/>
        </w:rPr>
        <w:t xml:space="preserve">Reservation of rights and acknowledgement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The Disclosing Party reserves all rights in its Confidential Information. No rights in respect of the Disclosing Party's Confidential Information are granted to the Recipient and no obligations are imposed on the Disclosing Party other than those expressly stated in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In particular, nothing in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construed or implied as obliging the Disclosing Party to disclose any specific type of information under this</w:t>
      </w:r>
      <w:r w:rsidDel="00000000" w:rsidR="00000000" w:rsidRPr="00000000">
        <w:rPr>
          <w:sz w:val="19"/>
          <w:szCs w:val="19"/>
          <w:rtl w:val="0"/>
        </w:rPr>
        <w:t xml:space="preserve"> A</w:t>
      </w:r>
      <w:r w:rsidDel="00000000" w:rsidR="00000000" w:rsidRPr="00000000">
        <w:rPr>
          <w:i w:val="0"/>
          <w:iCs w:val="0"/>
          <w:smallCaps w:val="0"/>
          <w:strike w:val="0"/>
          <w:color w:val="000000"/>
          <w:sz w:val="19"/>
          <w:szCs w:val="19"/>
          <w:u w:val="none"/>
          <w:shd w:fill="auto" w:val="clear"/>
          <w:vertAlign w:val="baseline"/>
          <w:rtl w:val="0"/>
        </w:rPr>
        <w:t xml:space="preserve">greement, whether Confidential Information or not.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Except as expressly stated in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neither party or its Representatives make any express or implied warranty or representation concerning its Confidential Information, or the accuracy or completeness of the Confidential Information.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The disclosure of Confidential Information by the parties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not form any offer by, or representation or warranty on the part of, a party to enter into any further agreement.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Each party acknowledges that damages alone </w:t>
      </w:r>
      <w:r w:rsidDel="00000000" w:rsidR="00000000" w:rsidRPr="00000000">
        <w:rPr>
          <w:sz w:val="19"/>
          <w:szCs w:val="19"/>
          <w:rtl w:val="0"/>
        </w:rPr>
        <w:t xml:space="preserve">may</w:t>
      </w:r>
      <w:r w:rsidDel="00000000" w:rsidR="00000000" w:rsidRPr="00000000">
        <w:rPr>
          <w:i w:val="0"/>
          <w:iCs w:val="0"/>
          <w:smallCaps w:val="0"/>
          <w:strike w:val="0"/>
          <w:color w:val="000000"/>
          <w:sz w:val="19"/>
          <w:szCs w:val="19"/>
          <w:u w:val="none"/>
          <w:shd w:fill="auto" w:val="clear"/>
          <w:vertAlign w:val="baseline"/>
          <w:rtl w:val="0"/>
        </w:rPr>
        <w:t xml:space="preserve"> not be an adequate remedy for the breach of any of the provisions of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Accordingly, without prejudice to any other rights and remedies each party may have, each party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entitled to seek the granting of equitable relief (including without limitation injunctive relief) concerning any threatened or actual breach of any of the provisions of this agreement.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r w:rsidDel="00000000" w:rsidR="00000000" w:rsidRPr="00000000">
        <w:rPr>
          <w:i w:val="0"/>
          <w:iCs w:val="0"/>
          <w:smallCaps w:val="0"/>
          <w:strike w:val="0"/>
          <w:color w:val="000000"/>
          <w:sz w:val="19"/>
          <w:szCs w:val="19"/>
          <w:u w:val="none"/>
          <w:shd w:fill="auto" w:val="clear"/>
          <w:vertAlign w:val="baseline"/>
          <w:rtl w:val="0"/>
        </w:rPr>
        <w:t xml:space="preserve">The Recipient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liable to the Disclosing Party for </w:t>
      </w:r>
      <w:r w:rsidDel="00000000" w:rsidR="00000000" w:rsidRPr="00000000">
        <w:rPr>
          <w:sz w:val="19"/>
          <w:szCs w:val="19"/>
          <w:rtl w:val="0"/>
        </w:rPr>
        <w:t xml:space="preserve">any breach committed by</w:t>
      </w:r>
      <w:r w:rsidDel="00000000" w:rsidR="00000000" w:rsidRPr="00000000">
        <w:rPr>
          <w:i w:val="0"/>
          <w:iCs w:val="0"/>
          <w:smallCaps w:val="0"/>
          <w:strike w:val="0"/>
          <w:color w:val="000000"/>
          <w:sz w:val="19"/>
          <w:szCs w:val="19"/>
          <w:u w:val="none"/>
          <w:shd w:fill="auto" w:val="clear"/>
          <w:vertAlign w:val="baseline"/>
          <w:rtl w:val="0"/>
        </w:rPr>
        <w:t xml:space="preserve"> its Representatives in relation to the Confidential Information as if they were the actions or omissions of the Recipient. </w:t>
      </w:r>
      <w:r w:rsidDel="00000000" w:rsidR="00000000" w:rsidRPr="00000000">
        <w:rPr>
          <w:rtl w:val="0"/>
        </w:rPr>
      </w:r>
    </w:p>
    <w:p w:rsidR="00000000" w:rsidDel="00000000" w:rsidP="00000000" w:rsidRDefault="00000000" w:rsidRPr="00000000" w14:paraId="0000002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88" w:lineRule="auto"/>
        <w:ind w:left="720" w:right="0" w:hanging="720"/>
        <w:rPr>
          <w:sz w:val="19"/>
          <w:szCs w:val="19"/>
        </w:rPr>
      </w:pPr>
      <w:bookmarkStart w:colFirst="0" w:colLast="0" w:name="_heading=h.17dp8vu" w:id="9"/>
      <w:bookmarkEnd w:id="9"/>
      <w:r w:rsidDel="00000000" w:rsidR="00000000" w:rsidRPr="00000000">
        <w:rPr>
          <w:b w:val="1"/>
          <w:bCs w:val="1"/>
          <w:i w:val="0"/>
          <w:iCs w:val="0"/>
          <w:smallCaps w:val="0"/>
          <w:strike w:val="0"/>
          <w:color w:val="000000"/>
          <w:sz w:val="19"/>
          <w:szCs w:val="19"/>
          <w:u w:val="none"/>
          <w:shd w:fill="auto" w:val="clear"/>
          <w:vertAlign w:val="baseline"/>
          <w:rtl w:val="0"/>
        </w:rPr>
        <w:t xml:space="preserve">Term and termination</w:t>
      </w:r>
      <w:r w:rsidDel="00000000" w:rsidR="00000000" w:rsidRPr="00000000">
        <w:rPr>
          <w:sz w:val="19"/>
          <w:szCs w:val="19"/>
          <w:rtl w:val="0"/>
        </w:rPr>
        <w:t xml:space="preserve">. </w:t>
      </w:r>
      <w:r w:rsidDel="00000000" w:rsidR="00000000" w:rsidRPr="00000000">
        <w:rPr>
          <w:i w:val="0"/>
          <w:iCs w:val="0"/>
          <w:smallCaps w:val="0"/>
          <w:strike w:val="0"/>
          <w:color w:val="000000"/>
          <w:sz w:val="19"/>
          <w:szCs w:val="19"/>
          <w:u w:val="none"/>
          <w:shd w:fill="auto" w:val="clear"/>
          <w:vertAlign w:val="baseline"/>
          <w:rtl w:val="0"/>
        </w:rPr>
        <w:t xml:space="preserve">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will </w:t>
      </w:r>
      <w:r w:rsidDel="00000000" w:rsidR="00000000" w:rsidRPr="00000000">
        <w:rPr>
          <w:sz w:val="19"/>
          <w:szCs w:val="19"/>
          <w:rtl w:val="0"/>
        </w:rPr>
        <w:t xml:space="preserve">remain in full force and effect for one year, provided that th</w:t>
      </w:r>
      <w:r w:rsidDel="00000000" w:rsidR="00000000" w:rsidRPr="00000000">
        <w:rPr>
          <w:i w:val="0"/>
          <w:iCs w:val="0"/>
          <w:smallCaps w:val="0"/>
          <w:strike w:val="0"/>
          <w:color w:val="000000"/>
          <w:sz w:val="19"/>
          <w:szCs w:val="19"/>
          <w:u w:val="none"/>
          <w:shd w:fill="auto" w:val="clear"/>
          <w:vertAlign w:val="baseline"/>
          <w:rtl w:val="0"/>
        </w:rPr>
        <w:t xml:space="preserve">e obligations of each </w:t>
      </w:r>
      <w:r w:rsidDel="00000000" w:rsidR="00000000" w:rsidRPr="00000000">
        <w:rPr>
          <w:sz w:val="19"/>
          <w:szCs w:val="19"/>
          <w:rtl w:val="0"/>
        </w:rPr>
        <w:t xml:space="preserve">P</w:t>
      </w:r>
      <w:r w:rsidDel="00000000" w:rsidR="00000000" w:rsidRPr="00000000">
        <w:rPr>
          <w:i w:val="0"/>
          <w:iCs w:val="0"/>
          <w:smallCaps w:val="0"/>
          <w:strike w:val="0"/>
          <w:color w:val="000000"/>
          <w:sz w:val="19"/>
          <w:szCs w:val="19"/>
          <w:u w:val="none"/>
          <w:shd w:fill="auto" w:val="clear"/>
          <w:vertAlign w:val="baseline"/>
          <w:rtl w:val="0"/>
        </w:rPr>
        <w:t xml:space="preserve">arty in respect of Confidential Information </w:t>
      </w:r>
      <w:r w:rsidDel="00000000" w:rsidR="00000000" w:rsidRPr="00000000">
        <w:rPr>
          <w:sz w:val="19"/>
          <w:szCs w:val="19"/>
          <w:rtl w:val="0"/>
        </w:rPr>
        <w:t xml:space="preserve">will</w:t>
      </w:r>
      <w:r w:rsidDel="00000000" w:rsidR="00000000" w:rsidRPr="00000000">
        <w:rPr>
          <w:i w:val="0"/>
          <w:iCs w:val="0"/>
          <w:smallCaps w:val="0"/>
          <w:strike w:val="0"/>
          <w:color w:val="000000"/>
          <w:sz w:val="19"/>
          <w:szCs w:val="19"/>
          <w:u w:val="none"/>
          <w:shd w:fill="auto" w:val="clear"/>
          <w:vertAlign w:val="baseline"/>
          <w:rtl w:val="0"/>
        </w:rPr>
        <w:t xml:space="preserve"> continue for as long as the Confidential Information remains confidential.</w:t>
      </w:r>
      <w:r w:rsidDel="00000000" w:rsidR="00000000" w:rsidRPr="00000000">
        <w:rPr>
          <w:sz w:val="19"/>
          <w:szCs w:val="19"/>
          <w:rtl w:val="0"/>
        </w:rPr>
        <w:t xml:space="preserve"> Expiry</w:t>
      </w:r>
      <w:r w:rsidDel="00000000" w:rsidR="00000000" w:rsidRPr="00000000">
        <w:rPr>
          <w:i w:val="0"/>
          <w:iCs w:val="0"/>
          <w:smallCaps w:val="0"/>
          <w:strike w:val="0"/>
          <w:color w:val="000000"/>
          <w:sz w:val="19"/>
          <w:szCs w:val="19"/>
          <w:u w:val="none"/>
          <w:shd w:fill="auto" w:val="clear"/>
          <w:vertAlign w:val="baseline"/>
          <w:rtl w:val="0"/>
        </w:rPr>
        <w:t xml:space="preserve"> of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t>
      </w:r>
      <w:r w:rsidDel="00000000" w:rsidR="00000000" w:rsidRPr="00000000">
        <w:rPr>
          <w:sz w:val="19"/>
          <w:szCs w:val="19"/>
          <w:rtl w:val="0"/>
        </w:rPr>
        <w:t xml:space="preserve">will</w:t>
      </w:r>
      <w:r w:rsidDel="00000000" w:rsidR="00000000" w:rsidRPr="00000000">
        <w:rPr>
          <w:i w:val="0"/>
          <w:iCs w:val="0"/>
          <w:smallCaps w:val="0"/>
          <w:strike w:val="0"/>
          <w:color w:val="000000"/>
          <w:sz w:val="19"/>
          <w:szCs w:val="19"/>
          <w:u w:val="none"/>
          <w:shd w:fill="auto" w:val="clear"/>
          <w:vertAlign w:val="baseline"/>
          <w:rtl w:val="0"/>
        </w:rPr>
        <w:t xml:space="preserve"> not affect any accrued rights or remedies to which </w:t>
      </w:r>
      <w:r w:rsidDel="00000000" w:rsidR="00000000" w:rsidRPr="00000000">
        <w:rPr>
          <w:sz w:val="19"/>
          <w:szCs w:val="19"/>
          <w:rtl w:val="0"/>
        </w:rPr>
        <w:t xml:space="preserve">either Party</w:t>
      </w:r>
      <w:r w:rsidDel="00000000" w:rsidR="00000000" w:rsidRPr="00000000">
        <w:rPr>
          <w:i w:val="0"/>
          <w:iCs w:val="0"/>
          <w:smallCaps w:val="0"/>
          <w:strike w:val="0"/>
          <w:color w:val="000000"/>
          <w:sz w:val="19"/>
          <w:szCs w:val="19"/>
          <w:u w:val="none"/>
          <w:shd w:fill="auto" w:val="clear"/>
          <w:vertAlign w:val="baseline"/>
          <w:rtl w:val="0"/>
        </w:rPr>
        <w:t xml:space="preserve"> is entitled.</w:t>
      </w:r>
      <w:r w:rsidDel="00000000" w:rsidR="00000000" w:rsidRPr="00000000">
        <w:rPr>
          <w:rtl w:val="0"/>
        </w:rPr>
      </w:r>
    </w:p>
    <w:p w:rsidR="00000000" w:rsidDel="00000000" w:rsidP="00000000" w:rsidRDefault="00000000" w:rsidRPr="00000000" w14:paraId="0000002C">
      <w:pPr>
        <w:keepNext w:val="1"/>
        <w:numPr>
          <w:ilvl w:val="0"/>
          <w:numId w:val="2"/>
        </w:numPr>
        <w:ind w:left="720" w:hanging="720"/>
        <w:rPr>
          <w:sz w:val="19"/>
          <w:szCs w:val="19"/>
        </w:rPr>
      </w:pPr>
      <w:bookmarkStart w:colFirst="0" w:colLast="0" w:name="_heading=h.3rdcrjn" w:id="10"/>
      <w:bookmarkEnd w:id="10"/>
      <w:r w:rsidDel="00000000" w:rsidR="00000000" w:rsidRPr="00000000">
        <w:rPr>
          <w:b w:val="1"/>
          <w:bCs w:val="1"/>
          <w:sz w:val="19"/>
          <w:szCs w:val="19"/>
          <w:rtl w:val="0"/>
        </w:rPr>
        <w:t xml:space="preserve">Return of information. </w:t>
      </w:r>
      <w:r w:rsidDel="00000000" w:rsidR="00000000" w:rsidRPr="00000000">
        <w:rPr>
          <w:sz w:val="19"/>
          <w:szCs w:val="19"/>
          <w:rtl w:val="0"/>
        </w:rPr>
        <w:t xml:space="preserve">At the request of the Disclosing Party, the Recipient will promptly destroy or return to the Disclosing Party all documents and materials (and any copies) to the extent containing, reflecting, incorporating, or based on the Disclosing Party's Confidential Information. The Recipient may retain any Confidential Information pursuant to applicable law, regulation, internal document retention policies, professional standards or as part of automatic electronic archiving and back-up procedures provided that such retained information will remain subject to the terms of confidentiality as set out herein for the duration of the retention.</w:t>
      </w:r>
    </w:p>
    <w:p w:rsidR="00000000" w:rsidDel="00000000" w:rsidP="00000000" w:rsidRDefault="00000000" w:rsidRPr="00000000" w14:paraId="0000002D">
      <w:pPr>
        <w:numPr>
          <w:ilvl w:val="0"/>
          <w:numId w:val="2"/>
        </w:numPr>
        <w:ind w:left="720" w:hanging="720"/>
        <w:rPr>
          <w:sz w:val="19"/>
          <w:szCs w:val="19"/>
        </w:rPr>
      </w:pPr>
      <w:r w:rsidDel="00000000" w:rsidR="00000000" w:rsidRPr="00000000">
        <w:rPr>
          <w:b w:val="1"/>
          <w:bCs w:val="1"/>
          <w:sz w:val="19"/>
          <w:szCs w:val="19"/>
          <w:rtl w:val="0"/>
        </w:rPr>
        <w:t xml:space="preserve">Announcements. </w:t>
      </w:r>
      <w:r w:rsidDel="00000000" w:rsidR="00000000" w:rsidRPr="00000000">
        <w:rPr>
          <w:sz w:val="19"/>
          <w:szCs w:val="19"/>
          <w:rtl w:val="0"/>
        </w:rPr>
        <w:t xml:space="preserve">No party will make, or permit any person to make, any public announcement concerning this Agreement without the prior written consent of the other party (such consent not to be unreasonably withheld or delayed) except as required by law or any governmental or regulatory authority (including, without limitation, any relevant securities exchange), or by any court or other authority of competent jurisdiction.</w:t>
      </w:r>
    </w:p>
    <w:p w:rsidR="00000000" w:rsidDel="00000000" w:rsidP="00000000" w:rsidRDefault="00000000" w:rsidRPr="00000000" w14:paraId="0000002E">
      <w:pPr>
        <w:numPr>
          <w:ilvl w:val="0"/>
          <w:numId w:val="2"/>
        </w:numPr>
        <w:ind w:left="720" w:hanging="720"/>
        <w:rPr>
          <w:sz w:val="19"/>
          <w:szCs w:val="19"/>
        </w:rPr>
      </w:pPr>
      <w:r w:rsidDel="00000000" w:rsidR="00000000" w:rsidRPr="00000000">
        <w:rPr>
          <w:b w:val="1"/>
          <w:bCs w:val="1"/>
          <w:sz w:val="19"/>
          <w:szCs w:val="19"/>
          <w:rtl w:val="0"/>
        </w:rPr>
        <w:t xml:space="preserve">Counterparts. </w:t>
      </w:r>
      <w:r w:rsidDel="00000000" w:rsidR="00000000" w:rsidRPr="00000000">
        <w:rPr>
          <w:sz w:val="19"/>
          <w:szCs w:val="19"/>
          <w:rtl w:val="0"/>
        </w:rPr>
        <w:t xml:space="preserve">This Agreement may be signed in any number of separate counterparts, each of which when signed and dated will be an original, and such counterparts taken together will constitute one and the same Agreement.</w:t>
      </w:r>
    </w:p>
    <w:p w:rsidR="00000000" w:rsidDel="00000000" w:rsidP="00000000" w:rsidRDefault="00000000" w:rsidRPr="00000000" w14:paraId="0000002F">
      <w:pPr>
        <w:numPr>
          <w:ilvl w:val="0"/>
          <w:numId w:val="2"/>
        </w:numPr>
        <w:ind w:left="720" w:hanging="720"/>
        <w:rPr>
          <w:sz w:val="19"/>
          <w:szCs w:val="19"/>
        </w:rPr>
      </w:pPr>
      <w:r w:rsidDel="00000000" w:rsidR="00000000" w:rsidRPr="00000000">
        <w:rPr>
          <w:b w:val="1"/>
          <w:bCs w:val="1"/>
          <w:sz w:val="19"/>
          <w:szCs w:val="19"/>
          <w:rtl w:val="0"/>
        </w:rPr>
        <w:t xml:space="preserve">General.</w:t>
      </w:r>
      <w:r w:rsidDel="00000000" w:rsidR="00000000" w:rsidRPr="00000000">
        <w:rPr>
          <w:rtl w:val="0"/>
        </w:rPr>
      </w:r>
    </w:p>
    <w:p w:rsidR="00000000" w:rsidDel="00000000" w:rsidP="00000000" w:rsidRDefault="00000000" w:rsidRPr="00000000" w14:paraId="00000030">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Entire agreement</w:t>
      </w:r>
      <w:r w:rsidDel="00000000" w:rsidR="00000000" w:rsidRPr="00000000">
        <w:rPr>
          <w:sz w:val="19"/>
          <w:szCs w:val="19"/>
          <w:rtl w:val="0"/>
        </w:rPr>
        <w:t xml:space="preserve">. This</w:t>
      </w:r>
      <w:r w:rsidDel="00000000" w:rsidR="00000000" w:rsidRPr="00000000">
        <w:rPr>
          <w:i w:val="0"/>
          <w:iCs w:val="0"/>
          <w:smallCaps w:val="0"/>
          <w:strike w:val="0"/>
          <w:color w:val="000000"/>
          <w:sz w:val="19"/>
          <w:szCs w:val="19"/>
          <w:u w:val="none"/>
          <w:shd w:fill="auto" w:val="clear"/>
          <w:vertAlign w:val="baseline"/>
          <w:rtl w:val="0"/>
        </w:rPr>
        <w:t xml:space="preserve">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constitutes the entire agreement between the </w:t>
      </w:r>
      <w:r w:rsidDel="00000000" w:rsidR="00000000" w:rsidRPr="00000000">
        <w:rPr>
          <w:sz w:val="19"/>
          <w:szCs w:val="19"/>
          <w:rtl w:val="0"/>
        </w:rPr>
        <w:t xml:space="preserve">P</w:t>
      </w:r>
      <w:r w:rsidDel="00000000" w:rsidR="00000000" w:rsidRPr="00000000">
        <w:rPr>
          <w:i w:val="0"/>
          <w:iCs w:val="0"/>
          <w:smallCaps w:val="0"/>
          <w:strike w:val="0"/>
          <w:color w:val="000000"/>
          <w:sz w:val="19"/>
          <w:szCs w:val="19"/>
          <w:u w:val="none"/>
          <w:shd w:fill="auto" w:val="clear"/>
          <w:vertAlign w:val="baseline"/>
          <w:rtl w:val="0"/>
        </w:rPr>
        <w:t xml:space="preserve">arties and supersedes and extinguishes all previous drafts, agreements, arrangements and understandings between them, whether written or oral, relating to its subject matter. Each party agrees that it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have no remedies in respect of any </w:t>
      </w:r>
      <w:r w:rsidDel="00000000" w:rsidR="00000000" w:rsidRPr="00000000">
        <w:rPr>
          <w:sz w:val="19"/>
          <w:szCs w:val="19"/>
          <w:rtl w:val="0"/>
        </w:rPr>
        <w:t xml:space="preserve">representation </w:t>
      </w:r>
      <w:r w:rsidDel="00000000" w:rsidR="00000000" w:rsidRPr="00000000">
        <w:rPr>
          <w:i w:val="0"/>
          <w:iCs w:val="0"/>
          <w:smallCaps w:val="0"/>
          <w:strike w:val="0"/>
          <w:color w:val="000000"/>
          <w:sz w:val="19"/>
          <w:szCs w:val="19"/>
          <w:u w:val="none"/>
          <w:shd w:fill="auto" w:val="clear"/>
          <w:vertAlign w:val="baseline"/>
          <w:rtl w:val="0"/>
        </w:rPr>
        <w:t xml:space="preserve"> or warranty (whether made innocently or negligently) that is not set out in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Each party agrees that its only liability in respect of those representations and warranties that are set out in this Agreement (whether made innocently or negligently)</w:t>
      </w:r>
      <w:r w:rsidDel="00000000" w:rsidR="00000000" w:rsidRPr="00000000">
        <w:rPr>
          <w:sz w:val="19"/>
          <w:szCs w:val="19"/>
          <w:rtl w:val="0"/>
        </w:rPr>
        <w:t xml:space="preserve"> wi</w:t>
      </w:r>
      <w:r w:rsidDel="00000000" w:rsidR="00000000" w:rsidRPr="00000000">
        <w:rPr>
          <w:i w:val="0"/>
          <w:iCs w:val="0"/>
          <w:smallCaps w:val="0"/>
          <w:strike w:val="0"/>
          <w:color w:val="000000"/>
          <w:sz w:val="19"/>
          <w:szCs w:val="19"/>
          <w:u w:val="none"/>
          <w:shd w:fill="auto" w:val="clear"/>
          <w:vertAlign w:val="baseline"/>
          <w:rtl w:val="0"/>
        </w:rPr>
        <w:t xml:space="preserve">ll be for breach of contract.</w:t>
      </w:r>
      <w:r w:rsidDel="00000000" w:rsidR="00000000" w:rsidRPr="00000000">
        <w:rPr>
          <w:rtl w:val="0"/>
        </w:rPr>
      </w:r>
    </w:p>
    <w:p w:rsidR="00000000" w:rsidDel="00000000" w:rsidP="00000000" w:rsidRDefault="00000000" w:rsidRPr="00000000" w14:paraId="00000031">
      <w:pPr>
        <w:numPr>
          <w:ilvl w:val="1"/>
          <w:numId w:val="2"/>
        </w:numPr>
        <w:ind w:left="720" w:hanging="720"/>
        <w:rPr>
          <w:sz w:val="19"/>
          <w:szCs w:val="19"/>
        </w:rPr>
      </w:pPr>
      <w:r w:rsidDel="00000000" w:rsidR="00000000" w:rsidRPr="00000000">
        <w:rPr>
          <w:b w:val="1"/>
          <w:bCs w:val="1"/>
          <w:sz w:val="19"/>
          <w:szCs w:val="19"/>
          <w:rtl w:val="0"/>
        </w:rPr>
        <w:t xml:space="preserve">Variation</w:t>
      </w:r>
      <w:r w:rsidDel="00000000" w:rsidR="00000000" w:rsidRPr="00000000">
        <w:rPr>
          <w:sz w:val="19"/>
          <w:szCs w:val="19"/>
          <w:rtl w:val="0"/>
        </w:rPr>
        <w:t xml:space="preserve">. </w:t>
      </w:r>
      <w:r w:rsidDel="00000000" w:rsidR="00000000" w:rsidRPr="00000000">
        <w:rPr>
          <w:i w:val="0"/>
          <w:iCs w:val="0"/>
          <w:smallCaps w:val="0"/>
          <w:strike w:val="0"/>
          <w:color w:val="000000"/>
          <w:sz w:val="19"/>
          <w:szCs w:val="19"/>
          <w:u w:val="none"/>
          <w:shd w:fill="auto" w:val="clear"/>
          <w:vertAlign w:val="baseline"/>
          <w:rtl w:val="0"/>
        </w:rPr>
        <w:t xml:space="preserve">No variation of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effective unless it is in writing and signed by each of the parties (or their authorised representatives).</w:t>
      </w:r>
      <w:r w:rsidDel="00000000" w:rsidR="00000000" w:rsidRPr="00000000">
        <w:rPr>
          <w:rtl w:val="0"/>
        </w:rPr>
      </w:r>
    </w:p>
    <w:p w:rsidR="00000000" w:rsidDel="00000000" w:rsidP="00000000" w:rsidRDefault="00000000" w:rsidRPr="00000000" w14:paraId="00000032">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No waiver</w:t>
      </w:r>
      <w:r w:rsidDel="00000000" w:rsidR="00000000" w:rsidRPr="00000000">
        <w:rPr>
          <w:sz w:val="19"/>
          <w:szCs w:val="19"/>
          <w:rtl w:val="0"/>
        </w:rPr>
        <w:t xml:space="preserve">. </w:t>
      </w:r>
      <w:r w:rsidDel="00000000" w:rsidR="00000000" w:rsidRPr="00000000">
        <w:rPr>
          <w:i w:val="0"/>
          <w:iCs w:val="0"/>
          <w:smallCaps w:val="0"/>
          <w:strike w:val="0"/>
          <w:color w:val="000000"/>
          <w:sz w:val="19"/>
          <w:szCs w:val="19"/>
          <w:u w:val="none"/>
          <w:shd w:fill="auto" w:val="clear"/>
          <w:vertAlign w:val="baseline"/>
          <w:rtl w:val="0"/>
        </w:rPr>
        <w:t xml:space="preserve">Failure to exercise, or any delay in exercising, any right or remedy provided under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or by law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not constitute a waiver of that or any other right or remedy, nor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it preclude or restrict any further exercise of that or any other right or remedy.</w:t>
      </w:r>
      <w:r w:rsidDel="00000000" w:rsidR="00000000" w:rsidRPr="00000000">
        <w:rPr>
          <w:rtl w:val="0"/>
        </w:rPr>
      </w:r>
    </w:p>
    <w:p w:rsidR="00000000" w:rsidDel="00000000" w:rsidP="00000000" w:rsidRDefault="00000000" w:rsidRPr="00000000" w14:paraId="00000033">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Assignment. </w:t>
      </w:r>
      <w:r w:rsidDel="00000000" w:rsidR="00000000" w:rsidRPr="00000000">
        <w:rPr>
          <w:i w:val="0"/>
          <w:iCs w:val="0"/>
          <w:smallCaps w:val="0"/>
          <w:strike w:val="0"/>
          <w:color w:val="000000"/>
          <w:sz w:val="19"/>
          <w:szCs w:val="19"/>
          <w:u w:val="none"/>
          <w:shd w:fill="auto" w:val="clear"/>
          <w:vertAlign w:val="baseline"/>
          <w:rtl w:val="0"/>
        </w:rPr>
        <w:t xml:space="preserve">Except as otherwise provided in this Agreement, neither party may assign, sub-contract or deal in any way with, any of its rights or obligations under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without the prior written consent of the other party. </w:t>
      </w:r>
      <w:r w:rsidDel="00000000" w:rsidR="00000000" w:rsidRPr="00000000">
        <w:rPr>
          <w:rtl w:val="0"/>
        </w:rPr>
      </w:r>
    </w:p>
    <w:p w:rsidR="00000000" w:rsidDel="00000000" w:rsidP="00000000" w:rsidRDefault="00000000" w:rsidRPr="00000000" w14:paraId="00000034">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Notices. </w:t>
      </w:r>
      <w:r w:rsidDel="00000000" w:rsidR="00000000" w:rsidRPr="00000000">
        <w:rPr>
          <w:i w:val="0"/>
          <w:iCs w:val="0"/>
          <w:smallCaps w:val="0"/>
          <w:strike w:val="0"/>
          <w:color w:val="000000"/>
          <w:sz w:val="19"/>
          <w:szCs w:val="19"/>
          <w:u w:val="none"/>
          <w:shd w:fill="auto" w:val="clear"/>
          <w:vertAlign w:val="baseline"/>
          <w:rtl w:val="0"/>
        </w:rPr>
        <w:t xml:space="preserve">Any notice required to be given under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w:t>
      </w:r>
      <w:r w:rsidDel="00000000" w:rsidR="00000000" w:rsidRPr="00000000">
        <w:rPr>
          <w:sz w:val="19"/>
          <w:szCs w:val="19"/>
          <w:rtl w:val="0"/>
        </w:rPr>
        <w:t xml:space="preserve">wil</w:t>
      </w:r>
      <w:r w:rsidDel="00000000" w:rsidR="00000000" w:rsidRPr="00000000">
        <w:rPr>
          <w:i w:val="0"/>
          <w:iCs w:val="0"/>
          <w:smallCaps w:val="0"/>
          <w:strike w:val="0"/>
          <w:color w:val="000000"/>
          <w:sz w:val="19"/>
          <w:szCs w:val="19"/>
          <w:u w:val="none"/>
          <w:shd w:fill="auto" w:val="clear"/>
          <w:vertAlign w:val="baseline"/>
          <w:rtl w:val="0"/>
        </w:rPr>
        <w:t xml:space="preserve">l be in writing and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delivered personally, or sent by pre-paid first class post or recorded delivery or by commercial courier, to each party required to receive the notice at its address as set out at the beginning of this</w:t>
      </w:r>
      <w:r w:rsidDel="00000000" w:rsidR="00000000" w:rsidRPr="00000000">
        <w:rPr>
          <w:sz w:val="19"/>
          <w:szCs w:val="19"/>
          <w:rtl w:val="0"/>
        </w:rPr>
        <w:t xml:space="preserve"> A</w:t>
      </w:r>
      <w:r w:rsidDel="00000000" w:rsidR="00000000" w:rsidRPr="00000000">
        <w:rPr>
          <w:i w:val="0"/>
          <w:iCs w:val="0"/>
          <w:smallCaps w:val="0"/>
          <w:strike w:val="0"/>
          <w:color w:val="000000"/>
          <w:sz w:val="19"/>
          <w:szCs w:val="19"/>
          <w:u w:val="none"/>
          <w:shd w:fill="auto" w:val="clear"/>
          <w:vertAlign w:val="baseline"/>
          <w:rtl w:val="0"/>
        </w:rPr>
        <w:t xml:space="preserve">greement, or</w:t>
      </w:r>
      <w:r w:rsidDel="00000000" w:rsidR="00000000" w:rsidRPr="00000000">
        <w:rPr>
          <w:sz w:val="19"/>
          <w:szCs w:val="19"/>
          <w:rtl w:val="0"/>
        </w:rPr>
        <w:t xml:space="preserve"> by email to the other party’s main business email address as notified to the sending Party which will be deemed to have been received on the next working day (any day except a Saturday, Sunday or public holiday) after sending. This clause does not apply to the service of any proceedings or other documents in any legal action.</w:t>
      </w:r>
    </w:p>
    <w:p w:rsidR="00000000" w:rsidDel="00000000" w:rsidP="00000000" w:rsidRDefault="00000000" w:rsidRPr="00000000" w14:paraId="00000035">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No partnership. </w:t>
      </w:r>
      <w:r w:rsidDel="00000000" w:rsidR="00000000" w:rsidRPr="00000000">
        <w:rPr>
          <w:i w:val="0"/>
          <w:iCs w:val="0"/>
          <w:smallCaps w:val="0"/>
          <w:strike w:val="0"/>
          <w:color w:val="000000"/>
          <w:sz w:val="19"/>
          <w:szCs w:val="19"/>
          <w:u w:val="none"/>
          <w:shd w:fill="auto" w:val="clear"/>
          <w:vertAlign w:val="baseline"/>
          <w:rtl w:val="0"/>
        </w:rPr>
        <w:t xml:space="preserve">Nothing in 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is intended to, or </w:t>
      </w:r>
      <w:r w:rsidDel="00000000" w:rsidR="00000000" w:rsidRPr="00000000">
        <w:rPr>
          <w:sz w:val="19"/>
          <w:szCs w:val="19"/>
          <w:rtl w:val="0"/>
        </w:rPr>
        <w:t xml:space="preserve">wi</w:t>
      </w:r>
      <w:r w:rsidDel="00000000" w:rsidR="00000000" w:rsidRPr="00000000">
        <w:rPr>
          <w:i w:val="0"/>
          <w:iCs w:val="0"/>
          <w:smallCaps w:val="0"/>
          <w:strike w:val="0"/>
          <w:color w:val="000000"/>
          <w:sz w:val="19"/>
          <w:szCs w:val="19"/>
          <w:u w:val="none"/>
          <w:shd w:fill="auto" w:val="clear"/>
          <w:vertAlign w:val="baseline"/>
          <w:rtl w:val="0"/>
        </w:rPr>
        <w:t xml:space="preserve">ll be deemed to, establish any partnership or joint venture between any of the parties, constitute any party the agent of another party, nor authorise any party to make or enter into any commitments for or on behalf of any other party.</w:t>
      </w:r>
      <w:r w:rsidDel="00000000" w:rsidR="00000000" w:rsidRPr="00000000">
        <w:rPr>
          <w:rtl w:val="0"/>
        </w:rPr>
      </w:r>
    </w:p>
    <w:p w:rsidR="00000000" w:rsidDel="00000000" w:rsidP="00000000" w:rsidRDefault="00000000" w:rsidRPr="00000000" w14:paraId="00000036">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Third party right</w:t>
      </w:r>
      <w:r w:rsidDel="00000000" w:rsidR="00000000" w:rsidRPr="00000000">
        <w:rPr>
          <w:b w:val="1"/>
          <w:bCs w:val="1"/>
          <w:sz w:val="19"/>
          <w:szCs w:val="19"/>
          <w:rtl w:val="0"/>
        </w:rPr>
        <w:t xml:space="preserve">s. </w:t>
      </w:r>
      <w:r w:rsidDel="00000000" w:rsidR="00000000" w:rsidRPr="00000000">
        <w:rPr>
          <w:i w:val="0"/>
          <w:iCs w:val="0"/>
          <w:smallCaps w:val="0"/>
          <w:strike w:val="0"/>
          <w:color w:val="000000"/>
          <w:sz w:val="19"/>
          <w:szCs w:val="19"/>
          <w:u w:val="none"/>
          <w:shd w:fill="auto" w:val="clear"/>
          <w:vertAlign w:val="baseline"/>
          <w:rtl w:val="0"/>
        </w:rPr>
        <w:t xml:space="preserve">This </w:t>
      </w:r>
      <w:r w:rsidDel="00000000" w:rsidR="00000000" w:rsidRPr="00000000">
        <w:rPr>
          <w:sz w:val="19"/>
          <w:szCs w:val="19"/>
          <w:rtl w:val="0"/>
        </w:rPr>
        <w:t xml:space="preserve">A</w:t>
      </w:r>
      <w:r w:rsidDel="00000000" w:rsidR="00000000" w:rsidRPr="00000000">
        <w:rPr>
          <w:i w:val="0"/>
          <w:iCs w:val="0"/>
          <w:smallCaps w:val="0"/>
          <w:strike w:val="0"/>
          <w:color w:val="000000"/>
          <w:sz w:val="19"/>
          <w:szCs w:val="19"/>
          <w:u w:val="none"/>
          <w:shd w:fill="auto" w:val="clear"/>
          <w:vertAlign w:val="baseline"/>
          <w:rtl w:val="0"/>
        </w:rPr>
        <w:t xml:space="preserve">greement is made for the benefit of the parties to it and their successors and permitted assigns and is not intended to benefit, or be enforceable by anyone else.</w:t>
      </w:r>
      <w:r w:rsidDel="00000000" w:rsidR="00000000" w:rsidRPr="00000000">
        <w:rPr>
          <w:sz w:val="19"/>
          <w:szCs w:val="19"/>
          <w:rtl w:val="0"/>
        </w:rPr>
        <w:t xml:space="preserve"> </w:t>
      </w:r>
    </w:p>
    <w:p w:rsidR="00000000" w:rsidDel="00000000" w:rsidP="00000000" w:rsidRDefault="00000000" w:rsidRPr="00000000" w14:paraId="00000037">
      <w:pPr>
        <w:numPr>
          <w:ilvl w:val="1"/>
          <w:numId w:val="2"/>
        </w:numPr>
        <w:ind w:left="720" w:hanging="720"/>
        <w:rPr>
          <w:sz w:val="19"/>
          <w:szCs w:val="19"/>
        </w:rPr>
      </w:pPr>
      <w:r w:rsidDel="00000000" w:rsidR="00000000" w:rsidRPr="00000000">
        <w:rPr>
          <w:b w:val="1"/>
          <w:bCs w:val="1"/>
          <w:i w:val="0"/>
          <w:iCs w:val="0"/>
          <w:smallCaps w:val="0"/>
          <w:strike w:val="0"/>
          <w:color w:val="000000"/>
          <w:sz w:val="19"/>
          <w:szCs w:val="19"/>
          <w:u w:val="none"/>
          <w:shd w:fill="auto" w:val="clear"/>
          <w:vertAlign w:val="baseline"/>
          <w:rtl w:val="0"/>
        </w:rPr>
        <w:t xml:space="preserve">Governing law and jurisdiction. </w:t>
      </w:r>
      <w:r w:rsidDel="00000000" w:rsidR="00000000" w:rsidRPr="00000000">
        <w:rPr>
          <w:sz w:val="19"/>
          <w:szCs w:val="19"/>
          <w:rtl w:val="0"/>
        </w:rPr>
        <w:t xml:space="preserve">This Agreement and any non-contractual obligations arising from it will be governed by and construed in accordance with the laws of the State of New York (USA). The parties will refer any dispute or claim arising under this Agreement for final resolution by arbitration in New York City, New York to the American Arbitration Association in accordance with its Commercial Arbitration Rules, and judgment on the award rendered by the arbitrators may be entered in any court having jurisdiction thereof, except when a party seeks immediate injunctive relief that would not be reasonably effective unless obtained in the jurisdiction of the conduct at issue. The tribunal shall consist of three arbitrators.</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420" w:footer="22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center" w:leader="none" w:pos="4153"/>
        <w:tab w:val="right" w:leader="none" w:pos="8306"/>
      </w:tabs>
      <w:spacing w:after="0" w:line="240" w:lineRule="auto"/>
      <w:ind w:left="-720.0000000000001" w:firstLine="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Fluidstack Inc. Confidential – Version Dec.25</w:t>
      <w:tab/>
      <w:tab/>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tabs>
        <w:tab w:val="center" w:leader="none" w:pos="4153"/>
        <w:tab w:val="right" w:leader="none" w:pos="8306"/>
      </w:tabs>
      <w:spacing w:after="0" w:line="240" w:lineRule="auto"/>
      <w:jc w:val="left"/>
      <w:rPr>
        <w:sz w:val="18"/>
        <w:szCs w:val="18"/>
      </w:rPr>
    </w:pPr>
    <w:r w:rsidDel="00000000" w:rsidR="00000000" w:rsidRPr="00000000">
      <w:rPr>
        <w:rtl w:val="0"/>
      </w:rPr>
    </w:r>
  </w:p>
  <w:p w:rsidR="00000000" w:rsidDel="00000000" w:rsidP="00000000" w:rsidRDefault="00000000" w:rsidRPr="00000000" w14:paraId="0000003D">
    <w:pPr>
      <w:tabs>
        <w:tab w:val="center" w:leader="none" w:pos="4153"/>
        <w:tab w:val="right" w:leader="none" w:pos="8306"/>
      </w:tabs>
      <w:spacing w:after="0" w:line="240" w:lineRule="auto"/>
      <w:jc w:val="left"/>
      <w:rPr>
        <w:sz w:val="18"/>
        <w:szCs w:val="18"/>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center" w:leader="none" w:pos="4153"/>
        <w:tab w:val="right" w:leader="none" w:pos="8306"/>
      </w:tabs>
      <w:spacing w:after="0" w:line="240" w:lineRule="auto"/>
      <w:jc w:val="left"/>
      <w:rPr>
        <w:sz w:val="18"/>
        <w:szCs w:val="18"/>
      </w:rPr>
    </w:pPr>
    <w:r w:rsidDel="00000000" w:rsidR="00000000" w:rsidRPr="00000000">
      <w:rPr>
        <w:rFonts w:ascii="Calibri" w:cs="Calibri" w:eastAsia="Calibri" w:hAnsi="Calibri"/>
        <w:sz w:val="18"/>
        <w:szCs w:val="18"/>
        <w:rtl w:val="0"/>
      </w:rPr>
      <w:t xml:space="preserve">Fluidstack Inc. Confidential – Version Dec.25</w:t>
    </w:r>
    <w:r w:rsidDel="00000000" w:rsidR="00000000" w:rsidRPr="00000000">
      <w:rPr>
        <w:sz w:val="18"/>
        <w:szCs w:val="18"/>
        <w:rtl w:val="0"/>
      </w:rPr>
      <w:tab/>
      <w:tab/>
      <w:t xml:space="preserve">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bl>
    <w:tblPr>
      <w:tblStyle w:val="Table1"/>
      <w:tblW w:w="990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00"/>
      <w:gridCol w:w="5000"/>
      <w:tblGridChange w:id="0">
        <w:tblGrid>
          <w:gridCol w:w="4900"/>
          <w:gridCol w:w="5000"/>
        </w:tblGrid>
      </w:tblGridChange>
    </w:tblGrid>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Title"/>
      <w:jc w:val="left"/>
      <w:rPr/>
    </w:pPr>
    <w:bookmarkStart w:colFirst="0" w:colLast="0" w:name="_heading=h.vzvtxo86zeqe" w:id="11"/>
    <w:bookmarkEnd w:id="1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Style w:val="Title"/>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35nkun2" w:id="12"/>
    <w:bookmarkEnd w:id="12"/>
    <w:r w:rsidDel="00000000" w:rsidR="00000000" w:rsidRPr="00000000">
      <w:rPr>
        <w:sz w:val="48"/>
        <w:szCs w:val="48"/>
        <w:rtl w:val="0"/>
      </w:rPr>
      <w:t xml:space="preserve">Mutual Non-Disclosure Agreement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88"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Arial" w:cs="Arial" w:eastAsia="Arial" w:hAnsi="Arial"/>
        <w:b w:val="1"/>
        <w:bCs w:val="1"/>
        <w:i w:val="0"/>
        <w:iCs w:val="0"/>
      </w:rPr>
    </w:lvl>
    <w:lvl w:ilvl="1">
      <w:start w:val="1"/>
      <w:numFmt w:val="decimal"/>
      <w:lvlText w:val="%1.%2"/>
      <w:lvlJc w:val="left"/>
      <w:pPr>
        <w:ind w:left="720" w:hanging="720"/>
      </w:pPr>
      <w:rPr>
        <w:b w:val="0"/>
        <w:bCs w:val="0"/>
        <w:i w:val="0"/>
        <w:iCs w:val="0"/>
      </w:rPr>
    </w:lvl>
    <w:lvl w:ilvl="2">
      <w:start w:val="1"/>
      <w:numFmt w:val="lowerLetter"/>
      <w:lvlText w:val="(%3)"/>
      <w:lvlJc w:val="left"/>
      <w:pPr>
        <w:ind w:left="1287" w:hanging="567.0000000000002"/>
      </w:pPr>
      <w:rPr/>
    </w:lvl>
    <w:lvl w:ilvl="3">
      <w:start w:val="1"/>
      <w:numFmt w:val="lowerRoman"/>
      <w:lvlText w:val="(%4)"/>
      <w:lvlJc w:val="left"/>
      <w:pPr>
        <w:ind w:left="1854" w:hanging="567"/>
      </w:pPr>
      <w:rPr/>
    </w:lvl>
    <w:lvl w:ilvl="4">
      <w:start w:val="1"/>
      <w:numFmt w:val="decimal"/>
      <w:lvlText w:val="(%5)"/>
      <w:lvlJc w:val="left"/>
      <w:pPr>
        <w:ind w:left="2421" w:hanging="567.0000000000002"/>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1."/>
      <w:lvlJc w:val="left"/>
      <w:pPr>
        <w:ind w:left="720" w:hanging="720"/>
      </w:pPr>
      <w:rPr>
        <w:rFonts w:ascii="Arial" w:cs="Arial" w:eastAsia="Arial" w:hAnsi="Arial"/>
        <w:b w:val="1"/>
        <w:bCs w:val="1"/>
        <w:i w:val="0"/>
        <w:iCs w:val="0"/>
      </w:rPr>
    </w:lvl>
    <w:lvl w:ilvl="1">
      <w:start w:val="1"/>
      <w:numFmt w:val="decimal"/>
      <w:lvlText w:val="%1.%2"/>
      <w:lvlJc w:val="left"/>
      <w:pPr>
        <w:ind w:left="720" w:hanging="720"/>
      </w:pPr>
      <w:rPr>
        <w:rFonts w:ascii="Arial" w:cs="Arial" w:eastAsia="Arial" w:hAnsi="Arial"/>
        <w:b w:val="1"/>
        <w:bCs w:val="1"/>
        <w:i w:val="0"/>
        <w:iCs w:val="0"/>
      </w:rPr>
    </w:lvl>
    <w:lvl w:ilvl="2">
      <w:start w:val="1"/>
      <w:numFmt w:val="lowerLetter"/>
      <w:lvlText w:val="(%3)"/>
      <w:lvlJc w:val="left"/>
      <w:pPr>
        <w:ind w:left="1287" w:hanging="567.0000000000002"/>
      </w:pPr>
      <w:rPr>
        <w:rFonts w:ascii="Arial" w:cs="Arial" w:eastAsia="Arial" w:hAnsi="Arial"/>
        <w:b w:val="1"/>
        <w:bCs w:val="1"/>
      </w:rPr>
    </w:lvl>
    <w:lvl w:ilvl="3">
      <w:start w:val="1"/>
      <w:numFmt w:val="lowerRoman"/>
      <w:lvlText w:val="(%4)"/>
      <w:lvlJc w:val="left"/>
      <w:pPr>
        <w:ind w:left="1854" w:hanging="567"/>
      </w:pPr>
      <w:rPr/>
    </w:lvl>
    <w:lvl w:ilvl="4">
      <w:start w:val="1"/>
      <w:numFmt w:val="decimal"/>
      <w:lvlText w:val="(%5)"/>
      <w:lvlJc w:val="left"/>
      <w:pPr>
        <w:ind w:left="2421" w:hanging="567.0000000000002"/>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spacing w:after="20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tyle>
  <w:style w:type="paragraph" w:styleId="Heading2">
    <w:name w:val="heading 2"/>
    <w:basedOn w:val="Normal"/>
    <w:next w:val="Normal"/>
    <w:pPr/>
    <w:rPr/>
  </w:style>
  <w:style w:type="paragraph" w:styleId="Heading3">
    <w:name w:val="heading 3"/>
    <w:basedOn w:val="Normal"/>
    <w:next w:val="Normal"/>
    <w:pPr/>
    <w:rPr/>
  </w:style>
  <w:style w:type="paragraph" w:styleId="Heading4">
    <w:name w:val="heading 4"/>
    <w:basedOn w:val="Normal"/>
    <w:next w:val="Normal"/>
    <w:pPr/>
    <w:rPr/>
  </w:style>
  <w:style w:type="paragraph" w:styleId="Heading5">
    <w:name w:val="heading 5"/>
    <w:basedOn w:val="Normal"/>
    <w:next w:val="Normal"/>
    <w:pPr/>
    <w:rPr/>
  </w:style>
  <w:style w:type="paragraph" w:styleId="Heading6">
    <w:name w:val="heading 6"/>
    <w:basedOn w:val="Normal"/>
    <w:next w:val="Normal"/>
    <w:pPr/>
    <w:rPr/>
  </w:style>
  <w:style w:type="paragraph" w:styleId="Title">
    <w:name w:val="Title"/>
    <w:basedOn w:val="Normal"/>
    <w:next w:val="Normal"/>
    <w:pPr>
      <w:spacing w:after="0" w:line="240" w:lineRule="auto"/>
    </w:pPr>
    <w:rPr>
      <w:rFonts w:ascii="Arial" w:cs="Arial" w:eastAsia="Arial" w:hAnsi="Arial"/>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style>
  <w:style w:type="paragraph" w:styleId="Heading2">
    <w:name w:val="heading 2"/>
    <w:basedOn w:val="Normal"/>
    <w:next w:val="Normal"/>
    <w:pPr/>
    <w:rPr/>
  </w:style>
  <w:style w:type="paragraph" w:styleId="Heading3">
    <w:name w:val="heading 3"/>
    <w:basedOn w:val="Normal"/>
    <w:next w:val="Normal"/>
    <w:pPr/>
    <w:rPr/>
  </w:style>
  <w:style w:type="paragraph" w:styleId="Heading4">
    <w:name w:val="heading 4"/>
    <w:basedOn w:val="Normal"/>
    <w:next w:val="Normal"/>
    <w:pPr/>
    <w:rPr/>
  </w:style>
  <w:style w:type="paragraph" w:styleId="Heading5">
    <w:name w:val="heading 5"/>
    <w:basedOn w:val="Normal"/>
    <w:next w:val="Normal"/>
    <w:pPr/>
    <w:rPr/>
  </w:style>
  <w:style w:type="paragraph" w:styleId="Heading6">
    <w:name w:val="heading 6"/>
    <w:basedOn w:val="Normal"/>
    <w:next w:val="Normal"/>
    <w:pPr/>
    <w:rPr/>
  </w:style>
  <w:style w:type="paragraph" w:styleId="Title">
    <w:name w:val="Title"/>
    <w:basedOn w:val="Normal"/>
    <w:next w:val="Normal"/>
    <w:pPr>
      <w:spacing w:after="0" w:line="240" w:lineRule="auto"/>
    </w:pPr>
    <w:rPr>
      <w:rFonts w:ascii="Arial" w:cs="Arial" w:eastAsia="Arial" w:hAnsi="Arial"/>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88" w:lineRule="auto"/>
      <w:jc w:val="both"/>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88" w:lineRule="auto"/>
      <w:jc w:val="both"/>
    </w:pPr>
    <w:rPr>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88" w:lineRule="auto"/>
      <w:jc w:val="both"/>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FzALu4NtTVuqr8V92fYVpSZbMA==">CgMxLjAyCGguZ2pkZ3hzMgloLjMwajB6bGwyCWguMWZvYjl0ZTIJaC4yZXQ5MnAwMghoLnR5amN3dDIJaC4zZHk2dmttMgloLjF0M2g1c2YyCWguNGQzNG9nODIJaC4yczhleW8xMgloLjE3ZHA4dnUyCWguM3JkY3JqbjIOaC52enZ0eG84NnplcWUyCWguMzVua3VuMjgAaiUKFHN1Z2dlc3Quc2owbjViMm1nb2plEg1KdWxpYW4gV2Fsa2VyaiUKFHN1Z2dlc3QuZWdreWF1ZGw4dGxoEg1KdWxpYW4gV2Fsa2VyciExeURuMGZBWE9kT05oakkzYXRDSk4zMHdaM1gyRmo4Y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