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2676525" cy="601027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010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posOffset>107950</wp:posOffset>
                </wp:positionH>
                <wp:positionV relativeFrom="paragraph">
                  <wp:posOffset>6224</wp:posOffset>
                </wp:positionV>
                <wp:extent cx="3600450" cy="3228975"/>
                <wp:effectExtent l="0" t="0" r="0" b="0"/>
                <wp:wrapNone/>
                <wp:docPr id="1027" name="shape102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3228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lang w:eastAsia="ko-KR"/>
                                <w:rFonts w:hint="eastAsia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tl w:val="off"/>
                              </w:rPr>
                              <w:t>sc : 스캐너 객체 참조 변수</w:t>
                            </w:r>
                          </w:p>
                          <w:p>
                            <w:pPr>
                              <w:rPr>
                                <w:lang w:eastAsia="ko-KR"/>
                                <w:rFonts w:hint="eastAsia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tl w:val="off"/>
                              </w:rPr>
                              <w:t>year : 연도</w:t>
                            </w:r>
                          </w:p>
                          <w:p>
                            <w:pPr>
                              <w:rPr>
                                <w:lang w:eastAsia="ko-KR"/>
                                <w:rFonts w:hint="eastAsia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tl w:val="off"/>
                              </w:rPr>
                              <w:t>convertToRoman : 변환된 로마숫자</w:t>
                            </w:r>
                          </w:p>
                          <w:p>
                            <w:r>
                              <w:rPr>
                                <w:lang w:eastAsia="ko-KR"/>
                                <w:rtl w:val="off"/>
                              </w:rPr>
                              <w:t>StringBuilder ; 로마 숫자를 저장할객체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0,21600,21600,0,21600xe"/>
              <v:shape id="1027" o:spt="202" style="position:absolute;margin-left:8.5pt;margin-top:0.490137pt;width:283.5pt;height:254.25pt;mso-position-horizontal-relative:column;mso-position-vertical-relative:line;v-text-anchor:top;mso-wrap-style:square;z-index:251660288" coordsize="21600, 21600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lang w:eastAsia="ko-KR"/>
                          <w:rFonts w:hint="eastAsia"/>
                          <w:rtl w:val="off"/>
                        </w:rPr>
                      </w:pPr>
                      <w:r>
                        <w:rPr>
                          <w:lang w:eastAsia="ko-KR"/>
                          <w:rtl w:val="off"/>
                        </w:rPr>
                        <w:t>sc : 스캐너 객체 참조 변수</w:t>
                      </w:r>
                    </w:p>
                    <w:p>
                      <w:pPr>
                        <w:rPr>
                          <w:lang w:eastAsia="ko-KR"/>
                          <w:rFonts w:hint="eastAsia"/>
                          <w:rtl w:val="off"/>
                        </w:rPr>
                      </w:pPr>
                      <w:r>
                        <w:rPr>
                          <w:lang w:eastAsia="ko-KR"/>
                          <w:rtl w:val="off"/>
                        </w:rPr>
                        <w:t>year : 연도</w:t>
                      </w:r>
                    </w:p>
                    <w:p>
                      <w:pPr>
                        <w:rPr>
                          <w:lang w:eastAsia="ko-KR"/>
                          <w:rFonts w:hint="eastAsia"/>
                          <w:rtl w:val="off"/>
                        </w:rPr>
                      </w:pPr>
                      <w:r>
                        <w:rPr>
                          <w:lang w:eastAsia="ko-KR"/>
                          <w:rtl w:val="off"/>
                        </w:rPr>
                        <w:t>convertToRoman : 변환된 로마숫자</w:t>
                      </w:r>
                    </w:p>
                    <w:p>
                      <w:r>
                        <w:rPr>
                          <w:lang w:eastAsia="ko-KR"/>
                          <w:rtl w:val="off"/>
                        </w:rPr>
                        <w:t>StringBuilder ; 로마 숫자를 저장할객체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</w:p>
    <w:p>
      <w:r>
        <w:drawing>
          <wp:inline distT="0" distB="0" distL="180" distR="180">
            <wp:extent cx="1649095" cy="10375589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9095" cy="1037558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567" w:right="1440" w:bottom="567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이다현</dc:creator>
  <cp:keywords/>
  <dc:description/>
  <cp:lastModifiedBy>이다현</cp:lastModifiedBy>
  <cp:revision>1</cp:revision>
  <dcterms:created xsi:type="dcterms:W3CDTF">2024-03-27T06:31:53Z</dcterms:created>
  <dcterms:modified xsi:type="dcterms:W3CDTF">2024-03-27T06:34:14Z</dcterms:modified>
  <cp:version>1200.0100.01</cp:version>
</cp:coreProperties>
</file>