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97" w:type="dxa"/>
        <w:tblLook w:val="04A0" w:firstRow="1" w:lastRow="0" w:firstColumn="1" w:lastColumn="0" w:noHBand="0" w:noVBand="1"/>
      </w:tblPr>
      <w:tblGrid>
        <w:gridCol w:w="1826"/>
        <w:gridCol w:w="1724"/>
        <w:gridCol w:w="2047"/>
      </w:tblGrid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Table 1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n=19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 (years)</w:t>
            </w:r>
            <w:r w:rsidRPr="000B3F59">
              <w:rPr>
                <w:rFonts w:ascii="Calibri" w:eastAsia="Times New Roman" w:hAnsi="Calibri" w:cs="Calibri"/>
                <w:color w:val="000000"/>
              </w:rPr>
              <w:t xml:space="preserve"> 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13.00 [8.00, 18.00]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Sex</w:t>
            </w:r>
            <w:r w:rsidRPr="000B3F59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n(</w:t>
            </w:r>
            <w:proofErr w:type="gramEnd"/>
            <w:r w:rsidRPr="000B3F59">
              <w:rPr>
                <w:rFonts w:ascii="Calibri" w:eastAsia="Times New Roman" w:hAnsi="Calibri" w:cs="Calibri"/>
                <w:color w:val="000000"/>
              </w:rPr>
              <w:t>%)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11 (57.9)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8 (42.1)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B3F59">
              <w:rPr>
                <w:rFonts w:ascii="Calibri" w:eastAsia="Times New Roman" w:hAnsi="Calibri" w:cs="Calibri"/>
                <w:color w:val="000000"/>
              </w:rPr>
              <w:t>enotype (%)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F508del/F508del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12 (63.2)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F508del/Other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6 (31.6)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1 ( 5.3) 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Baseline FEV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% (highest predicted in 6mo prior </w:t>
            </w:r>
            <w:r w:rsidRPr="007E13F8">
              <w:rPr>
                <w:rFonts w:ascii="Calibri" w:eastAsia="Times New Roman" w:hAnsi="Calibri" w:cs="Calibri"/>
                <w:color w:val="000000"/>
              </w:rPr>
              <w:t>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101.00 [77.00, 131.00]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%  Predicted at Visit 1</w:t>
            </w:r>
            <w:r w:rsidRPr="007E13F8">
              <w:rPr>
                <w:rFonts w:ascii="Calibri" w:eastAsia="Times New Roman" w:hAnsi="Calibri" w:cs="Calibri"/>
                <w:color w:val="000000"/>
              </w:rPr>
              <w:t>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87.00 [64.00, 122.00]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Change in FEV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% , baseline to visit 1</w:t>
            </w:r>
            <w:r w:rsidRPr="007E13F8">
              <w:rPr>
                <w:rFonts w:ascii="Calibri" w:eastAsia="Times New Roman" w:hAnsi="Calibri" w:cs="Calibri"/>
                <w:color w:val="000000"/>
              </w:rPr>
              <w:t xml:space="preserve"> 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-11.00 [-45.00, 3.00]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Visit 1 PES Score</w:t>
            </w:r>
            <w:r w:rsidRPr="007E13F8">
              <w:rPr>
                <w:rFonts w:ascii="Calibri" w:eastAsia="Times New Roman" w:hAnsi="Calibri" w:cs="Calibri"/>
                <w:color w:val="000000"/>
              </w:rPr>
              <w:t xml:space="preserve"> 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6.00 [5.00, 12.00]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Antibiotic C</w:t>
            </w:r>
            <w:r w:rsidRPr="000B3F59">
              <w:rPr>
                <w:rFonts w:ascii="Calibri" w:eastAsia="Times New Roman" w:hAnsi="Calibri" w:cs="Calibri"/>
                <w:color w:val="000000"/>
              </w:rPr>
              <w:t>lass (%)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Cephalosporin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1 ( 5.3)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3F59">
              <w:rPr>
                <w:rFonts w:ascii="Calibri" w:eastAsia="Times New Roman" w:hAnsi="Calibri" w:cs="Calibri"/>
                <w:color w:val="000000"/>
              </w:rPr>
              <w:t>Fluroquinolone</w:t>
            </w:r>
            <w:proofErr w:type="spellEnd"/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3 (15.8)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3F59">
              <w:rPr>
                <w:rFonts w:ascii="Calibri" w:eastAsia="Times New Roman" w:hAnsi="Calibri" w:cs="Calibri"/>
                <w:color w:val="000000"/>
              </w:rPr>
              <w:t>Oxazolidinone</w:t>
            </w:r>
            <w:proofErr w:type="spellEnd"/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1 ( 5.3)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Penicillin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5 (26.3) 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>Sulfa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9 (47.4) </w:t>
            </w:r>
          </w:p>
        </w:tc>
      </w:tr>
      <w:tr w:rsidR="000B3F59" w:rsidRPr="000B3F59" w:rsidTr="000B3F59">
        <w:trPr>
          <w:trHeight w:val="288"/>
        </w:trPr>
        <w:tc>
          <w:tcPr>
            <w:tcW w:w="3550" w:type="dxa"/>
            <w:gridSpan w:val="2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Days Between Visits</w:t>
            </w:r>
            <w:r w:rsidRPr="000B3F59">
              <w:rPr>
                <w:rFonts w:ascii="Calibri" w:eastAsia="Times New Roman" w:hAnsi="Calibri" w:cs="Calibri"/>
                <w:color w:val="000000"/>
              </w:rPr>
              <w:t xml:space="preserve"> (median [range])</w:t>
            </w: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16.00 [14.00, 21.00]</w:t>
            </w:r>
          </w:p>
        </w:tc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Positive Viral PCR at Visit 1</w:t>
            </w:r>
            <w:r w:rsidRPr="000B3F59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 7 (36.8) </w:t>
            </w:r>
          </w:p>
        </w:tc>
        <w:bookmarkStart w:id="0" w:name="_GoBack"/>
        <w:bookmarkEnd w:id="0"/>
      </w:tr>
      <w:tr w:rsidR="000B3F59" w:rsidRPr="000B3F59" w:rsidTr="000B3F59">
        <w:trPr>
          <w:trHeight w:val="288"/>
        </w:trPr>
        <w:tc>
          <w:tcPr>
            <w:tcW w:w="18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Shannon-H Diversity (median[range])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B3F59" w:rsidRPr="000B3F59" w:rsidRDefault="000B3F59" w:rsidP="000B3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F59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</w:rPr>
              <w:t>2.94 [0.84, 3.49]</w:t>
            </w:r>
          </w:p>
        </w:tc>
      </w:tr>
    </w:tbl>
    <w:p w:rsidR="009E55A9" w:rsidRDefault="009E55A9"/>
    <w:sectPr w:rsidR="009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59"/>
    <w:rsid w:val="00003F17"/>
    <w:rsid w:val="00064DD3"/>
    <w:rsid w:val="000B3F59"/>
    <w:rsid w:val="00115FD8"/>
    <w:rsid w:val="00140F73"/>
    <w:rsid w:val="001524A8"/>
    <w:rsid w:val="001C20E4"/>
    <w:rsid w:val="001D22CE"/>
    <w:rsid w:val="001D75BF"/>
    <w:rsid w:val="001E0C47"/>
    <w:rsid w:val="00212207"/>
    <w:rsid w:val="00237010"/>
    <w:rsid w:val="00256080"/>
    <w:rsid w:val="002A4500"/>
    <w:rsid w:val="002D0292"/>
    <w:rsid w:val="00363C11"/>
    <w:rsid w:val="003C3B9A"/>
    <w:rsid w:val="003F59E4"/>
    <w:rsid w:val="004155C3"/>
    <w:rsid w:val="00493534"/>
    <w:rsid w:val="004B0DE5"/>
    <w:rsid w:val="004E71B7"/>
    <w:rsid w:val="00525043"/>
    <w:rsid w:val="005B0C13"/>
    <w:rsid w:val="005C7956"/>
    <w:rsid w:val="00632B17"/>
    <w:rsid w:val="0063487E"/>
    <w:rsid w:val="007003D6"/>
    <w:rsid w:val="00725C56"/>
    <w:rsid w:val="0077457F"/>
    <w:rsid w:val="007939BF"/>
    <w:rsid w:val="007C33F5"/>
    <w:rsid w:val="00800C0E"/>
    <w:rsid w:val="008078F6"/>
    <w:rsid w:val="008227DB"/>
    <w:rsid w:val="00833166"/>
    <w:rsid w:val="008808A7"/>
    <w:rsid w:val="0088649D"/>
    <w:rsid w:val="008F7FB8"/>
    <w:rsid w:val="00902332"/>
    <w:rsid w:val="00903E78"/>
    <w:rsid w:val="00985587"/>
    <w:rsid w:val="009E55A9"/>
    <w:rsid w:val="00A06BE4"/>
    <w:rsid w:val="00A666E7"/>
    <w:rsid w:val="00A84127"/>
    <w:rsid w:val="00AC66FD"/>
    <w:rsid w:val="00BC461B"/>
    <w:rsid w:val="00BD0FBA"/>
    <w:rsid w:val="00BF2564"/>
    <w:rsid w:val="00C35950"/>
    <w:rsid w:val="00C43D60"/>
    <w:rsid w:val="00CC5721"/>
    <w:rsid w:val="00CD2041"/>
    <w:rsid w:val="00CF0369"/>
    <w:rsid w:val="00D46D4E"/>
    <w:rsid w:val="00D64547"/>
    <w:rsid w:val="00DA68D9"/>
    <w:rsid w:val="00EA4B30"/>
    <w:rsid w:val="00EB371A"/>
    <w:rsid w:val="00EF59E9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2745-D1F9-49FB-9036-23739E67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Sakamoto</dc:creator>
  <cp:keywords/>
  <dc:description/>
  <cp:lastModifiedBy>Casey Sakamoto</cp:lastModifiedBy>
  <cp:revision>1</cp:revision>
  <dcterms:created xsi:type="dcterms:W3CDTF">2020-02-11T18:32:00Z</dcterms:created>
  <dcterms:modified xsi:type="dcterms:W3CDTF">2020-02-11T18:42:00Z</dcterms:modified>
</cp:coreProperties>
</file>