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E5321" w:rsidR="00C471A1" w:rsidP="00E13EF3" w:rsidRDefault="4B766486" w14:paraId="7B13EAA3" w14:textId="4B5AE14A">
      <w:pPr>
        <w:pStyle w:val="DocumentNumber"/>
      </w:pPr>
      <w:bookmarkStart w:name="_Toc130991888" w:id="0"/>
      <w:bookmarkEnd w:id="0"/>
      <w:r>
        <w:t xml:space="preserve">DSA-2000 Document No. </w:t>
      </w:r>
      <w:r w:rsidR="436CDDA1">
        <w:t>00018</w:t>
      </w:r>
      <w:r>
        <w:fldChar w:fldCharType="begin"/>
      </w:r>
      <w:r>
        <w:instrText>DOCVARIABLE  varDocNum  \* MERGEFORMAT</w:instrText>
      </w:r>
      <w:r>
        <w:fldChar w:fldCharType="separate"/>
      </w:r>
      <w:r w:rsidR="428B8E08">
        <w:t xml:space="preserve"> </w:t>
      </w:r>
      <w:r>
        <w:fldChar w:fldCharType="end"/>
      </w:r>
    </w:p>
    <w:p w:rsidRPr="00F77EBE" w:rsidR="00C471A1" w:rsidP="00E3431A" w:rsidRDefault="2F7CE86F" w14:paraId="461D5903" w14:textId="1A7249A7">
      <w:pPr>
        <w:pStyle w:val="Title"/>
      </w:pPr>
      <w:r>
        <w:t>PSR/FRB search subsystem</w:t>
      </w:r>
    </w:p>
    <w:p w:rsidR="16A3E1EA" w:rsidP="7874FA92" w:rsidRDefault="16A3E1EA" w14:paraId="6C5BF2EC" w14:textId="5029DA6E">
      <w:pPr>
        <w:pStyle w:val="Author"/>
      </w:pPr>
      <w:r>
        <w:t>Liam Connor, Vikram Ravi, Myles Sherman, Casey Law, Martin Pokorny, Caltech</w:t>
      </w:r>
    </w:p>
    <w:tbl>
      <w:tblPr>
        <w:tblStyle w:val="TableGrid"/>
        <w:tblpPr w:vertAnchor="page" w:tblpXSpec="center" w:tblpY="5041"/>
        <w:tblOverlap w:val="never"/>
        <w:tblW w:w="9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090"/>
        <w:gridCol w:w="270"/>
      </w:tblGrid>
      <w:tr w:rsidR="00CF662C" w:rsidTr="00CF662C" w14:paraId="153DD48E" w14:textId="77777777">
        <w:trPr>
          <w:gridAfter w:val="1"/>
          <w:wAfter w:w="270" w:type="dxa"/>
          <w:cantSplit/>
          <w:trHeight w:val="4320" w:hRule="exact"/>
        </w:trPr>
        <w:tc>
          <w:tcPr>
            <w:tcW w:w="9090" w:type="dxa"/>
          </w:tcPr>
          <w:tbl>
            <w:tblPr>
              <w:tblpPr w:leftFromText="180" w:rightFromText="180" w:vertAnchor="text" w:horzAnchor="margin" w:tblpXSpec="center" w:tblpY="141"/>
              <w:tblW w:w="17280" w:type="dxa"/>
              <w:tblLayout w:type="fixed"/>
              <w:tblCellMar>
                <w:left w:w="72" w:type="dxa"/>
                <w:bottom w:w="72" w:type="dxa"/>
                <w:right w:w="72" w:type="dxa"/>
              </w:tblCellMar>
              <w:tblLook w:val="0000" w:firstRow="0" w:lastRow="0" w:firstColumn="0" w:lastColumn="0" w:noHBand="0" w:noVBand="0"/>
            </w:tblPr>
            <w:tblGrid>
              <w:gridCol w:w="4320"/>
              <w:gridCol w:w="4320"/>
              <w:gridCol w:w="4320"/>
              <w:gridCol w:w="4320"/>
            </w:tblGrid>
            <w:tr w:rsidR="00CF662C" w:rsidTr="00CF662C" w14:paraId="28E04F91" w14:textId="552E798F">
              <w:trPr>
                <w:cantSplit/>
                <w:trHeight w:val="274" w:hRule="exact"/>
              </w:trPr>
              <w:tc>
                <w:tcPr>
                  <w:tcW w:w="4320" w:type="dxa"/>
                </w:tcPr>
                <w:p w:rsidR="00CF662C" w:rsidP="00CF662C" w:rsidRDefault="00CF662C" w14:paraId="7F9DBDBB" w14:textId="77777777">
                  <w:pPr>
                    <w:jc w:val="right"/>
                  </w:pPr>
                  <w:bookmarkStart w:name="bm_version" w:colFirst="1" w:colLast="1" w:id="1"/>
                  <w:r>
                    <w:t>Version:</w:t>
                  </w:r>
                </w:p>
              </w:tc>
              <w:tc>
                <w:tcPr>
                  <w:tcW w:w="4320" w:type="dxa"/>
                </w:tcPr>
                <w:p w:rsidRPr="00A86DE3" w:rsidR="00CF662C" w:rsidP="00CF662C" w:rsidRDefault="00CF662C" w14:paraId="38E0F33D" w14:textId="371A3178">
                  <w:pPr>
                    <w:pStyle w:val="Version"/>
                  </w:pPr>
                  <w:r>
                    <w:t>1</w:t>
                  </w:r>
                </w:p>
              </w:tc>
              <w:tc>
                <w:tcPr>
                  <w:tcW w:w="4320" w:type="dxa"/>
                </w:tcPr>
                <w:p w:rsidRPr="00A86DE3" w:rsidR="00CF662C" w:rsidP="00CF662C" w:rsidRDefault="00CF662C" w14:paraId="72FA3E49" w14:textId="77777777">
                  <w:pPr>
                    <w:pStyle w:val="Version"/>
                  </w:pPr>
                </w:p>
              </w:tc>
              <w:tc>
                <w:tcPr>
                  <w:tcW w:w="4320" w:type="dxa"/>
                </w:tcPr>
                <w:p w:rsidRPr="00A86DE3" w:rsidR="00CF662C" w:rsidP="00CF662C" w:rsidRDefault="00CF662C" w14:paraId="05346079" w14:textId="77777777">
                  <w:pPr>
                    <w:pStyle w:val="Version"/>
                  </w:pPr>
                </w:p>
              </w:tc>
            </w:tr>
            <w:tr w:rsidR="00CF662C" w:rsidTr="00CF662C" w14:paraId="087EC132" w14:textId="7C72DCC5">
              <w:trPr>
                <w:cantSplit/>
                <w:trHeight w:val="274" w:hRule="exact"/>
              </w:trPr>
              <w:tc>
                <w:tcPr>
                  <w:tcW w:w="4320" w:type="dxa"/>
                </w:tcPr>
                <w:p w:rsidR="00CF662C" w:rsidP="00CF662C" w:rsidRDefault="00CF662C" w14:paraId="40593070" w14:textId="33A7C264">
                  <w:pPr>
                    <w:jc w:val="right"/>
                  </w:pPr>
                  <w:bookmarkStart w:name="bm_version_date" w:colFirst="1" w:colLast="1" w:id="2"/>
                  <w:bookmarkEnd w:id="1"/>
                  <w:r>
                    <w:t>Version date:</w:t>
                  </w:r>
                </w:p>
              </w:tc>
              <w:tc>
                <w:tcPr>
                  <w:tcW w:w="4320" w:type="dxa"/>
                </w:tcPr>
                <w:p w:rsidRPr="00841AE5" w:rsidR="00CF662C" w:rsidP="00CF662C" w:rsidRDefault="00CF662C" w14:paraId="38A40C75" w14:textId="3A0C1EAD">
                  <w:pPr>
                    <w:pStyle w:val="VersionDate"/>
                  </w:pPr>
                  <w:r>
                    <w:t>19 September 2023</w:t>
                  </w:r>
                </w:p>
              </w:tc>
              <w:tc>
                <w:tcPr>
                  <w:tcW w:w="4320" w:type="dxa"/>
                </w:tcPr>
                <w:p w:rsidRPr="00841AE5" w:rsidR="00CF662C" w:rsidP="00CF662C" w:rsidRDefault="00CF662C" w14:paraId="5D8C6E8C" w14:textId="77777777">
                  <w:pPr>
                    <w:pStyle w:val="VersionDate"/>
                  </w:pPr>
                </w:p>
              </w:tc>
              <w:tc>
                <w:tcPr>
                  <w:tcW w:w="4320" w:type="dxa"/>
                </w:tcPr>
                <w:p w:rsidRPr="00841AE5" w:rsidR="00CF662C" w:rsidP="00CF662C" w:rsidRDefault="00CF662C" w14:paraId="6F79C9CC" w14:textId="77777777">
                  <w:pPr>
                    <w:pStyle w:val="VersionDate"/>
                  </w:pPr>
                </w:p>
              </w:tc>
            </w:tr>
            <w:bookmarkEnd w:id="2"/>
            <w:tr w:rsidR="00CF662C" w:rsidTr="00CF662C" w14:paraId="05379B08" w14:textId="77E50667">
              <w:trPr>
                <w:cantSplit/>
                <w:trHeight w:val="274" w:hRule="exact"/>
              </w:trPr>
              <w:tc>
                <w:tcPr>
                  <w:tcW w:w="4320" w:type="dxa"/>
                </w:tcPr>
                <w:p w:rsidR="00CF662C" w:rsidP="00CF662C" w:rsidRDefault="00CF662C" w14:paraId="01C642BB" w14:textId="13F912AD">
                  <w:pPr>
                    <w:jc w:val="right"/>
                  </w:pPr>
                  <w:r>
                    <w:t>Original date:</w:t>
                  </w:r>
                </w:p>
              </w:tc>
              <w:tc>
                <w:tcPr>
                  <w:tcW w:w="4320" w:type="dxa"/>
                </w:tcPr>
                <w:p w:rsidRPr="00841AE5" w:rsidR="00CF662C" w:rsidP="00CF662C" w:rsidRDefault="00CF662C" w14:paraId="2DFAAFD0" w14:textId="05BAA01A">
                  <w:pPr>
                    <w:pStyle w:val="VersionDate"/>
                  </w:pPr>
                  <w:r>
                    <w:t>19 September 2023</w:t>
                  </w:r>
                </w:p>
              </w:tc>
              <w:tc>
                <w:tcPr>
                  <w:tcW w:w="4320" w:type="dxa"/>
                </w:tcPr>
                <w:p w:rsidRPr="00841AE5" w:rsidR="00CF662C" w:rsidP="00CF662C" w:rsidRDefault="00CF662C" w14:paraId="28338B31" w14:textId="77777777">
                  <w:pPr>
                    <w:pStyle w:val="VersionDate"/>
                  </w:pPr>
                </w:p>
              </w:tc>
              <w:tc>
                <w:tcPr>
                  <w:tcW w:w="4320" w:type="dxa"/>
                </w:tcPr>
                <w:p w:rsidRPr="00841AE5" w:rsidR="00CF662C" w:rsidP="00CF662C" w:rsidRDefault="00CF662C" w14:paraId="5C6F8E52" w14:textId="77777777">
                  <w:pPr>
                    <w:pStyle w:val="VersionDate"/>
                  </w:pPr>
                </w:p>
              </w:tc>
            </w:tr>
            <w:tr w:rsidR="00CF662C" w:rsidTr="00CF662C" w14:paraId="0218A125" w14:textId="470051F0">
              <w:trPr>
                <w:cantSplit/>
                <w:trHeight w:val="274" w:hRule="exact"/>
              </w:trPr>
              <w:tc>
                <w:tcPr>
                  <w:tcW w:w="4320" w:type="dxa"/>
                </w:tcPr>
                <w:p w:rsidR="00CF662C" w:rsidP="00CF662C" w:rsidRDefault="00CF662C" w14:paraId="41432B91" w14:textId="1DE15151">
                  <w:pPr>
                    <w:tabs>
                      <w:tab w:val="center" w:pos="2088"/>
                      <w:tab w:val="right" w:pos="4176"/>
                    </w:tabs>
                    <w:jc w:val="right"/>
                  </w:pPr>
                  <w:r>
                    <w:t>Controlled document:</w:t>
                  </w:r>
                </w:p>
              </w:tc>
              <w:tc>
                <w:tcPr>
                  <w:tcW w:w="4320" w:type="dxa"/>
                </w:tcPr>
                <w:p w:rsidR="00CF662C" w:rsidP="00CF662C" w:rsidRDefault="00CF662C" w14:paraId="48EB3337" w14:textId="66CB3C94">
                  <w:pPr>
                    <w:pStyle w:val="ControlledDocument"/>
                    <w:framePr w:wrap="auto" w:vAnchor="margin" w:xAlign="left" w:yAlign="inline"/>
                    <w:suppressOverlap w:val="0"/>
                  </w:pPr>
                  <w:r>
                    <w:t>Yes</w:t>
                  </w:r>
                  <w:r>
                    <w:fldChar w:fldCharType="begin"/>
                  </w:r>
                  <w:r>
                    <w:instrText>DOCVARIABLE  varControlledDoc \*MERGEFORMAT</w:instrText>
                  </w:r>
                  <w:r>
                    <w:fldChar w:fldCharType="separate"/>
                  </w:r>
                  <w:r>
                    <w:t xml:space="preserve"> </w:t>
                  </w:r>
                  <w:r>
                    <w:fldChar w:fldCharType="end"/>
                  </w:r>
                </w:p>
              </w:tc>
              <w:tc>
                <w:tcPr>
                  <w:tcW w:w="4320" w:type="dxa"/>
                </w:tcPr>
                <w:p w:rsidR="00CF662C" w:rsidP="00CF662C" w:rsidRDefault="00CF662C" w14:paraId="72543196" w14:textId="77777777">
                  <w:pPr>
                    <w:pStyle w:val="ControlledDocument"/>
                    <w:framePr w:wrap="auto" w:vAnchor="margin" w:xAlign="left" w:yAlign="inline"/>
                    <w:suppressOverlap w:val="0"/>
                  </w:pPr>
                </w:p>
              </w:tc>
              <w:tc>
                <w:tcPr>
                  <w:tcW w:w="4320" w:type="dxa"/>
                </w:tcPr>
                <w:p w:rsidR="00CF662C" w:rsidP="00CF662C" w:rsidRDefault="00CF662C" w14:paraId="22FF39AF" w14:textId="77777777">
                  <w:pPr>
                    <w:pStyle w:val="ControlledDocument"/>
                    <w:framePr w:wrap="auto" w:vAnchor="margin" w:xAlign="left" w:yAlign="inline"/>
                    <w:suppressOverlap w:val="0"/>
                  </w:pPr>
                </w:p>
              </w:tc>
            </w:tr>
            <w:tr w:rsidR="00CF662C" w:rsidTr="00CF662C" w14:paraId="1D500127" w14:textId="7C241C28">
              <w:trPr>
                <w:cantSplit/>
                <w:trHeight w:val="274" w:hRule="exact"/>
              </w:trPr>
              <w:tc>
                <w:tcPr>
                  <w:tcW w:w="4320" w:type="dxa"/>
                </w:tcPr>
                <w:p w:rsidR="00CF662C" w:rsidP="00CF662C" w:rsidRDefault="00CF662C" w14:paraId="13086245" w14:textId="3D199498">
                  <w:pPr>
                    <w:jc w:val="right"/>
                  </w:pPr>
                  <w:r>
                    <w:t>WBS Level 2:</w:t>
                  </w:r>
                </w:p>
              </w:tc>
              <w:tc>
                <w:tcPr>
                  <w:tcW w:w="4320" w:type="dxa"/>
                  <w:tcMar>
                    <w:right w:w="0" w:type="dxa"/>
                  </w:tcMar>
                </w:tcPr>
                <w:p w:rsidR="00CF662C" w:rsidP="00CF662C" w:rsidRDefault="00CF662C" w14:paraId="43AEA07F" w14:textId="685BC274">
                  <w:pPr>
                    <w:pStyle w:val="WBSabbr"/>
                    <w:framePr w:wrap="auto" w:vAnchor="margin" w:xAlign="left" w:yAlign="inline"/>
                    <w:suppressOverlap w:val="0"/>
                  </w:pPr>
                  <w:r>
                    <w:rPr>
                      <w:rStyle w:val="WBSLevel2Abbr"/>
                    </w:rPr>
                    <w:t>PT</w:t>
                  </w:r>
                </w:p>
              </w:tc>
              <w:tc>
                <w:tcPr>
                  <w:tcW w:w="4320" w:type="dxa"/>
                </w:tcPr>
                <w:p w:rsidR="00CF662C" w:rsidP="00CF662C" w:rsidRDefault="00CF662C" w14:paraId="10592305" w14:textId="77777777">
                  <w:pPr>
                    <w:pStyle w:val="WBSabbr"/>
                    <w:framePr w:wrap="auto" w:vAnchor="margin" w:xAlign="left" w:yAlign="inline"/>
                    <w:suppressOverlap w:val="0"/>
                  </w:pPr>
                </w:p>
              </w:tc>
              <w:tc>
                <w:tcPr>
                  <w:tcW w:w="4320" w:type="dxa"/>
                </w:tcPr>
                <w:p w:rsidR="00CF662C" w:rsidP="00CF662C" w:rsidRDefault="00CF662C" w14:paraId="46A12D4A" w14:textId="77777777">
                  <w:pPr>
                    <w:pStyle w:val="WBSabbr"/>
                    <w:framePr w:wrap="auto" w:vAnchor="margin" w:xAlign="left" w:yAlign="inline"/>
                    <w:suppressOverlap w:val="0"/>
                  </w:pPr>
                </w:p>
              </w:tc>
            </w:tr>
            <w:tr w:rsidR="00CF662C" w:rsidTr="00CF662C" w14:paraId="287ACC13" w14:textId="041B2F2E">
              <w:trPr>
                <w:cantSplit/>
                <w:trHeight w:val="274" w:hRule="exact"/>
              </w:trPr>
              <w:tc>
                <w:tcPr>
                  <w:tcW w:w="4320" w:type="dxa"/>
                </w:tcPr>
                <w:p w:rsidR="00CF662C" w:rsidP="00CF662C" w:rsidRDefault="00CF662C" w14:paraId="6FCBC748" w14:textId="4ACD1057">
                  <w:pPr>
                    <w:jc w:val="right"/>
                  </w:pPr>
                  <w:r>
                    <w:t>Document type:</w:t>
                  </w:r>
                </w:p>
              </w:tc>
              <w:tc>
                <w:tcPr>
                  <w:tcW w:w="4320" w:type="dxa"/>
                  <w:tcMar>
                    <w:right w:w="0" w:type="dxa"/>
                  </w:tcMar>
                </w:tcPr>
                <w:p w:rsidRPr="00CE5C00" w:rsidR="00CF662C" w:rsidP="00CF662C" w:rsidRDefault="00CF662C" w14:paraId="2CDA0D77" w14:textId="77777777">
                  <w:pPr>
                    <w:pStyle w:val="DocumentTitleStyle"/>
                  </w:pPr>
                  <w:r>
                    <w:rPr>
                      <w:rStyle w:val="DocumentTypeAbbr"/>
                    </w:rPr>
                    <w:t>DES</w:t>
                  </w:r>
                </w:p>
                <w:p w:rsidRPr="00CE5C00" w:rsidR="00CF662C" w:rsidP="00CF662C" w:rsidRDefault="00CF662C" w14:paraId="77A8F98F" w14:textId="46EEDA08"/>
              </w:tc>
              <w:tc>
                <w:tcPr>
                  <w:tcW w:w="4320" w:type="dxa"/>
                </w:tcPr>
                <w:p w:rsidRPr="00CE5C00" w:rsidR="00CF662C" w:rsidP="00CF662C" w:rsidRDefault="00CF662C" w14:paraId="21EDA9B1" w14:textId="77777777"/>
              </w:tc>
              <w:tc>
                <w:tcPr>
                  <w:tcW w:w="4320" w:type="dxa"/>
                </w:tcPr>
                <w:p w:rsidRPr="00CE5C00" w:rsidR="00CF662C" w:rsidP="00CF662C" w:rsidRDefault="00CF662C" w14:paraId="3593A4B2" w14:textId="77777777"/>
              </w:tc>
            </w:tr>
          </w:tbl>
          <w:p w:rsidR="00CF662C" w:rsidP="00CF662C" w:rsidRDefault="00CF662C" w14:paraId="002CE718" w14:textId="7B9FF924"/>
          <w:p w:rsidRPr="000C09BE" w:rsidR="00CF662C" w:rsidP="00CF662C" w:rsidRDefault="00CF662C" w14:paraId="7E33E969" w14:textId="7B73DA62">
            <w:pPr>
              <w:tabs>
                <w:tab w:val="left" w:pos="6385"/>
              </w:tabs>
            </w:pPr>
            <w:r>
              <w:tab/>
            </w:r>
          </w:p>
          <w:p w:rsidRPr="000C09BE" w:rsidR="00CF662C" w:rsidP="00CF662C" w:rsidRDefault="00CF662C" w14:paraId="7A44B8F9" w14:textId="77777777"/>
          <w:p w:rsidRPr="000C09BE" w:rsidR="00CF662C" w:rsidP="00CF662C" w:rsidRDefault="00CF662C" w14:paraId="7816CD58" w14:textId="77777777"/>
          <w:p w:rsidRPr="000C09BE" w:rsidR="00CF662C" w:rsidP="00CF662C" w:rsidRDefault="00CF662C" w14:paraId="65DA92A1" w14:textId="77777777"/>
          <w:p w:rsidRPr="000C09BE" w:rsidR="00CF662C" w:rsidP="00CF662C" w:rsidRDefault="00CF662C" w14:paraId="39A8F513" w14:textId="77777777"/>
          <w:p w:rsidRPr="000C09BE" w:rsidR="00CF662C" w:rsidP="00CF662C" w:rsidRDefault="00CF662C" w14:paraId="12482C65" w14:textId="77777777"/>
          <w:p w:rsidRPr="000C09BE" w:rsidR="00CF662C" w:rsidP="00CF662C" w:rsidRDefault="00CF662C" w14:paraId="107606A1" w14:textId="77777777"/>
          <w:p w:rsidRPr="000C09BE" w:rsidR="00CF662C" w:rsidP="00CF662C" w:rsidRDefault="00CF662C" w14:paraId="773F7AEF" w14:textId="77777777"/>
          <w:p w:rsidRPr="000C09BE" w:rsidR="00CF662C" w:rsidP="00CF662C" w:rsidRDefault="00CF662C" w14:paraId="6ADF57F2" w14:textId="1AE8FD05"/>
        </w:tc>
      </w:tr>
      <w:tr w:rsidR="00CF662C" w:rsidTr="00CF662C" w14:paraId="01C14E97" w14:textId="77777777">
        <w:trPr>
          <w:cantSplit/>
          <w:trHeight w:val="3600" w:hRule="exact"/>
        </w:trPr>
        <w:tc>
          <w:tcPr>
            <w:tcW w:w="9090" w:type="dxa"/>
          </w:tcPr>
          <w:tbl>
            <w:tblPr>
              <w:tblStyle w:val="ScientificGrid"/>
              <w:tblpPr w:leftFromText="180" w:rightFromText="180" w:vertAnchor="text" w:horzAnchor="page" w:tblpX="711" w:tblpY="3505"/>
              <w:tblOverlap w:val="never"/>
              <w:tblW w:w="8146" w:type="dxa"/>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486"/>
              <w:gridCol w:w="2340"/>
              <w:gridCol w:w="2880"/>
              <w:gridCol w:w="1440"/>
            </w:tblGrid>
            <w:tr w:rsidR="00CF662C" w:rsidTr="00CF662C" w14:paraId="06559531" w14:textId="77777777">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486" w:type="dxa"/>
                  <w:tcBorders>
                    <w:top w:val="none" w:color="auto" w:sz="0" w:space="0"/>
                    <w:bottom w:val="none" w:color="auto" w:sz="0" w:space="0"/>
                  </w:tcBorders>
                  <w:tcMar>
                    <w:top w:w="72" w:type="dxa"/>
                    <w:left w:w="115" w:type="dxa"/>
                    <w:bottom w:w="72" w:type="dxa"/>
                    <w:right w:w="115" w:type="dxa"/>
                  </w:tcMar>
                </w:tcPr>
                <w:p w:rsidR="00CF662C" w:rsidP="00CF662C" w:rsidRDefault="00CF662C" w14:paraId="4452F80E" w14:textId="39332D40">
                  <w:pPr>
                    <w:jc w:val="left"/>
                  </w:pPr>
                </w:p>
              </w:tc>
              <w:tc>
                <w:tcPr>
                  <w:tcW w:w="2340" w:type="dxa"/>
                  <w:tcBorders>
                    <w:top w:val="none" w:color="auto" w:sz="0" w:space="0"/>
                    <w:bottom w:val="none" w:color="auto" w:sz="0" w:space="0"/>
                  </w:tcBorders>
                  <w:tcMar>
                    <w:top w:w="72" w:type="dxa"/>
                    <w:left w:w="115" w:type="dxa"/>
                    <w:bottom w:w="72" w:type="dxa"/>
                    <w:right w:w="115" w:type="dxa"/>
                  </w:tcMar>
                </w:tcPr>
                <w:p w:rsidRPr="007E10EA" w:rsidR="00CF662C" w:rsidP="00CF662C" w:rsidRDefault="00CF662C" w14:paraId="3E030AED" w14:textId="76E4C235">
                  <w:pPr>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7E10EA">
                    <w:rPr>
                      <w:rFonts w:asciiTheme="majorHAnsi" w:hAnsiTheme="majorHAnsi" w:cstheme="majorHAnsi"/>
                      <w:b/>
                      <w:bCs/>
                    </w:rPr>
                    <w:t>Name</w:t>
                  </w:r>
                </w:p>
              </w:tc>
              <w:tc>
                <w:tcPr>
                  <w:tcW w:w="2880" w:type="dxa"/>
                  <w:tcBorders>
                    <w:top w:val="none" w:color="auto" w:sz="0" w:space="0"/>
                    <w:bottom w:val="none" w:color="auto" w:sz="0" w:space="0"/>
                  </w:tcBorders>
                  <w:tcMar>
                    <w:top w:w="72" w:type="dxa"/>
                    <w:left w:w="115" w:type="dxa"/>
                    <w:bottom w:w="72" w:type="dxa"/>
                    <w:right w:w="115" w:type="dxa"/>
                  </w:tcMar>
                </w:tcPr>
                <w:p w:rsidRPr="007E10EA" w:rsidR="00CF662C" w:rsidP="00CF662C" w:rsidRDefault="00CF662C" w14:paraId="15C6F7C6" w14:textId="6DF6B048">
                  <w:pPr>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7E10EA">
                    <w:rPr>
                      <w:rFonts w:asciiTheme="majorHAnsi" w:hAnsiTheme="majorHAnsi" w:cstheme="majorHAnsi"/>
                      <w:b/>
                      <w:bCs/>
                    </w:rPr>
                    <w:t>Signature (PDF)</w:t>
                  </w:r>
                </w:p>
              </w:tc>
              <w:tc>
                <w:tcPr>
                  <w:tcW w:w="1440" w:type="dxa"/>
                  <w:tcBorders>
                    <w:top w:val="none" w:color="auto" w:sz="0" w:space="0"/>
                    <w:bottom w:val="none" w:color="auto" w:sz="0" w:space="0"/>
                  </w:tcBorders>
                  <w:tcMar>
                    <w:top w:w="72" w:type="dxa"/>
                    <w:left w:w="115" w:type="dxa"/>
                    <w:bottom w:w="72" w:type="dxa"/>
                    <w:right w:w="115" w:type="dxa"/>
                  </w:tcMar>
                </w:tcPr>
                <w:p w:rsidRPr="007E10EA" w:rsidR="00CF662C" w:rsidP="00CF662C" w:rsidRDefault="00CF662C" w14:paraId="0D1C19F6" w14:textId="12E7C721">
                  <w:pPr>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7E10EA">
                    <w:rPr>
                      <w:rFonts w:asciiTheme="majorHAnsi" w:hAnsiTheme="majorHAnsi" w:cstheme="majorHAnsi"/>
                      <w:b/>
                      <w:bCs/>
                    </w:rPr>
                    <w:t>Date</w:t>
                  </w:r>
                </w:p>
              </w:tc>
            </w:tr>
            <w:tr w:rsidR="00CF662C" w:rsidTr="00CF662C" w14:paraId="16F9BD32" w14:textId="77777777">
              <w:trPr>
                <w:trHeight w:val="432"/>
                <w:jc w:val="left"/>
              </w:trPr>
              <w:tc>
                <w:tcPr>
                  <w:cnfStyle w:val="001000000000" w:firstRow="0" w:lastRow="0" w:firstColumn="1" w:lastColumn="0" w:oddVBand="0" w:evenVBand="0" w:oddHBand="0" w:evenHBand="0" w:firstRowFirstColumn="0" w:firstRowLastColumn="0" w:lastRowFirstColumn="0" w:lastRowLastColumn="0"/>
                  <w:tcW w:w="1486" w:type="dxa"/>
                  <w:tcMar>
                    <w:top w:w="72" w:type="dxa"/>
                    <w:left w:w="115" w:type="dxa"/>
                    <w:bottom w:w="72" w:type="dxa"/>
                    <w:right w:w="115" w:type="dxa"/>
                  </w:tcMar>
                  <w:vAlign w:val="center"/>
                </w:tcPr>
                <w:p w:rsidRPr="007E10EA" w:rsidR="00CF662C" w:rsidP="00CF662C" w:rsidRDefault="00CF662C" w14:paraId="1C491E6B" w14:textId="4269865C">
                  <w:pPr>
                    <w:rPr>
                      <w:rFonts w:asciiTheme="majorHAnsi" w:hAnsiTheme="majorHAnsi" w:cstheme="majorHAnsi"/>
                      <w:b/>
                      <w:bCs/>
                    </w:rPr>
                  </w:pPr>
                  <w:r w:rsidRPr="007E10EA">
                    <w:rPr>
                      <w:rFonts w:asciiTheme="majorHAnsi" w:hAnsiTheme="majorHAnsi" w:cstheme="majorHAnsi"/>
                      <w:b/>
                      <w:bCs/>
                    </w:rPr>
                    <w:t>PI</w:t>
                  </w:r>
                </w:p>
              </w:tc>
              <w:tc>
                <w:tcPr>
                  <w:tcW w:w="2340" w:type="dxa"/>
                  <w:tcMar>
                    <w:top w:w="72" w:type="dxa"/>
                    <w:left w:w="115" w:type="dxa"/>
                    <w:bottom w:w="72" w:type="dxa"/>
                    <w:right w:w="115" w:type="dxa"/>
                  </w:tcMar>
                  <w:vAlign w:val="center"/>
                </w:tcPr>
                <w:p w:rsidR="00CF662C" w:rsidP="00CF662C" w:rsidRDefault="00CF662C" w14:paraId="3C20A964" w14:textId="0AF90BB3">
                  <w:pPr>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CF662C" w:rsidP="00CF662C" w:rsidRDefault="00CF662C" w14:paraId="4C0F35D9" w14:textId="4F4A30B4">
                  <w:pPr>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CF662C" w:rsidP="00CF662C" w:rsidRDefault="00CF662C" w14:paraId="7E919B79" w14:textId="17FDAFDA">
                  <w:pPr>
                    <w:cnfStyle w:val="000000000000" w:firstRow="0" w:lastRow="0" w:firstColumn="0" w:lastColumn="0" w:oddVBand="0" w:evenVBand="0" w:oddHBand="0" w:evenHBand="0" w:firstRowFirstColumn="0" w:firstRowLastColumn="0" w:lastRowFirstColumn="0" w:lastRowLastColumn="0"/>
                  </w:pPr>
                </w:p>
              </w:tc>
            </w:tr>
            <w:tr w:rsidR="00CF662C" w:rsidTr="00CF662C" w14:paraId="5EFC8B60" w14:textId="77777777">
              <w:trPr>
                <w:trHeight w:val="432"/>
                <w:jc w:val="left"/>
              </w:trPr>
              <w:tc>
                <w:tcPr>
                  <w:cnfStyle w:val="001000000000" w:firstRow="0" w:lastRow="0" w:firstColumn="1" w:lastColumn="0" w:oddVBand="0" w:evenVBand="0" w:oddHBand="0" w:evenHBand="0" w:firstRowFirstColumn="0" w:firstRowLastColumn="0" w:lastRowFirstColumn="0" w:lastRowLastColumn="0"/>
                  <w:tcW w:w="1486" w:type="dxa"/>
                  <w:tcMar>
                    <w:top w:w="72" w:type="dxa"/>
                    <w:left w:w="115" w:type="dxa"/>
                    <w:bottom w:w="72" w:type="dxa"/>
                    <w:right w:w="115" w:type="dxa"/>
                  </w:tcMar>
                  <w:vAlign w:val="center"/>
                </w:tcPr>
                <w:p w:rsidRPr="007E10EA" w:rsidR="00CF662C" w:rsidP="00CF662C" w:rsidRDefault="00CF662C" w14:paraId="05DBEE5A" w14:textId="0D282246">
                  <w:pPr>
                    <w:rPr>
                      <w:rFonts w:asciiTheme="majorHAnsi" w:hAnsiTheme="majorHAnsi" w:cstheme="majorHAnsi"/>
                      <w:b/>
                      <w:bCs/>
                    </w:rPr>
                  </w:pPr>
                  <w:r w:rsidRPr="007E10EA">
                    <w:rPr>
                      <w:rFonts w:asciiTheme="majorHAnsi" w:hAnsiTheme="majorHAnsi" w:cstheme="majorHAnsi"/>
                      <w:b/>
                      <w:bCs/>
                    </w:rPr>
                    <w:t>Subsystem Lead</w:t>
                  </w:r>
                </w:p>
              </w:tc>
              <w:tc>
                <w:tcPr>
                  <w:tcW w:w="2340" w:type="dxa"/>
                  <w:tcMar>
                    <w:top w:w="72" w:type="dxa"/>
                    <w:left w:w="115" w:type="dxa"/>
                    <w:bottom w:w="72" w:type="dxa"/>
                    <w:right w:w="115" w:type="dxa"/>
                  </w:tcMar>
                  <w:vAlign w:val="center"/>
                </w:tcPr>
                <w:p w:rsidR="00CF662C" w:rsidP="00CF662C" w:rsidRDefault="00CF662C" w14:paraId="6153953C" w14:textId="77777777">
                  <w:pPr>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CF662C" w:rsidP="00CF662C" w:rsidRDefault="00CF662C" w14:paraId="5E9114E2" w14:textId="192706E9">
                  <w:pPr>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CF662C" w:rsidP="00CF662C" w:rsidRDefault="00CF662C" w14:paraId="7EDB0621" w14:textId="2768DEAE">
                  <w:pPr>
                    <w:cnfStyle w:val="000000000000" w:firstRow="0" w:lastRow="0" w:firstColumn="0" w:lastColumn="0" w:oddVBand="0" w:evenVBand="0" w:oddHBand="0" w:evenHBand="0" w:firstRowFirstColumn="0" w:firstRowLastColumn="0" w:lastRowFirstColumn="0" w:lastRowLastColumn="0"/>
                  </w:pPr>
                </w:p>
              </w:tc>
            </w:tr>
            <w:tr w:rsidR="00CF662C" w:rsidTr="00CF662C" w14:paraId="27A323CE" w14:textId="77777777">
              <w:trPr>
                <w:trHeight w:val="432"/>
                <w:jc w:val="left"/>
              </w:trPr>
              <w:tc>
                <w:tcPr>
                  <w:cnfStyle w:val="001000000000" w:firstRow="0" w:lastRow="0" w:firstColumn="1" w:lastColumn="0" w:oddVBand="0" w:evenVBand="0" w:oddHBand="0" w:evenHBand="0" w:firstRowFirstColumn="0" w:firstRowLastColumn="0" w:lastRowFirstColumn="0" w:lastRowLastColumn="0"/>
                  <w:tcW w:w="1486" w:type="dxa"/>
                  <w:tcMar>
                    <w:top w:w="72" w:type="dxa"/>
                    <w:left w:w="115" w:type="dxa"/>
                    <w:bottom w:w="72" w:type="dxa"/>
                    <w:right w:w="115" w:type="dxa"/>
                  </w:tcMar>
                  <w:vAlign w:val="center"/>
                </w:tcPr>
                <w:p w:rsidRPr="007E10EA" w:rsidR="00CF662C" w:rsidP="00CF662C" w:rsidRDefault="00CF662C" w14:paraId="197BCAA1" w14:textId="56D8F93E">
                  <w:pPr>
                    <w:rPr>
                      <w:rFonts w:asciiTheme="majorHAnsi" w:hAnsiTheme="majorHAnsi" w:cstheme="majorHAnsi"/>
                      <w:b/>
                      <w:bCs/>
                    </w:rPr>
                  </w:pPr>
                  <w:r w:rsidRPr="007E10EA">
                    <w:rPr>
                      <w:rFonts w:asciiTheme="majorHAnsi" w:hAnsiTheme="majorHAnsi" w:cstheme="majorHAnsi"/>
                      <w:b/>
                      <w:bCs/>
                    </w:rPr>
                    <w:t>Project Engineer</w:t>
                  </w:r>
                </w:p>
              </w:tc>
              <w:tc>
                <w:tcPr>
                  <w:tcW w:w="2340" w:type="dxa"/>
                  <w:tcMar>
                    <w:top w:w="72" w:type="dxa"/>
                    <w:left w:w="115" w:type="dxa"/>
                    <w:bottom w:w="72" w:type="dxa"/>
                    <w:right w:w="115" w:type="dxa"/>
                  </w:tcMar>
                  <w:vAlign w:val="center"/>
                </w:tcPr>
                <w:p w:rsidR="00CF662C" w:rsidP="00CF662C" w:rsidRDefault="00CF662C" w14:paraId="3D19336B" w14:textId="77777777">
                  <w:pPr>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CF662C" w:rsidP="00CF662C" w:rsidRDefault="00CF662C" w14:paraId="0AD65ACE" w14:textId="50263B33">
                  <w:pPr>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CF662C" w:rsidP="00CF662C" w:rsidRDefault="00CF662C" w14:paraId="5C663686" w14:textId="0CB14C94">
                  <w:pPr>
                    <w:cnfStyle w:val="000000000000" w:firstRow="0" w:lastRow="0" w:firstColumn="0" w:lastColumn="0" w:oddVBand="0" w:evenVBand="0" w:oddHBand="0" w:evenHBand="0" w:firstRowFirstColumn="0" w:firstRowLastColumn="0" w:lastRowFirstColumn="0" w:lastRowLastColumn="0"/>
                  </w:pPr>
                </w:p>
              </w:tc>
            </w:tr>
            <w:tr w:rsidR="00CF662C" w:rsidTr="00CF662C" w14:paraId="4C45EC9C" w14:textId="77777777">
              <w:trPr>
                <w:trHeight w:val="432"/>
                <w:jc w:val="left"/>
              </w:trPr>
              <w:tc>
                <w:tcPr>
                  <w:cnfStyle w:val="001000000000" w:firstRow="0" w:lastRow="0" w:firstColumn="1" w:lastColumn="0" w:oddVBand="0" w:evenVBand="0" w:oddHBand="0" w:evenHBand="0" w:firstRowFirstColumn="0" w:firstRowLastColumn="0" w:lastRowFirstColumn="0" w:lastRowLastColumn="0"/>
                  <w:tcW w:w="1486" w:type="dxa"/>
                  <w:tcMar>
                    <w:top w:w="72" w:type="dxa"/>
                    <w:left w:w="115" w:type="dxa"/>
                    <w:bottom w:w="72" w:type="dxa"/>
                    <w:right w:w="115" w:type="dxa"/>
                  </w:tcMar>
                  <w:vAlign w:val="center"/>
                </w:tcPr>
                <w:p w:rsidRPr="007E10EA" w:rsidR="00CF662C" w:rsidP="00CF662C" w:rsidRDefault="00CF662C" w14:paraId="1265DC95" w14:textId="67E8C440">
                  <w:pPr>
                    <w:rPr>
                      <w:rFonts w:asciiTheme="majorHAnsi" w:hAnsiTheme="majorHAnsi" w:cstheme="majorHAnsi"/>
                      <w:b/>
                      <w:bCs/>
                    </w:rPr>
                  </w:pPr>
                  <w:r w:rsidRPr="007E10EA">
                    <w:rPr>
                      <w:rFonts w:asciiTheme="majorHAnsi" w:hAnsiTheme="majorHAnsi" w:cstheme="majorHAnsi"/>
                      <w:b/>
                      <w:bCs/>
                    </w:rPr>
                    <w:t>Project Manager</w:t>
                  </w:r>
                </w:p>
              </w:tc>
              <w:tc>
                <w:tcPr>
                  <w:tcW w:w="2340" w:type="dxa"/>
                  <w:tcMar>
                    <w:top w:w="72" w:type="dxa"/>
                    <w:left w:w="115" w:type="dxa"/>
                    <w:bottom w:w="72" w:type="dxa"/>
                    <w:right w:w="115" w:type="dxa"/>
                  </w:tcMar>
                  <w:vAlign w:val="center"/>
                </w:tcPr>
                <w:p w:rsidR="00CF662C" w:rsidP="00CF662C" w:rsidRDefault="00CF662C" w14:paraId="68CBF391" w14:textId="77777777">
                  <w:pPr>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CF662C" w:rsidP="00CF662C" w:rsidRDefault="00CF662C" w14:paraId="734BE30B" w14:textId="67123064">
                  <w:pPr>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CF662C" w:rsidP="00CF662C" w:rsidRDefault="00CF662C" w14:paraId="41520B97" w14:textId="73445FAC">
                  <w:pPr>
                    <w:cnfStyle w:val="000000000000" w:firstRow="0" w:lastRow="0" w:firstColumn="0" w:lastColumn="0" w:oddVBand="0" w:evenVBand="0" w:oddHBand="0" w:evenHBand="0" w:firstRowFirstColumn="0" w:firstRowLastColumn="0" w:lastRowFirstColumn="0" w:lastRowLastColumn="0"/>
                  </w:pPr>
                </w:p>
              </w:tc>
            </w:tr>
          </w:tbl>
          <w:p w:rsidR="00CF662C" w:rsidP="00CF662C" w:rsidRDefault="00CF662C" w14:paraId="001005F6" w14:textId="077B4221"/>
        </w:tc>
        <w:tc>
          <w:tcPr>
            <w:tcW w:w="270" w:type="dxa"/>
          </w:tcPr>
          <w:p w:rsidR="00CF662C" w:rsidP="00CF662C" w:rsidRDefault="00CF662C" w14:paraId="18CA137F" w14:textId="6FBECED2"/>
        </w:tc>
      </w:tr>
    </w:tbl>
    <w:p w:rsidR="00C0380E" w:rsidP="00C471A1" w:rsidRDefault="00C0380E" w14:paraId="2C4A2C5F" w14:textId="77777777"/>
    <w:p w:rsidR="00C66255" w:rsidP="00B901A2" w:rsidRDefault="00C66255" w14:paraId="6B95B864" w14:textId="77777777">
      <w:r>
        <w:br w:type="page"/>
      </w:r>
    </w:p>
    <w:p w:rsidRPr="0047289E" w:rsidR="00C471A1" w:rsidP="0047289E" w:rsidRDefault="00C471A1" w14:paraId="63C42195" w14:textId="5A7F9576">
      <w:pPr>
        <w:pStyle w:val="List"/>
      </w:pPr>
      <w:r w:rsidRPr="0047289E">
        <w:t>Revision History</w:t>
      </w:r>
    </w:p>
    <w:p w:rsidR="00C471A1" w:rsidP="00C471A1" w:rsidRDefault="00C471A1" w14:paraId="76493681" w14:textId="1DEADC96"/>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w:rsidR="004F42C3" w:rsidTr="7874FA92" w14:paraId="430465F4" w14:textId="044A27A1">
        <w:trPr>
          <w:tblHeader/>
        </w:trPr>
        <w:tc>
          <w:tcPr>
            <w:tcW w:w="705" w:type="dxa"/>
            <w:vAlign w:val="bottom"/>
          </w:tcPr>
          <w:p w:rsidRPr="0026412E" w:rsidR="004F42C3" w:rsidP="00E215BE" w:rsidRDefault="004F42C3" w14:paraId="71BCE9D9" w14:textId="74DA0D68">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vAlign w:val="bottom"/>
          </w:tcPr>
          <w:p w:rsidRPr="0026412E" w:rsidR="004F42C3" w:rsidP="00E215BE" w:rsidRDefault="004F42C3" w14:paraId="776414C0" w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vAlign w:val="bottom"/>
          </w:tcPr>
          <w:p w:rsidRPr="0026412E" w:rsidR="004F42C3" w:rsidP="00E215BE" w:rsidRDefault="004F42C3" w14:paraId="557D11BE"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vAlign w:val="bottom"/>
          </w:tcPr>
          <w:p w:rsidRPr="0026412E" w:rsidR="004F42C3" w:rsidP="00E215BE" w:rsidRDefault="004F42C3" w14:paraId="3A1E99F0"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vAlign w:val="bottom"/>
          </w:tcPr>
          <w:p w:rsidRPr="0026412E" w:rsidR="004F42C3" w:rsidP="00E215BE" w:rsidRDefault="004F42C3" w14:paraId="2BDEEF3B" w14:textId="1CF772D7">
            <w:pPr>
              <w:jc w:val="center"/>
              <w:rPr>
                <w:rFonts w:asciiTheme="majorHAnsi" w:hAnsiTheme="majorHAnsi" w:cstheme="majorHAnsi"/>
                <w:b/>
                <w:bCs/>
              </w:rPr>
            </w:pPr>
            <w:r>
              <w:rPr>
                <w:rFonts w:asciiTheme="majorHAnsi" w:hAnsiTheme="majorHAnsi" w:cstheme="majorHAnsi"/>
                <w:b/>
                <w:bCs/>
              </w:rPr>
              <w:t>Author(s)</w:t>
            </w:r>
          </w:p>
        </w:tc>
      </w:tr>
      <w:tr w:rsidR="004F42C3" w:rsidTr="7874FA92" w14:paraId="7AB74ABA" w14:textId="228C7690">
        <w:trPr>
          <w:trHeight w:val="9720" w:hRule="exact"/>
          <w:tblHeader/>
        </w:trPr>
        <w:tc>
          <w:tcPr>
            <w:tcW w:w="705" w:type="dxa"/>
            <w:tcBorders>
              <w:bottom w:val="single" w:color="auto" w:sz="12" w:space="0"/>
            </w:tcBorders>
          </w:tcPr>
          <w:p w:rsidR="004F42C3" w:rsidP="0047289E" w:rsidRDefault="004F42C3" w14:paraId="72251A5D" w14:textId="7BD3BEB6">
            <w:pPr>
              <w:tabs>
                <w:tab w:val="decimal" w:pos="256"/>
              </w:tabs>
            </w:pPr>
            <w:r>
              <w:t>1</w:t>
            </w:r>
          </w:p>
          <w:p w:rsidRPr="00717922" w:rsidR="004F42C3" w:rsidP="0047289E" w:rsidRDefault="004F42C3" w14:paraId="1AC80C59" w14:textId="32402760">
            <w:pPr>
              <w:tabs>
                <w:tab w:val="decimal" w:pos="256"/>
              </w:tabs>
            </w:pPr>
          </w:p>
        </w:tc>
        <w:tc>
          <w:tcPr>
            <w:tcW w:w="1530" w:type="dxa"/>
            <w:tcBorders>
              <w:bottom w:val="single" w:color="auto" w:sz="12" w:space="0"/>
            </w:tcBorders>
          </w:tcPr>
          <w:p w:rsidRPr="00717922" w:rsidR="000C30ED" w:rsidP="005A25C3" w:rsidRDefault="7D961F1F" w14:paraId="078E697C" w14:textId="35C9DA11">
            <w:r>
              <w:t>2023-09-19</w:t>
            </w:r>
          </w:p>
        </w:tc>
        <w:tc>
          <w:tcPr>
            <w:tcW w:w="1439" w:type="dxa"/>
            <w:tcBorders>
              <w:bottom w:val="single" w:color="auto" w:sz="12" w:space="0"/>
            </w:tcBorders>
          </w:tcPr>
          <w:p w:rsidRPr="00E4626C" w:rsidR="004F42C3" w:rsidP="005A25C3" w:rsidRDefault="004F42C3" w14:paraId="7D716188" w14:textId="77777777">
            <w:pPr>
              <w:rPr>
                <w:rFonts w:asciiTheme="majorHAnsi" w:hAnsiTheme="majorHAnsi"/>
                <w:szCs w:val="22"/>
              </w:rPr>
            </w:pPr>
            <w:r w:rsidRPr="00717922">
              <w:rPr>
                <w:szCs w:val="22"/>
              </w:rPr>
              <w:t>All</w:t>
            </w:r>
          </w:p>
        </w:tc>
        <w:tc>
          <w:tcPr>
            <w:tcW w:w="2897" w:type="dxa"/>
            <w:tcBorders>
              <w:bottom w:val="single" w:color="auto" w:sz="12" w:space="0"/>
            </w:tcBorders>
          </w:tcPr>
          <w:p w:rsidRPr="00717922" w:rsidR="004F42C3" w:rsidP="005A25C3" w:rsidRDefault="004F42C3" w14:paraId="01B7940C" w14:textId="77777777">
            <w:pPr>
              <w:rPr>
                <w:szCs w:val="22"/>
              </w:rPr>
            </w:pPr>
            <w:r w:rsidRPr="00717922">
              <w:rPr>
                <w:szCs w:val="22"/>
              </w:rPr>
              <w:t>Original</w:t>
            </w:r>
          </w:p>
        </w:tc>
        <w:tc>
          <w:tcPr>
            <w:tcW w:w="2897" w:type="dxa"/>
            <w:tcBorders>
              <w:bottom w:val="single" w:color="auto" w:sz="12" w:space="0"/>
            </w:tcBorders>
          </w:tcPr>
          <w:p w:rsidRPr="00717922" w:rsidR="004F42C3" w:rsidP="005A25C3" w:rsidRDefault="144296F1" w14:paraId="01AD3AC6" w14:textId="6CA3B8A7">
            <w:r>
              <w:t>Liam Connor</w:t>
            </w:r>
          </w:p>
        </w:tc>
      </w:tr>
    </w:tbl>
    <w:p w:rsidR="00024F4F" w:rsidP="007318A8" w:rsidRDefault="00C471A1" w14:paraId="5F6A926D" w14:textId="77777777">
      <w:pPr>
        <w:pStyle w:val="TOCHeading"/>
      </w:pPr>
      <w:r>
        <w:br w:type="page"/>
      </w:r>
      <w:r w:rsidR="00585A3F">
        <w:t xml:space="preserve"> </w:t>
      </w:r>
    </w:p>
    <w:sdt>
      <w:sdtPr>
        <w:id w:val="1733028224"/>
        <w:docPartObj>
          <w:docPartGallery w:val="Table of Contents"/>
          <w:docPartUnique/>
        </w:docPartObj>
      </w:sdtPr>
      <w:sdtContent>
        <w:p w:rsidR="00024F4F" w:rsidP="14022703" w:rsidRDefault="4AFC5CA4" w14:paraId="1680485A" w14:textId="49A90185">
          <w:pPr>
            <w:pStyle w:val="TOCHeading"/>
            <w:numPr>
              <w:numId w:val="0"/>
            </w:numPr>
          </w:pPr>
          <w:r w:rsidR="4AFC5CA4">
            <w:rPr/>
            <w:t>Table of Contents</w:t>
          </w:r>
        </w:p>
        <w:p w:rsidR="00B66C17" w:rsidP="14022703" w:rsidRDefault="00953A96" w14:paraId="438801C5" w14:textId="1C740C3C">
          <w:pPr>
            <w:pStyle w:val="TOC1"/>
            <w:tabs>
              <w:tab w:val="left" w:pos="435"/>
              <w:tab w:val="right" w:leader="dot" w:pos="9360"/>
            </w:tabs>
            <w:rPr>
              <w:rStyle w:val="Hyperlink"/>
              <w:noProof/>
              <w:kern w:val="2"/>
              <w14:ligatures w14:val="standardContextual"/>
            </w:rPr>
          </w:pPr>
          <w:r>
            <w:fldChar w:fldCharType="begin"/>
          </w:r>
          <w:r>
            <w:instrText xml:space="preserve">TOC \o "1-4" \h \z \u</w:instrText>
          </w:r>
          <w:r>
            <w:fldChar w:fldCharType="separate"/>
          </w:r>
          <w:hyperlink w:anchor="_Toc874544560">
            <w:r w:rsidRPr="14022703" w:rsidR="14022703">
              <w:rPr>
                <w:rStyle w:val="Hyperlink"/>
              </w:rPr>
              <w:t>1</w:t>
            </w:r>
            <w:r>
              <w:tab/>
            </w:r>
            <w:r w:rsidRPr="14022703" w:rsidR="14022703">
              <w:rPr>
                <w:rStyle w:val="Hyperlink"/>
              </w:rPr>
              <w:t>Introduction</w:t>
            </w:r>
            <w:r>
              <w:tab/>
            </w:r>
            <w:r>
              <w:fldChar w:fldCharType="begin"/>
            </w:r>
            <w:r>
              <w:instrText xml:space="preserve">PAGEREF _Toc874544560 \h</w:instrText>
            </w:r>
            <w:r>
              <w:fldChar w:fldCharType="separate"/>
            </w:r>
            <w:r w:rsidRPr="14022703" w:rsidR="14022703">
              <w:rPr>
                <w:rStyle w:val="Hyperlink"/>
              </w:rPr>
              <w:t>4</w:t>
            </w:r>
            <w:r>
              <w:fldChar w:fldCharType="end"/>
            </w:r>
          </w:hyperlink>
        </w:p>
        <w:p w:rsidR="00B66C17" w:rsidP="14022703" w:rsidRDefault="009D7D23" w14:paraId="53B8B762" w14:textId="7ADFA7DA">
          <w:pPr>
            <w:pStyle w:val="TOC1"/>
            <w:tabs>
              <w:tab w:val="left" w:pos="435"/>
              <w:tab w:val="right" w:leader="dot" w:pos="9360"/>
            </w:tabs>
            <w:rPr>
              <w:rStyle w:val="Hyperlink"/>
              <w:noProof/>
              <w:kern w:val="2"/>
              <w14:ligatures w14:val="standardContextual"/>
            </w:rPr>
          </w:pPr>
          <w:hyperlink w:anchor="_Toc529370301">
            <w:r w:rsidRPr="14022703" w:rsidR="14022703">
              <w:rPr>
                <w:rStyle w:val="Hyperlink"/>
              </w:rPr>
              <w:t>2</w:t>
            </w:r>
            <w:r>
              <w:tab/>
            </w:r>
            <w:r w:rsidRPr="14022703" w:rsidR="14022703">
              <w:rPr>
                <w:rStyle w:val="Hyperlink"/>
              </w:rPr>
              <w:t>Pulsar search</w:t>
            </w:r>
            <w:r>
              <w:tab/>
            </w:r>
            <w:r>
              <w:fldChar w:fldCharType="begin"/>
            </w:r>
            <w:r>
              <w:instrText xml:space="preserve">PAGEREF _Toc529370301 \h</w:instrText>
            </w:r>
            <w:r>
              <w:fldChar w:fldCharType="separate"/>
            </w:r>
            <w:r w:rsidRPr="14022703" w:rsidR="14022703">
              <w:rPr>
                <w:rStyle w:val="Hyperlink"/>
              </w:rPr>
              <w:t>4</w:t>
            </w:r>
            <w:r>
              <w:fldChar w:fldCharType="end"/>
            </w:r>
          </w:hyperlink>
        </w:p>
        <w:p w:rsidR="00B66C17" w:rsidP="14022703" w:rsidRDefault="009D7D23" w14:paraId="70601C1E" w14:textId="3D80A88E">
          <w:pPr>
            <w:pStyle w:val="TOC1"/>
            <w:tabs>
              <w:tab w:val="left" w:pos="435"/>
              <w:tab w:val="right" w:leader="dot" w:pos="9360"/>
            </w:tabs>
            <w:rPr>
              <w:rStyle w:val="Hyperlink"/>
              <w:noProof/>
              <w:kern w:val="2"/>
              <w14:ligatures w14:val="standardContextual"/>
            </w:rPr>
          </w:pPr>
          <w:hyperlink w:anchor="_Toc542815544">
            <w:r w:rsidRPr="14022703" w:rsidR="14022703">
              <w:rPr>
                <w:rStyle w:val="Hyperlink"/>
              </w:rPr>
              <w:t>3</w:t>
            </w:r>
            <w:r>
              <w:tab/>
            </w:r>
            <w:r w:rsidRPr="14022703" w:rsidR="14022703">
              <w:rPr>
                <w:rStyle w:val="Hyperlink"/>
              </w:rPr>
              <w:t>FRB search</w:t>
            </w:r>
            <w:r>
              <w:tab/>
            </w:r>
            <w:r>
              <w:fldChar w:fldCharType="begin"/>
            </w:r>
            <w:r>
              <w:instrText xml:space="preserve">PAGEREF _Toc542815544 \h</w:instrText>
            </w:r>
            <w:r>
              <w:fldChar w:fldCharType="separate"/>
            </w:r>
            <w:r w:rsidRPr="14022703" w:rsidR="14022703">
              <w:rPr>
                <w:rStyle w:val="Hyperlink"/>
              </w:rPr>
              <w:t>5</w:t>
            </w:r>
            <w:r>
              <w:fldChar w:fldCharType="end"/>
            </w:r>
          </w:hyperlink>
        </w:p>
        <w:p w:rsidR="00B66C17" w:rsidP="14022703" w:rsidRDefault="009D7D23" w14:paraId="32238BDB" w14:textId="06755088">
          <w:pPr>
            <w:pStyle w:val="TOC1"/>
            <w:tabs>
              <w:tab w:val="left" w:pos="435"/>
              <w:tab w:val="right" w:leader="dot" w:pos="9360"/>
            </w:tabs>
            <w:rPr>
              <w:rStyle w:val="Hyperlink"/>
              <w:noProof/>
              <w:kern w:val="2"/>
              <w14:ligatures w14:val="standardContextual"/>
            </w:rPr>
          </w:pPr>
          <w:hyperlink w:anchor="_Toc1907276343">
            <w:r w:rsidRPr="14022703" w:rsidR="14022703">
              <w:rPr>
                <w:rStyle w:val="Hyperlink"/>
              </w:rPr>
              <w:t>4</w:t>
            </w:r>
            <w:r>
              <w:tab/>
            </w:r>
            <w:r w:rsidRPr="14022703" w:rsidR="14022703">
              <w:rPr>
                <w:rStyle w:val="Hyperlink"/>
              </w:rPr>
              <w:t>Data products</w:t>
            </w:r>
            <w:r>
              <w:tab/>
            </w:r>
            <w:r>
              <w:fldChar w:fldCharType="begin"/>
            </w:r>
            <w:r>
              <w:instrText xml:space="preserve">PAGEREF _Toc1907276343 \h</w:instrText>
            </w:r>
            <w:r>
              <w:fldChar w:fldCharType="separate"/>
            </w:r>
            <w:r w:rsidRPr="14022703" w:rsidR="14022703">
              <w:rPr>
                <w:rStyle w:val="Hyperlink"/>
              </w:rPr>
              <w:t>6</w:t>
            </w:r>
            <w:r>
              <w:fldChar w:fldCharType="end"/>
            </w:r>
          </w:hyperlink>
        </w:p>
        <w:p w:rsidR="00B66C17" w:rsidP="14022703" w:rsidRDefault="009D7D23" w14:paraId="18B92C33" w14:textId="19CFE761">
          <w:pPr>
            <w:pStyle w:val="TOC1"/>
            <w:tabs>
              <w:tab w:val="left" w:pos="435"/>
              <w:tab w:val="right" w:leader="dot" w:pos="9360"/>
            </w:tabs>
            <w:rPr>
              <w:rStyle w:val="Hyperlink"/>
              <w:noProof/>
              <w:kern w:val="2"/>
              <w14:ligatures w14:val="standardContextual"/>
            </w:rPr>
          </w:pPr>
          <w:hyperlink w:anchor="_Toc1985837423">
            <w:r w:rsidRPr="14022703" w:rsidR="14022703">
              <w:rPr>
                <w:rStyle w:val="Hyperlink"/>
              </w:rPr>
              <w:t>5</w:t>
            </w:r>
            <w:r>
              <w:tab/>
            </w:r>
            <w:r w:rsidRPr="14022703" w:rsidR="14022703">
              <w:rPr>
                <w:rStyle w:val="Hyperlink"/>
              </w:rPr>
              <w:t>Requirements</w:t>
            </w:r>
            <w:r>
              <w:tab/>
            </w:r>
            <w:r>
              <w:fldChar w:fldCharType="begin"/>
            </w:r>
            <w:r>
              <w:instrText xml:space="preserve">PAGEREF _Toc1985837423 \h</w:instrText>
            </w:r>
            <w:r>
              <w:fldChar w:fldCharType="separate"/>
            </w:r>
            <w:r w:rsidRPr="14022703" w:rsidR="14022703">
              <w:rPr>
                <w:rStyle w:val="Hyperlink"/>
              </w:rPr>
              <w:t>6</w:t>
            </w:r>
            <w:r>
              <w:fldChar w:fldCharType="end"/>
            </w:r>
          </w:hyperlink>
          <w:r>
            <w:fldChar w:fldCharType="end"/>
          </w:r>
        </w:p>
      </w:sdtContent>
    </w:sdt>
    <w:p w:rsidR="001976B4" w:rsidP="7874FA92" w:rsidRDefault="001976B4" w14:paraId="50717187" w14:textId="6A381255">
      <w:pPr>
        <w:rPr>
          <w:noProof/>
        </w:rPr>
      </w:pPr>
    </w:p>
    <w:p w:rsidRPr="001976B4" w:rsidR="0042726C" w:rsidP="001976B4" w:rsidRDefault="0042726C" w14:paraId="00E87E27" w14:textId="58C67488">
      <w:r>
        <w:br w:type="page"/>
      </w:r>
    </w:p>
    <w:p w:rsidR="00EA48D4" w:rsidP="00417777" w:rsidRDefault="001717D3" w14:paraId="00207940" w14:textId="256D0E17">
      <w:pPr>
        <w:pStyle w:val="AbstractHeader"/>
        <w:rPr/>
      </w:pPr>
      <w:r w:rsidR="30A4593C">
        <w:rPr/>
        <w:t>Abstract</w:t>
      </w:r>
    </w:p>
    <w:p w:rsidRPr="0043487F" w:rsidR="001717D3" w:rsidP="0043487F" w:rsidRDefault="2153C287" w14:paraId="053BD527" w14:textId="7928E9CF">
      <w:pPr>
        <w:pStyle w:val="AbstractBody"/>
      </w:pPr>
      <w:r>
        <w:t>The pulsar and fast radio burst (PSR/FRB)</w:t>
      </w:r>
      <w:r w:rsidR="2DD59DDF">
        <w:t xml:space="preserve"> search</w:t>
      </w:r>
      <w:r>
        <w:t xml:space="preserve"> subsystem is responsible for </w:t>
      </w:r>
      <w:r w:rsidR="192C6CD2">
        <w:t xml:space="preserve">forming beams from </w:t>
      </w:r>
      <w:r w:rsidR="34D31A1F">
        <w:t>voltage data in the standard packet format produced by RCF,</w:t>
      </w:r>
      <w:r w:rsidR="192C6CD2">
        <w:t xml:space="preserve"> passing those beams through a corner turn to search nodes, and </w:t>
      </w:r>
      <w:r w:rsidR="33253F14">
        <w:t xml:space="preserve">performing single pulse and periodicity searches on those beams. In this document we define the specifications of </w:t>
      </w:r>
      <w:r w:rsidR="189F2A9D">
        <w:t xml:space="preserve">a </w:t>
      </w:r>
      <w:r w:rsidR="73EB7DF6">
        <w:t>standalone</w:t>
      </w:r>
      <w:r w:rsidR="33253F14">
        <w:t xml:space="preserve"> </w:t>
      </w:r>
      <w:r w:rsidR="7B733097">
        <w:t xml:space="preserve">PSR/FRB </w:t>
      </w:r>
      <w:r w:rsidR="33253F14">
        <w:t xml:space="preserve">subsystem. </w:t>
      </w:r>
    </w:p>
    <w:p w:rsidR="00C471A1" w:rsidP="006427F4" w:rsidRDefault="7AD3213B" w14:paraId="58181B20" w14:textId="5659EADC">
      <w:pPr>
        <w:pStyle w:val="Heading1"/>
        <w:rPr/>
      </w:pPr>
      <w:bookmarkStart w:name="_Toc130991889" w:id="3"/>
      <w:bookmarkStart w:name="_Toc136604389" w:id="4"/>
      <w:bookmarkStart w:name="_Toc137126740" w:id="5"/>
      <w:bookmarkStart w:name="_Toc874544560" w:id="430928584"/>
      <w:r w:rsidR="7AD3213B">
        <w:rPr/>
        <w:t>Introduction</w:t>
      </w:r>
      <w:bookmarkEnd w:id="3"/>
      <w:bookmarkEnd w:id="4"/>
      <w:bookmarkEnd w:id="5"/>
      <w:bookmarkEnd w:id="430928584"/>
    </w:p>
    <w:p w:rsidR="49F49423" w:rsidP="7874FA92" w:rsidRDefault="49F49423" w14:paraId="018A45C2" w14:textId="6883A6FD">
      <w:pPr>
        <w:pStyle w:val="BodyTextFirstIndent"/>
      </w:pPr>
      <w:r>
        <w:t xml:space="preserve">The DSA-2000 </w:t>
      </w:r>
      <w:r w:rsidR="6B35DE99">
        <w:t>is po</w:t>
      </w:r>
      <w:r w:rsidR="1B5E7DBB">
        <w:t>i</w:t>
      </w:r>
      <w:r w:rsidR="6B35DE99">
        <w:t>sed to d</w:t>
      </w:r>
      <w:r w:rsidR="5F8BC431">
        <w:t xml:space="preserve">iscover </w:t>
      </w:r>
      <w:r w:rsidR="6B35DE99">
        <w:t xml:space="preserve">a large number of FRBs and pulsars. This is </w:t>
      </w:r>
      <w:r w:rsidR="325BAD77">
        <w:t xml:space="preserve">highlighted as </w:t>
      </w:r>
      <w:r w:rsidR="6B35DE99">
        <w:t>Key Science Project</w:t>
      </w:r>
      <w:r w:rsidR="195A0BA3">
        <w:t>s</w:t>
      </w:r>
      <w:r w:rsidR="6B35DE99">
        <w:t xml:space="preserve"> </w:t>
      </w:r>
      <w:r w:rsidR="189E0B97">
        <w:t xml:space="preserve">(KSPs) </w:t>
      </w:r>
      <w:r w:rsidR="656419CF">
        <w:t>5 and 6</w:t>
      </w:r>
      <w:r w:rsidR="6B35DE99">
        <w:t xml:space="preserve"> in the MSRI pre-proposal</w:t>
      </w:r>
      <w:r w:rsidR="62470F24">
        <w:t>, with si</w:t>
      </w:r>
      <w:r w:rsidR="490FBFCC">
        <w:t>gnificant impact on KSP1</w:t>
      </w:r>
      <w:r w:rsidR="6B35DE99">
        <w:t xml:space="preserve">. </w:t>
      </w:r>
      <w:r w:rsidR="358D4917">
        <w:t xml:space="preserve">However, the </w:t>
      </w:r>
      <w:r w:rsidR="25A2CDC1">
        <w:t xml:space="preserve">array’s </w:t>
      </w:r>
      <w:r w:rsidR="358D4917">
        <w:t xml:space="preserve">filling factor of ~1e7 requires that we form and search an enormous number of beams to take advantage of DSA-2000's large field of view. </w:t>
      </w:r>
      <w:r w:rsidR="26AF1DC6">
        <w:t>We have developed solutions for both pulsar and FRB search that will reduce the complexity of this subsystem</w:t>
      </w:r>
      <w:r w:rsidR="14412D9C">
        <w:t xml:space="preserve">, </w:t>
      </w:r>
      <w:r w:rsidR="62FD2AFC">
        <w:t>which we outline in Section 3. and 4. respectively.</w:t>
      </w:r>
      <w:r w:rsidR="6C02E06F">
        <w:t xml:space="preserve"> The specifications of the PSR/FRB subsystem are given in Table 1. </w:t>
      </w:r>
      <w:r w:rsidR="5EDC7EED">
        <w:t>In brief, we will have 15</w:t>
      </w:r>
      <w:r w:rsidR="7AD7AA3A">
        <w:t>0</w:t>
      </w:r>
      <w:r w:rsidR="5EDC7EED">
        <w:t xml:space="preserve"> compute nodes, each with 8 x NVIDIA</w:t>
      </w:r>
      <w:r w:rsidR="536815F1">
        <w:t xml:space="preserve"> Ada generation</w:t>
      </w:r>
      <w:r w:rsidR="5EDC7EED">
        <w:t xml:space="preserve"> </w:t>
      </w:r>
      <w:commentRangeStart w:id="7"/>
      <w:r w:rsidR="5EDC7EED">
        <w:t>RTX 4000</w:t>
      </w:r>
      <w:commentRangeEnd w:id="7"/>
      <w:r>
        <w:rPr>
          <w:rStyle w:val="CommentReference"/>
        </w:rPr>
        <w:commentReference w:id="7"/>
      </w:r>
      <w:r w:rsidR="5EDC7EED">
        <w:t xml:space="preserve"> GPUs and ~</w:t>
      </w:r>
      <w:r w:rsidR="3CC3307B">
        <w:t>2</w:t>
      </w:r>
      <w:r w:rsidR="5EDC7EED">
        <w:t xml:space="preserve"> TB of RAM.</w:t>
      </w:r>
      <w:r w:rsidR="40F92668">
        <w:t xml:space="preserve"> </w:t>
      </w:r>
      <w:r w:rsidR="295D556C">
        <w:t xml:space="preserve">Two of the eight GPUs will be devoted to beamforming, three will be used for pulsar search, and the remaining three will do the FRB search. </w:t>
      </w:r>
      <w:r w:rsidR="40F92668">
        <w:t xml:space="preserve">We also require </w:t>
      </w:r>
      <w:r w:rsidR="22EAB5BE">
        <w:t>4</w:t>
      </w:r>
      <w:commentRangeStart w:id="8"/>
      <w:r w:rsidR="3AD6E98E">
        <w:t>00 GbE</w:t>
      </w:r>
      <w:commentRangeEnd w:id="8"/>
      <w:r>
        <w:rPr>
          <w:rStyle w:val="CommentReference"/>
        </w:rPr>
        <w:commentReference w:id="8"/>
      </w:r>
      <w:r w:rsidR="3AD6E98E">
        <w:t xml:space="preserve"> interconnect</w:t>
      </w:r>
      <w:r w:rsidR="40F92668">
        <w:t xml:space="preserve"> </w:t>
      </w:r>
      <w:r w:rsidR="4C18892A">
        <w:t>between these nodes</w:t>
      </w:r>
      <w:r w:rsidR="40F92668">
        <w:t xml:space="preserve">. </w:t>
      </w:r>
    </w:p>
    <w:p w:rsidR="7874FA92" w:rsidP="7874FA92" w:rsidRDefault="7874FA92" w14:paraId="357FB5DD" w14:textId="128232D4">
      <w:pPr>
        <w:pStyle w:val="BodyTextFirstIndent"/>
      </w:pPr>
    </w:p>
    <w:p w:rsidR="62FD2AFC" w:rsidP="7874FA92" w:rsidRDefault="62FD2AFC" w14:paraId="281BA762" w14:textId="5208BB2C">
      <w:pPr>
        <w:pStyle w:val="BodyTextFirstIndent"/>
      </w:pPr>
      <w:r w:rsidRPr="7874FA92">
        <w:rPr>
          <w:b/>
          <w:bCs/>
        </w:rPr>
        <w:t xml:space="preserve">Input data: </w:t>
      </w:r>
      <w:r>
        <w:t>The PSR/FRB subsystem will receive packets directly from the RCF, form high-time resolution visibilities, and generate beams to be searched for single pulses as well as periodic signals. Rather than receive a copy of the output of the RCP, we elect to run our own instance of the correlator</w:t>
      </w:r>
      <w:r w:rsidR="39625A2B">
        <w:t xml:space="preserve"> with high time resolution output.</w:t>
      </w:r>
      <w:r w:rsidR="7A4C9FEF">
        <w:t xml:space="preserve"> Each of the 150 PSR/FRB nodes will receive 7.5 microsecond voltage data for all antennas but just 16 frequency channels. </w:t>
      </w:r>
      <w:r w:rsidR="6D59D803">
        <w:t>The packet format can be identical to the data input to the imaging nodes.</w:t>
      </w:r>
    </w:p>
    <w:p w:rsidR="57BDF649" w:rsidP="7874FA92" w:rsidRDefault="57BDF649" w14:paraId="1A230B58" w14:textId="5410E14C">
      <w:pPr>
        <w:pStyle w:val="BodyTextFirstIndent"/>
      </w:pPr>
      <w:commentRangeStart w:id="9"/>
      <w:r w:rsidRPr="14022703" w:rsidR="57BDF649">
        <w:rPr>
          <w:b w:val="1"/>
          <w:bCs w:val="1"/>
        </w:rPr>
        <w:t>Beamforming</w:t>
      </w:r>
      <w:commentRangeEnd w:id="9"/>
      <w:r>
        <w:rPr>
          <w:rStyle w:val="CommentReference"/>
        </w:rPr>
        <w:commentReference w:id="9"/>
      </w:r>
      <w:r w:rsidRPr="14022703" w:rsidR="57BDF649">
        <w:rPr>
          <w:b w:val="1"/>
          <w:bCs w:val="1"/>
        </w:rPr>
        <w:t xml:space="preserve">: </w:t>
      </w:r>
      <w:r w:rsidR="7DF1AC9B">
        <w:rPr/>
        <w:t xml:space="preserve">From this voltage data, we </w:t>
      </w:r>
      <w:r w:rsidR="3F2C03D1">
        <w:rPr/>
        <w:t xml:space="preserve">will form all 2e6 visibilities </w:t>
      </w:r>
      <w:r w:rsidR="4E15830C">
        <w:rPr/>
        <w:t xml:space="preserve">in the </w:t>
      </w:r>
      <w:r w:rsidR="4E15830C">
        <w:rPr/>
        <w:t>tensorcore</w:t>
      </w:r>
      <w:r w:rsidR="4E15830C">
        <w:rPr/>
        <w:t xml:space="preserve"> correlator</w:t>
      </w:r>
      <w:r w:rsidR="30577AE1">
        <w:rPr/>
        <w:t xml:space="preserve"> with 0.96 </w:t>
      </w:r>
      <w:r w:rsidR="30577AE1">
        <w:rPr/>
        <w:t>ms</w:t>
      </w:r>
      <w:r w:rsidR="30577AE1">
        <w:rPr/>
        <w:t xml:space="preserve"> integration time</w:t>
      </w:r>
      <w:r w:rsidR="4E15830C">
        <w:rPr/>
        <w:t xml:space="preserve">, </w:t>
      </w:r>
      <w:r w:rsidR="3F2C03D1">
        <w:rPr/>
        <w:t xml:space="preserve">which will be beamformed to produce 9e6 FRB search beams. </w:t>
      </w:r>
      <w:r w:rsidR="16771695">
        <w:rPr/>
        <w:t xml:space="preserve">Roughly </w:t>
      </w:r>
      <w:r w:rsidR="0181D063">
        <w:rPr/>
        <w:t>4</w:t>
      </w:r>
      <w:r w:rsidR="3F2C03D1">
        <w:rPr/>
        <w:t>,000</w:t>
      </w:r>
      <w:r w:rsidR="3F2C03D1">
        <w:rPr/>
        <w:t xml:space="preserve"> pulsar search beams will be formed directly from the voltage data with an output time resolution of 0.1 </w:t>
      </w:r>
      <w:r w:rsidR="3F2C03D1">
        <w:rPr/>
        <w:t>ms.</w:t>
      </w:r>
      <w:r w:rsidR="5836FF07">
        <w:rPr/>
        <w:t xml:space="preserve"> We will buffer voltage data to enable saving formed </w:t>
      </w:r>
      <w:r w:rsidR="5836FF07">
        <w:rPr/>
        <w:t>voltage beams around the location of an FRB candidate.</w:t>
      </w:r>
    </w:p>
    <w:p w:rsidR="272D104D" w:rsidP="7874FA92" w:rsidRDefault="272D104D" w14:paraId="499A0713" w14:textId="693DF920">
      <w:pPr>
        <w:pStyle w:val="BodyTextFirstIndent"/>
      </w:pPr>
      <w:r w:rsidRPr="14022703" w:rsidR="272D104D">
        <w:rPr>
          <w:b w:val="1"/>
          <w:bCs w:val="1"/>
        </w:rPr>
        <w:t xml:space="preserve">Corner turn: </w:t>
      </w:r>
      <w:r w:rsidR="272D104D">
        <w:rPr/>
        <w:t xml:space="preserve">Data must be swapped from a subset of frequency channels and all beams </w:t>
      </w:r>
      <w:r w:rsidR="4FF1243D">
        <w:rPr/>
        <w:t xml:space="preserve">on a given server </w:t>
      </w:r>
      <w:r w:rsidR="272D104D">
        <w:rPr/>
        <w:t xml:space="preserve">to a subset of beams </w:t>
      </w:r>
      <w:r w:rsidR="487773C4">
        <w:rPr/>
        <w:t xml:space="preserve">and </w:t>
      </w:r>
      <w:r w:rsidR="272D104D">
        <w:rPr/>
        <w:t xml:space="preserve">all frequency channels. </w:t>
      </w:r>
      <w:r w:rsidR="5E1EBBFE">
        <w:rPr/>
        <w:t>Thi</w:t>
      </w:r>
      <w:r w:rsidR="5E1EBBFE">
        <w:rPr/>
        <w:t xml:space="preserve">s is the corner turn. The data rate coming out of each beamforming node is </w:t>
      </w:r>
      <w:r w:rsidR="5E1EBBFE">
        <w:rPr/>
        <w:t>roughly 3</w:t>
      </w:r>
      <w:r w:rsidR="472E7110">
        <w:rPr/>
        <w:t>2</w:t>
      </w:r>
      <w:r w:rsidR="5E1EBBFE">
        <w:rPr/>
        <w:t>0</w:t>
      </w:r>
      <w:r w:rsidR="5E1EBBFE">
        <w:rPr/>
        <w:t xml:space="preserve"> Gb/s. We therefore </w:t>
      </w:r>
      <w:r w:rsidR="5E1EBBFE">
        <w:rPr/>
        <w:t>require</w:t>
      </w:r>
      <w:r w:rsidR="5E1EBBFE">
        <w:rPr/>
        <w:t xml:space="preserve"> 400 Gbe </w:t>
      </w:r>
      <w:r w:rsidR="53EB4312">
        <w:rPr/>
        <w:t xml:space="preserve">interconnect </w:t>
      </w:r>
      <w:r w:rsidR="5E1EBBFE">
        <w:rPr/>
        <w:t xml:space="preserve">for the corner turn. </w:t>
      </w:r>
      <w:r w:rsidR="7E05EF4A">
        <w:rPr/>
        <w:t>From here, 6</w:t>
      </w:r>
      <w:r w:rsidR="34865F53">
        <w:rPr/>
        <w:t xml:space="preserve">e4 </w:t>
      </w:r>
      <w:r w:rsidR="7E05EF4A">
        <w:rPr/>
        <w:t xml:space="preserve">beams and all 2400 frequency channels </w:t>
      </w:r>
      <w:r w:rsidR="5EB54DD9">
        <w:rPr/>
        <w:t xml:space="preserve">at </w:t>
      </w:r>
      <w:r w:rsidR="25598EE3">
        <w:rPr/>
        <w:t xml:space="preserve">0.96 </w:t>
      </w:r>
      <w:r w:rsidR="5EB54DD9">
        <w:rPr/>
        <w:t>ms</w:t>
      </w:r>
      <w:r w:rsidR="5EB54DD9">
        <w:rPr/>
        <w:t xml:space="preserve"> </w:t>
      </w:r>
      <w:r w:rsidR="7E05EF4A">
        <w:rPr/>
        <w:t xml:space="preserve">are sent to the search machines. </w:t>
      </w:r>
      <w:r w:rsidR="6D3AFF9D">
        <w:rPr/>
        <w:t>At most</w:t>
      </w:r>
      <w:r w:rsidR="6D3AFF9D">
        <w:rPr/>
        <w:t xml:space="preserve"> </w:t>
      </w:r>
      <w:r w:rsidR="0D1294EB">
        <w:rPr/>
        <w:t>4</w:t>
      </w:r>
      <w:r w:rsidR="6D3AFF9D">
        <w:rPr/>
        <w:t xml:space="preserve">,000 pulsar search beams with 0.1 </w:t>
      </w:r>
      <w:r w:rsidR="6D3AFF9D">
        <w:rPr/>
        <w:t>ms</w:t>
      </w:r>
      <w:r w:rsidR="6D3AFF9D">
        <w:rPr/>
        <w:t xml:space="preserve"> sampling will be sent as well.</w:t>
      </w:r>
    </w:p>
    <w:p w:rsidR="08849198" w:rsidP="14022703" w:rsidRDefault="08849198" w14:paraId="6A0FB1C7" w14:textId="212B86CA">
      <w:pPr>
        <w:pStyle w:val="BodyTextFirstIndent"/>
        <w:ind w:firstLine="0"/>
        <w:jc w:val="center"/>
        <w:rPr/>
      </w:pPr>
      <w:r w:rsidR="5D4B1BD2">
        <w:drawing>
          <wp:inline wp14:editId="02B70684" wp14:anchorId="5F6173B9">
            <wp:extent cx="5406888" cy="2590800"/>
            <wp:effectExtent l="0" t="0" r="0" b="0"/>
            <wp:docPr id="484819954" name="" title=""/>
            <wp:cNvGraphicFramePr>
              <a:graphicFrameLocks noChangeAspect="1"/>
            </wp:cNvGraphicFramePr>
            <a:graphic>
              <a:graphicData uri="http://schemas.openxmlformats.org/drawingml/2006/picture">
                <pic:pic>
                  <pic:nvPicPr>
                    <pic:cNvPr id="0" name=""/>
                    <pic:cNvPicPr/>
                  </pic:nvPicPr>
                  <pic:blipFill>
                    <a:blip r:embed="R288a2d8afb7e45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6888" cy="2590800"/>
                    </a:xfrm>
                    <a:prstGeom prst="rect">
                      <a:avLst/>
                    </a:prstGeom>
                  </pic:spPr>
                </pic:pic>
              </a:graphicData>
            </a:graphic>
          </wp:inline>
        </w:drawing>
      </w:r>
    </w:p>
    <w:p w:rsidR="62FD2AFC" w:rsidP="7874FA92" w:rsidRDefault="62FD2AFC" w14:paraId="79A8A1AF" w14:textId="4124DA05">
      <w:pPr>
        <w:pStyle w:val="Heading1"/>
        <w:rPr/>
      </w:pPr>
      <w:bookmarkStart w:name="_Toc529370301" w:id="1625470237"/>
      <w:r w:rsidR="62FD2AFC">
        <w:rPr/>
        <w:t>Pulsar search</w:t>
      </w:r>
      <w:bookmarkEnd w:id="1625470237"/>
      <w:r w:rsidR="62FD2AFC">
        <w:rPr/>
        <w:t xml:space="preserve"> </w:t>
      </w:r>
    </w:p>
    <w:p w:rsidR="00771660" w:rsidP="7874FA92" w:rsidRDefault="4AD872E2" w14:paraId="4EAB3738" w14:textId="268FCC7C">
      <w:pPr>
        <w:pStyle w:val="BodyTextFirstIndent"/>
        <w:rPr/>
      </w:pPr>
      <w:r w:rsidR="1621956D">
        <w:rPr/>
        <w:t>In order to</w:t>
      </w:r>
      <w:r w:rsidR="1621956D">
        <w:rPr/>
        <w:t xml:space="preserve"> make pulsar detection tractable, we wish to search </w:t>
      </w:r>
      <w:r w:rsidR="7DD9847E">
        <w:rPr/>
        <w:t xml:space="preserve">significantly </w:t>
      </w:r>
      <w:r w:rsidR="1621956D">
        <w:rPr/>
        <w:t xml:space="preserve">fewer beams than the ~1e7 </w:t>
      </w:r>
      <w:r w:rsidR="1621956D">
        <w:rPr/>
        <w:t>required</w:t>
      </w:r>
      <w:r w:rsidR="1621956D">
        <w:rPr/>
        <w:t xml:space="preserve"> to blindly search the full primary beam. </w:t>
      </w:r>
      <w:r w:rsidR="34F2337F">
        <w:rPr/>
        <w:t xml:space="preserve">This can be done by </w:t>
      </w:r>
      <w:r w:rsidR="02939220">
        <w:rPr/>
        <w:t xml:space="preserve">placing </w:t>
      </w:r>
      <w:r w:rsidR="34F2337F">
        <w:rPr/>
        <w:t xml:space="preserve">our pulsar search beams </w:t>
      </w:r>
      <w:r w:rsidR="57A362C0">
        <w:rPr/>
        <w:t xml:space="preserve">on </w:t>
      </w:r>
      <w:r w:rsidR="34F2337F">
        <w:rPr/>
        <w:t xml:space="preserve">continuum candidates detected in the first year’s CASS. </w:t>
      </w:r>
      <w:r w:rsidR="0310649E">
        <w:rPr/>
        <w:t>Candidates will be selected based on spectral index, their likeness to a point-source, polarization, scintillation,</w:t>
      </w:r>
      <w:r w:rsidR="28176AD5">
        <w:rPr/>
        <w:t xml:space="preserve"> as well as through anti-</w:t>
      </w:r>
      <w:r w:rsidR="28176AD5">
        <w:rPr/>
        <w:t>coincidencing</w:t>
      </w:r>
      <w:r w:rsidR="28176AD5">
        <w:rPr/>
        <w:t xml:space="preserve"> with known extragalactic sources.</w:t>
      </w:r>
      <w:r w:rsidR="46F7B4CF">
        <w:rPr/>
        <w:t xml:space="preserve"> We estimate that this will reduce the number of candidates, and therefore pulsar beams, to</w:t>
      </w:r>
      <w:r w:rsidR="6FEAC613">
        <w:rPr/>
        <w:t xml:space="preserve"> no more than</w:t>
      </w:r>
      <w:r w:rsidR="46F7B4CF">
        <w:rPr/>
        <w:t xml:space="preserve"> ~</w:t>
      </w:r>
      <w:r w:rsidR="5DB35F0E">
        <w:rPr/>
        <w:t>4</w:t>
      </w:r>
      <w:r w:rsidR="46F7B4CF">
        <w:rPr/>
        <w:t xml:space="preserve">,000 per </w:t>
      </w:r>
      <w:commentRangeStart w:id="12"/>
      <w:r w:rsidR="5A0C035E">
        <w:rPr/>
        <w:t>6</w:t>
      </w:r>
      <w:r w:rsidR="167744A1">
        <w:rPr/>
        <w:t>18</w:t>
      </w:r>
      <w:r w:rsidR="5A0C035E">
        <w:rPr/>
        <w:t xml:space="preserve"> second</w:t>
      </w:r>
      <w:commentRangeEnd w:id="12"/>
      <w:r>
        <w:rPr>
          <w:rStyle w:val="CommentReference"/>
        </w:rPr>
        <w:commentReference w:id="12"/>
      </w:r>
      <w:r w:rsidR="5A0C035E">
        <w:rPr/>
        <w:t xml:space="preserve"> </w:t>
      </w:r>
      <w:r w:rsidR="46F7B4CF">
        <w:rPr/>
        <w:t>pointing.</w:t>
      </w:r>
      <w:r w:rsidR="4451D731">
        <w:rPr/>
        <w:t xml:space="preserve"> </w:t>
      </w:r>
      <w:r w:rsidR="18E0CBEF">
        <w:rPr/>
        <w:t xml:space="preserve">We plan to search periods between 1ms and 10s and accelerations between +- </w:t>
      </w:r>
      <w:r w:rsidR="18E0CBEF">
        <w:rPr/>
        <w:t>500 m</w:t>
      </w:r>
      <w:r w:rsidR="18E0CBEF">
        <w:rPr/>
        <w:t>/s^2.</w:t>
      </w:r>
    </w:p>
    <w:p w:rsidR="00771660" w:rsidP="7874FA92" w:rsidRDefault="2B443393" w14:paraId="298A3FDF" w14:textId="75A2F15B">
      <w:pPr>
        <w:pStyle w:val="BodyTextFirstIndent"/>
      </w:pPr>
      <w:r>
        <w:t xml:space="preserve">After the corner turn, </w:t>
      </w:r>
      <w:r w:rsidR="0DA62386">
        <w:t>27</w:t>
      </w:r>
      <w:r>
        <w:t xml:space="preserve"> </w:t>
      </w:r>
      <w:r w:rsidR="64556288">
        <w:t xml:space="preserve">pulsar </w:t>
      </w:r>
      <w:r>
        <w:t xml:space="preserve">beams will be sent to </w:t>
      </w:r>
      <w:r w:rsidR="09E3BBFB">
        <w:t xml:space="preserve">each </w:t>
      </w:r>
      <w:r>
        <w:t>search node.</w:t>
      </w:r>
      <w:r w:rsidR="6777C60A">
        <w:t xml:space="preserve"> </w:t>
      </w:r>
      <w:r w:rsidR="754B52DF">
        <w:t>A full 6</w:t>
      </w:r>
      <w:r w:rsidR="10380731">
        <w:t>18</w:t>
      </w:r>
      <w:r w:rsidR="754B52DF">
        <w:t xml:space="preserve"> s pointing requires 1</w:t>
      </w:r>
      <w:r w:rsidR="12BF5D39">
        <w:t>07</w:t>
      </w:r>
      <w:r w:rsidR="754B52DF">
        <w:t xml:space="preserve"> GB of memory</w:t>
      </w:r>
      <w:r w:rsidR="0AC62BF5">
        <w:t xml:space="preserve"> which must be split across 3 GPUs</w:t>
      </w:r>
      <w:r w:rsidR="44D5D022">
        <w:t xml:space="preserve">. Assuming RTX 4000 </w:t>
      </w:r>
      <w:r w:rsidR="0EEB5AB0">
        <w:t xml:space="preserve">cards </w:t>
      </w:r>
      <w:r w:rsidR="44D5D022">
        <w:t>with 2</w:t>
      </w:r>
      <w:r w:rsidR="32603676">
        <w:t>0 GB of GPU</w:t>
      </w:r>
      <w:r w:rsidR="754959F2">
        <w:t xml:space="preserve"> memory, we cannot fit all 33 beams on the 3 GPUs. </w:t>
      </w:r>
      <w:commentRangeStart w:id="13"/>
      <w:r w:rsidR="754959F2">
        <w:t>We must therefore p</w:t>
      </w:r>
      <w:r w:rsidR="7594BF6A">
        <w:t xml:space="preserve">rocess the beams serially in chunks. </w:t>
      </w:r>
      <w:r w:rsidR="6D0DE355">
        <w:t>This is possible because the system is limited by global memory band</w:t>
      </w:r>
      <w:commentRangeEnd w:id="13"/>
      <w:r w:rsidR="00771660">
        <w:rPr>
          <w:rStyle w:val="CommentReference"/>
        </w:rPr>
        <w:commentReference w:id="13"/>
      </w:r>
      <w:r w:rsidR="6D0DE355">
        <w:t xml:space="preserve">width and not compute limited. </w:t>
      </w:r>
    </w:p>
    <w:p w:rsidR="00771660" w:rsidP="7874FA92" w:rsidRDefault="00771660" w14:paraId="1D51FB13" w14:textId="30BB63EF"/>
    <w:p w:rsidR="00771660" w:rsidP="00771660" w:rsidRDefault="2B576621" w14:paraId="2E6A4163" w14:textId="7E5039A7">
      <w:pPr>
        <w:pStyle w:val="Caption"/>
        <w:keepNext w:val="1"/>
      </w:pPr>
      <w:r w:rsidR="2B576621">
        <w:rPr/>
        <w:t xml:space="preserve">Table </w:t>
      </w:r>
      <w:r>
        <w:fldChar w:fldCharType="begin"/>
      </w:r>
      <w:r>
        <w:instrText xml:space="preserve"> SEQ Table \* ARABIC </w:instrText>
      </w:r>
      <w:r>
        <w:fldChar w:fldCharType="separate"/>
      </w:r>
      <w:r w:rsidRPr="14022703" w:rsidR="6E64566A">
        <w:rPr>
          <w:noProof/>
        </w:rPr>
        <w:t>1</w:t>
      </w:r>
      <w:r>
        <w:fldChar w:fldCharType="end"/>
      </w:r>
      <w:r w:rsidR="2B576621">
        <w:rPr/>
        <w:t xml:space="preserve">.  </w:t>
      </w:r>
      <w:r w:rsidR="5C219BB4">
        <w:rPr/>
        <w:t xml:space="preserve">Parameters of the PSR/FRB search subsystem, including both beamforming </w:t>
      </w:r>
      <w:r w:rsidR="5C219BB4">
        <w:rPr/>
        <w:t xml:space="preserve">and the </w:t>
      </w:r>
      <w:r w:rsidR="5C219BB4">
        <w:rPr/>
        <w:t>timedomain</w:t>
      </w:r>
      <w:r w:rsidR="5C219BB4">
        <w:rPr/>
        <w:t xml:space="preserve"> searches</w:t>
      </w:r>
      <w:r w:rsidR="2B576621">
        <w:rPr/>
        <w:t>.</w:t>
      </w:r>
    </w:p>
    <w:tbl>
      <w:tblPr>
        <w:tblStyle w:val="TechnicalGrid"/>
        <w:tblW w:w="0" w:type="auto"/>
        <w:tblLook w:val="04A0" w:firstRow="1" w:lastRow="0" w:firstColumn="1" w:lastColumn="0" w:noHBand="0" w:noVBand="1"/>
      </w:tblPr>
      <w:tblGrid>
        <w:gridCol w:w="3111"/>
        <w:gridCol w:w="3109"/>
        <w:gridCol w:w="3110"/>
      </w:tblGrid>
      <w:tr w:rsidR="00771660" w:rsidTr="14022703" w14:paraId="4AC00E5A"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3120" w:type="dxa"/>
            <w:tcMar/>
          </w:tcPr>
          <w:p w:rsidRPr="00161AD6" w:rsidR="00771660" w:rsidP="00161AD6" w:rsidRDefault="00771660" w14:paraId="395C3129" w14:textId="07208CC5"/>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20D6C18C" w14:textId="6BB13868">
            <w:pPr>
              <w:pStyle w:val="BodyTextFirstIndent"/>
              <w:ind w:firstLine="0"/>
              <w:jc w:val="left"/>
            </w:pPr>
            <w:r>
              <w:t xml:space="preserve">Pulsar </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69CBCE8E" w14:textId="72950E9D">
            <w:pPr>
              <w:pStyle w:val="BodyTextFirstIndent"/>
              <w:ind w:firstLine="0"/>
              <w:jc w:val="left"/>
            </w:pPr>
            <w:r>
              <w:t>FRB</w:t>
            </w:r>
          </w:p>
        </w:tc>
      </w:tr>
      <w:tr w:rsidR="00771660" w:rsidTr="14022703" w14:paraId="2BFB989A" w14:textId="77777777">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44F37AB2" w14:textId="33CAC4FF">
            <w:pPr>
              <w:pStyle w:val="BodyTextFirstIndent"/>
              <w:ind w:firstLine="0"/>
              <w:jc w:val="left"/>
            </w:pPr>
            <w:r>
              <w:t>Number of beams</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4BB6DD00" w14:textId="62B5DBFA">
            <w:pPr>
              <w:pStyle w:val="BodyTextFirstIndent"/>
              <w:ind w:firstLine="0"/>
              <w:jc w:val="left"/>
            </w:pPr>
            <w:r>
              <w:t>~</w:t>
            </w:r>
            <w:r w:rsidR="4C275A8D">
              <w:t>4</w:t>
            </w:r>
            <w:r>
              <w:t>,000</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414916C7" w14:textId="1C175A1C">
            <w:pPr>
              <w:pStyle w:val="BodyTextFirstIndent"/>
              <w:ind w:firstLine="0"/>
              <w:jc w:val="left"/>
            </w:pPr>
            <w:r>
              <w:t>~9,000,000</w:t>
            </w:r>
          </w:p>
        </w:tc>
      </w:tr>
      <w:tr w:rsidR="00771660" w:rsidTr="14022703" w14:paraId="407BE60E" w14:textId="77777777">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6E1A0A48" w14:textId="169DB5A3">
            <w:pPr>
              <w:pStyle w:val="BodyTextFirstIndent"/>
              <w:ind w:firstLine="0"/>
              <w:jc w:val="left"/>
            </w:pPr>
            <w:r>
              <w:t>Radio band</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78097127" w14:textId="5220AA48">
            <w:pPr>
              <w:pStyle w:val="BodyTextFirstIndent"/>
              <w:ind w:firstLine="0"/>
              <w:jc w:val="left"/>
            </w:pPr>
            <w:r>
              <w:t>700—1100 MHz</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1D46CEE5" w14:textId="749551D6">
            <w:pPr>
              <w:pStyle w:val="BodyTextFirstIndent"/>
              <w:ind w:firstLine="0"/>
              <w:jc w:val="left"/>
            </w:pPr>
            <w:r>
              <w:t>700—1100 MHz</w:t>
            </w:r>
          </w:p>
        </w:tc>
      </w:tr>
      <w:tr w:rsidR="00771660" w:rsidTr="14022703" w14:paraId="3CCF6143" w14:textId="77777777">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6C359022" w14:textId="0926978A">
            <w:pPr>
              <w:pStyle w:val="BodyTextFirstIndent"/>
              <w:ind w:firstLine="0"/>
              <w:jc w:val="left"/>
            </w:pPr>
            <w:r>
              <w:t>Bandwidth</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5DE75B84" w14:textId="08133916">
            <w:pPr>
              <w:pStyle w:val="BodyTextFirstIndent"/>
              <w:ind w:firstLine="0"/>
              <w:jc w:val="left"/>
            </w:pPr>
            <w:r>
              <w:t>3</w:t>
            </w:r>
            <w:r w:rsidR="6D3A0B04">
              <w:t>25</w:t>
            </w:r>
            <w:r>
              <w:t xml:space="preserve"> MHz</w:t>
            </w:r>
          </w:p>
        </w:tc>
        <w:tc>
          <w:tcPr>
            <w:cnfStyle w:val="000000000000" w:firstRow="0" w:lastRow="0" w:firstColumn="0" w:lastColumn="0" w:oddVBand="0" w:evenVBand="0" w:oddHBand="0" w:evenHBand="0" w:firstRowFirstColumn="0" w:firstRowLastColumn="0" w:lastRowFirstColumn="0" w:lastRowLastColumn="0"/>
            <w:tcW w:w="3120" w:type="dxa"/>
            <w:tcMar/>
          </w:tcPr>
          <w:p w:rsidR="00771660" w:rsidP="00DF33E3" w:rsidRDefault="26BEFA47" w14:paraId="0FAEB7D7" w14:textId="7B7047C6">
            <w:pPr>
              <w:pStyle w:val="BodyTextFirstIndent"/>
              <w:ind w:firstLine="0"/>
              <w:jc w:val="left"/>
            </w:pPr>
            <w:r>
              <w:t>3</w:t>
            </w:r>
            <w:r w:rsidR="22816521">
              <w:t>25</w:t>
            </w:r>
            <w:r>
              <w:t xml:space="preserve"> MHz</w:t>
            </w:r>
          </w:p>
        </w:tc>
      </w:tr>
      <w:tr w:rsidR="7874FA92" w:rsidTr="14022703" w14:paraId="516631E2"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743E4563" w14:textId="59DC6C54">
            <w:pPr>
              <w:pStyle w:val="BodyTextFirstIndent"/>
              <w:ind w:firstLine="0"/>
              <w:jc w:val="left"/>
            </w:pPr>
            <w:r>
              <w:t>Sampling time</w:t>
            </w:r>
          </w:p>
        </w:tc>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57A4D16A" w14:textId="497E537C">
            <w:pPr>
              <w:pStyle w:val="BodyTextFirstIndent"/>
              <w:ind w:firstLine="0"/>
              <w:jc w:val="left"/>
            </w:pPr>
            <w:r>
              <w:t>0.1 ms</w:t>
            </w:r>
          </w:p>
        </w:tc>
        <w:tc>
          <w:tcPr>
            <w:cnfStyle w:val="000000000000" w:firstRow="0" w:lastRow="0" w:firstColumn="0" w:lastColumn="0" w:oddVBand="0" w:evenVBand="0" w:oddHBand="0" w:evenHBand="0" w:firstRowFirstColumn="0" w:firstRowLastColumn="0" w:lastRowFirstColumn="0" w:lastRowLastColumn="0"/>
            <w:tcW w:w="3110" w:type="dxa"/>
            <w:tcMar/>
          </w:tcPr>
          <w:p w:rsidR="2A9469E7" w:rsidP="7874FA92" w:rsidRDefault="2A9469E7" w14:paraId="0ECAA9FD" w14:textId="35C2F339">
            <w:pPr>
              <w:pStyle w:val="BodyTextFirstIndent"/>
              <w:ind w:firstLine="0"/>
              <w:jc w:val="left"/>
            </w:pPr>
            <w:r>
              <w:t>0.96</w:t>
            </w:r>
            <w:r w:rsidR="26BEFA47">
              <w:t xml:space="preserve"> ms</w:t>
            </w:r>
          </w:p>
        </w:tc>
      </w:tr>
      <w:tr w:rsidR="7874FA92" w:rsidTr="14022703" w14:paraId="551A9D70"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27FB116A" w:rsidP="7874FA92" w:rsidRDefault="27FB116A" w14:paraId="12EA63B4" w14:textId="6CC39C2A">
            <w:pPr>
              <w:pStyle w:val="BodyTextFirstIndent"/>
              <w:ind w:firstLine="0"/>
              <w:jc w:val="left"/>
            </w:pPr>
            <w:r>
              <w:t>Number of channels</w:t>
            </w:r>
          </w:p>
        </w:tc>
        <w:tc>
          <w:tcPr>
            <w:cnfStyle w:val="000000000000" w:firstRow="0" w:lastRow="0" w:firstColumn="0" w:lastColumn="0" w:oddVBand="0" w:evenVBand="0" w:oddHBand="0" w:evenHBand="0" w:firstRowFirstColumn="0" w:firstRowLastColumn="0" w:lastRowFirstColumn="0" w:lastRowLastColumn="0"/>
            <w:tcW w:w="3110" w:type="dxa"/>
            <w:tcMar/>
          </w:tcPr>
          <w:p w:rsidR="7874FA92" w:rsidP="14022703" w:rsidRDefault="7874FA92" w14:paraId="30A8A246" w14:textId="53DBEB9E">
            <w:pPr>
              <w:pStyle w:val="BodyTextFirstIndent"/>
              <w:ind w:firstLine="0"/>
              <w:jc w:val="left"/>
            </w:pPr>
            <w:r w:rsidR="4CDE71DD">
              <w:rPr/>
              <w:t>2400</w:t>
            </w:r>
          </w:p>
        </w:tc>
        <w:tc>
          <w:tcPr>
            <w:cnfStyle w:val="000000000000" w:firstRow="0" w:lastRow="0" w:firstColumn="0" w:lastColumn="0" w:oddVBand="0" w:evenVBand="0" w:oddHBand="0" w:evenHBand="0" w:firstRowFirstColumn="0" w:firstRowLastColumn="0" w:lastRowFirstColumn="0" w:lastRowLastColumn="0"/>
            <w:tcW w:w="3110" w:type="dxa"/>
            <w:tcMar/>
          </w:tcPr>
          <w:p w:rsidR="27FB116A" w:rsidP="7874FA92" w:rsidRDefault="27FB116A" w14:paraId="356A1999" w14:textId="74DDAD61">
            <w:pPr>
              <w:pStyle w:val="BodyTextFirstIndent"/>
              <w:ind w:firstLine="0"/>
              <w:jc w:val="left"/>
            </w:pPr>
            <w:r>
              <w:t>2</w:t>
            </w:r>
            <w:r w:rsidR="06DE6EF8">
              <w:t>400</w:t>
            </w:r>
          </w:p>
        </w:tc>
      </w:tr>
      <w:tr w:rsidR="7874FA92" w:rsidTr="14022703" w14:paraId="5FE8A83E"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7A43D4F4" w14:textId="3676987C">
            <w:pPr>
              <w:pStyle w:val="BodyTextFirstIndent"/>
              <w:ind w:firstLine="0"/>
              <w:jc w:val="left"/>
            </w:pPr>
            <w:r>
              <w:t>Channel width</w:t>
            </w:r>
          </w:p>
        </w:tc>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1370B8DA" w14:textId="01273D22">
            <w:pPr>
              <w:pStyle w:val="BodyTextFirstIndent"/>
              <w:ind w:firstLine="0"/>
              <w:jc w:val="left"/>
            </w:pPr>
            <w:r>
              <w:t>13</w:t>
            </w:r>
            <w:r w:rsidR="08DE6E61">
              <w:t>0.2</w:t>
            </w:r>
            <w:r>
              <w:t xml:space="preserve"> kHz</w:t>
            </w:r>
          </w:p>
        </w:tc>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54DF9217" w14:textId="10C27B10">
            <w:pPr>
              <w:pStyle w:val="BodyTextFirstIndent"/>
              <w:ind w:firstLine="0"/>
              <w:jc w:val="left"/>
            </w:pPr>
            <w:r>
              <w:t>13</w:t>
            </w:r>
            <w:r w:rsidR="792F2D65">
              <w:t>0.2</w:t>
            </w:r>
            <w:r>
              <w:t xml:space="preserve"> kHz</w:t>
            </w:r>
          </w:p>
        </w:tc>
      </w:tr>
      <w:tr w:rsidR="7874FA92" w:rsidTr="14022703" w14:paraId="58B34A24"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68105401" w14:textId="5706D69D">
            <w:pPr>
              <w:pStyle w:val="BodyTextFirstIndent"/>
              <w:ind w:firstLine="0"/>
              <w:jc w:val="left"/>
            </w:pPr>
            <w:r>
              <w:t>Max DM</w:t>
            </w:r>
          </w:p>
        </w:tc>
        <w:tc>
          <w:tcPr>
            <w:cnfStyle w:val="000000000000" w:firstRow="0" w:lastRow="0" w:firstColumn="0" w:lastColumn="0" w:oddVBand="0" w:evenVBand="0" w:oddHBand="0" w:evenHBand="0" w:firstRowFirstColumn="0" w:firstRowLastColumn="0" w:lastRowFirstColumn="0" w:lastRowLastColumn="0"/>
            <w:tcW w:w="3110" w:type="dxa"/>
            <w:tcMar/>
          </w:tcPr>
          <w:p w:rsidR="5BFD0C65" w:rsidP="7874FA92" w:rsidRDefault="5BFD0C65" w14:paraId="7224885B" w14:textId="6207D40F">
            <w:pPr>
              <w:pStyle w:val="BodyTextFirstIndent"/>
              <w:ind w:firstLine="0"/>
              <w:jc w:val="left"/>
            </w:pPr>
            <w:r>
              <w:t>Variable</w:t>
            </w:r>
          </w:p>
        </w:tc>
        <w:tc>
          <w:tcPr>
            <w:cnfStyle w:val="000000000000" w:firstRow="0" w:lastRow="0" w:firstColumn="0" w:lastColumn="0" w:oddVBand="0" w:evenVBand="0" w:oddHBand="0" w:evenHBand="0" w:firstRowFirstColumn="0" w:firstRowLastColumn="0" w:lastRowFirstColumn="0" w:lastRowLastColumn="0"/>
            <w:tcW w:w="3110" w:type="dxa"/>
            <w:tcMar/>
          </w:tcPr>
          <w:p w:rsidR="60EA91AB" w:rsidP="7874FA92" w:rsidRDefault="60EA91AB" w14:paraId="6E42F579" w14:textId="398A1479">
            <w:pPr>
              <w:pStyle w:val="BodyTextFirstIndent"/>
              <w:ind w:firstLine="0"/>
              <w:jc w:val="left"/>
            </w:pPr>
            <w:r>
              <w:t>10</w:t>
            </w:r>
            <w:r w:rsidR="26BEFA47">
              <w:t>,000 pc cm**-3</w:t>
            </w:r>
          </w:p>
        </w:tc>
      </w:tr>
      <w:tr w:rsidR="7874FA92" w:rsidTr="14022703" w14:paraId="3A1C4242"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11AEFABE" w14:textId="0FEACE2C">
            <w:pPr>
              <w:pStyle w:val="BodyTextFirstIndent"/>
              <w:ind w:firstLine="0"/>
              <w:jc w:val="left"/>
            </w:pPr>
            <w:r>
              <w:t xml:space="preserve">Number of DM trials </w:t>
            </w:r>
          </w:p>
        </w:tc>
        <w:tc>
          <w:tcPr>
            <w:cnfStyle w:val="000000000000" w:firstRow="0" w:lastRow="0" w:firstColumn="0" w:lastColumn="0" w:oddVBand="0" w:evenVBand="0" w:oddHBand="0" w:evenHBand="0" w:firstRowFirstColumn="0" w:firstRowLastColumn="0" w:lastRowFirstColumn="0" w:lastRowLastColumn="0"/>
            <w:tcW w:w="3110" w:type="dxa"/>
            <w:tcMar/>
          </w:tcPr>
          <w:p w:rsidR="0FEBD62C" w:rsidP="7874FA92" w:rsidRDefault="0FEBD62C" w14:paraId="0D741E6C" w14:textId="479744C1">
            <w:pPr>
              <w:pStyle w:val="BodyTextFirstIndent"/>
              <w:ind w:firstLine="0"/>
              <w:jc w:val="left"/>
            </w:pPr>
            <w:r>
              <w:t>&lt;1000</w:t>
            </w:r>
          </w:p>
        </w:tc>
        <w:tc>
          <w:tcPr>
            <w:cnfStyle w:val="000000000000" w:firstRow="0" w:lastRow="0" w:firstColumn="0" w:lastColumn="0" w:oddVBand="0" w:evenVBand="0" w:oddHBand="0" w:evenHBand="0" w:firstRowFirstColumn="0" w:firstRowLastColumn="0" w:lastRowFirstColumn="0" w:lastRowLastColumn="0"/>
            <w:tcW w:w="3110" w:type="dxa"/>
            <w:tcMar/>
          </w:tcPr>
          <w:p w:rsidR="26BEFA47" w:rsidP="7874FA92" w:rsidRDefault="26BEFA47" w14:paraId="53D6B12C" w14:textId="2185236A">
            <w:pPr>
              <w:pStyle w:val="BodyTextFirstIndent"/>
              <w:ind w:firstLine="0"/>
              <w:jc w:val="left"/>
            </w:pPr>
            <w:r>
              <w:t>~2</w:t>
            </w:r>
            <w:r w:rsidR="46A57C20">
              <w:t>8</w:t>
            </w:r>
            <w:r>
              <w:t>00</w:t>
            </w:r>
          </w:p>
        </w:tc>
      </w:tr>
      <w:tr w:rsidR="7874FA92" w:rsidTr="14022703" w14:paraId="16D69FF8"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3C7DE936" w:rsidP="7874FA92" w:rsidRDefault="3C7DE936" w14:paraId="5D749DEE" w14:textId="45C6B5C5">
            <w:pPr>
              <w:pStyle w:val="BodyTextFirstIndent"/>
              <w:ind w:firstLine="0"/>
              <w:jc w:val="left"/>
            </w:pPr>
            <w:r>
              <w:t>Compute nodes</w:t>
            </w:r>
          </w:p>
        </w:tc>
        <w:tc>
          <w:tcPr>
            <w:cnfStyle w:val="000000000000" w:firstRow="0" w:lastRow="0" w:firstColumn="0" w:lastColumn="0" w:oddVBand="0" w:evenVBand="0" w:oddHBand="0" w:evenHBand="0" w:firstRowFirstColumn="0" w:firstRowLastColumn="0" w:lastRowFirstColumn="0" w:lastRowLastColumn="0"/>
            <w:tcW w:w="3110" w:type="dxa"/>
            <w:tcMar/>
          </w:tcPr>
          <w:p w:rsidR="3C7DE936" w:rsidP="7874FA92" w:rsidRDefault="3C7DE936" w14:paraId="59D4BF46" w14:textId="7C04753D">
            <w:pPr>
              <w:pStyle w:val="BodyTextFirstIndent"/>
              <w:ind w:firstLine="0"/>
              <w:jc w:val="left"/>
            </w:pPr>
            <w:r>
              <w:t>150</w:t>
            </w:r>
          </w:p>
        </w:tc>
        <w:tc>
          <w:tcPr>
            <w:cnfStyle w:val="000000000000" w:firstRow="0" w:lastRow="0" w:firstColumn="0" w:lastColumn="0" w:oddVBand="0" w:evenVBand="0" w:oddHBand="0" w:evenHBand="0" w:firstRowFirstColumn="0" w:firstRowLastColumn="0" w:lastRowFirstColumn="0" w:lastRowLastColumn="0"/>
            <w:tcW w:w="3110" w:type="dxa"/>
            <w:tcMar/>
          </w:tcPr>
          <w:p w:rsidR="3C7DE936" w:rsidP="7874FA92" w:rsidRDefault="3C7DE936" w14:paraId="52A8A808" w14:textId="5C7980A7">
            <w:pPr>
              <w:pStyle w:val="BodyTextFirstIndent"/>
              <w:ind w:firstLine="0"/>
              <w:jc w:val="left"/>
            </w:pPr>
            <w:r>
              <w:t>150</w:t>
            </w:r>
          </w:p>
        </w:tc>
      </w:tr>
      <w:tr w:rsidR="7874FA92" w:rsidTr="14022703" w14:paraId="594FAAAB" w14:textId="77777777">
        <w:trPr>
          <w:trHeight w:val="300"/>
        </w:trPr>
        <w:tc>
          <w:tcPr>
            <w:cnfStyle w:val="000000000000" w:firstRow="0" w:lastRow="0" w:firstColumn="0" w:lastColumn="0" w:oddVBand="0" w:evenVBand="0" w:oddHBand="0" w:evenHBand="0" w:firstRowFirstColumn="0" w:firstRowLastColumn="0" w:lastRowFirstColumn="0" w:lastRowLastColumn="0"/>
            <w:tcW w:w="3110" w:type="dxa"/>
            <w:tcMar/>
          </w:tcPr>
          <w:p w:rsidR="4F7E2078" w:rsidP="7874FA92" w:rsidRDefault="4F7E2078" w14:paraId="3D8D8468" w14:textId="1EC832F3">
            <w:pPr>
              <w:pStyle w:val="BodyTextFirstIndent"/>
              <w:ind w:firstLine="0"/>
              <w:jc w:val="left"/>
            </w:pPr>
            <w:r>
              <w:t>Pointing time</w:t>
            </w:r>
          </w:p>
        </w:tc>
        <w:tc>
          <w:tcPr>
            <w:cnfStyle w:val="000000000000" w:firstRow="0" w:lastRow="0" w:firstColumn="0" w:lastColumn="0" w:oddVBand="0" w:evenVBand="0" w:oddHBand="0" w:evenHBand="0" w:firstRowFirstColumn="0" w:firstRowLastColumn="0" w:lastRowFirstColumn="0" w:lastRowLastColumn="0"/>
            <w:tcW w:w="3110" w:type="dxa"/>
            <w:tcMar/>
          </w:tcPr>
          <w:p w:rsidR="4F7E2078" w:rsidP="7874FA92" w:rsidRDefault="4F7E2078" w14:paraId="5DE6BF91" w14:textId="17469BFE">
            <w:pPr>
              <w:pStyle w:val="BodyTextFirstIndent"/>
              <w:ind w:firstLine="0"/>
              <w:jc w:val="left"/>
            </w:pPr>
            <w:r>
              <w:t>6</w:t>
            </w:r>
            <w:r w:rsidR="3F11504B">
              <w:t>6</w:t>
            </w:r>
            <w:r>
              <w:t>0 s</w:t>
            </w:r>
          </w:p>
        </w:tc>
        <w:tc>
          <w:tcPr>
            <w:cnfStyle w:val="000000000000" w:firstRow="0" w:lastRow="0" w:firstColumn="0" w:lastColumn="0" w:oddVBand="0" w:evenVBand="0" w:oddHBand="0" w:evenHBand="0" w:firstRowFirstColumn="0" w:firstRowLastColumn="0" w:lastRowFirstColumn="0" w:lastRowLastColumn="0"/>
            <w:tcW w:w="3110" w:type="dxa"/>
            <w:tcMar/>
          </w:tcPr>
          <w:p w:rsidR="4F7E2078" w:rsidP="7874FA92" w:rsidRDefault="4F7E2078" w14:paraId="20B5B832" w14:textId="01CC0791">
            <w:pPr>
              <w:pStyle w:val="BodyTextFirstIndent"/>
              <w:ind w:firstLine="0"/>
              <w:jc w:val="left"/>
            </w:pPr>
            <w:r>
              <w:t>N/A</w:t>
            </w:r>
          </w:p>
        </w:tc>
      </w:tr>
    </w:tbl>
    <w:p w:rsidR="00771660" w:rsidP="001C24F1" w:rsidRDefault="00771660" w14:paraId="70C05478" w14:textId="383F40C0"/>
    <w:p w:rsidR="00AF3D10" w:rsidP="00AF3D10" w:rsidRDefault="1BEA3D7D" w14:paraId="6DA3E4E8" w14:textId="226B6D7C">
      <w:pPr>
        <w:pStyle w:val="Heading1"/>
        <w:rPr/>
      </w:pPr>
      <w:bookmarkStart w:name="_Toc136604391" w:id="14"/>
      <w:bookmarkStart w:name="_Toc137126742" w:id="15"/>
      <w:bookmarkStart w:name="_Toc542815544" w:id="783209075"/>
      <w:r w:rsidR="1BEA3D7D">
        <w:rPr/>
        <w:t>FRB search</w:t>
      </w:r>
      <w:bookmarkEnd w:id="14"/>
      <w:bookmarkEnd w:id="15"/>
      <w:bookmarkEnd w:id="783209075"/>
    </w:p>
    <w:p w:rsidR="00E95AD9" w:rsidP="7874FA92" w:rsidRDefault="46451F8C" w14:paraId="321120F2" w14:textId="7239A347">
      <w:pPr>
        <w:pStyle w:val="BodyTextFirstIndent"/>
      </w:pPr>
      <w:r>
        <w:t>As with</w:t>
      </w:r>
      <w:r w:rsidR="19B08CC2">
        <w:t xml:space="preserve"> the pulsar search, we seek to reduce the computational complexity of our single-pulse search without sacr</w:t>
      </w:r>
      <w:r w:rsidR="2AA2A358">
        <w:t>ificing</w:t>
      </w:r>
      <w:r w:rsidR="19B08CC2">
        <w:t xml:space="preserve"> </w:t>
      </w:r>
      <w:r w:rsidR="773D87CE">
        <w:t xml:space="preserve">appreciably in </w:t>
      </w:r>
      <w:r w:rsidR="19B08CC2">
        <w:t xml:space="preserve">detection rate. </w:t>
      </w:r>
      <w:r w:rsidR="300E3C03">
        <w:t xml:space="preserve">The all-sky FRB rate </w:t>
      </w:r>
      <w:r w:rsidR="5D02F86C">
        <w:t>appears to have</w:t>
      </w:r>
      <w:r w:rsidR="300E3C03">
        <w:t xml:space="preserve"> a relatively flat spectrum, which means</w:t>
      </w:r>
      <w:r w:rsidR="7A5337B1">
        <w:t xml:space="preserve"> most FRBs detected by DSA-2000 will be found at the bottom of our band, thanks to the larger field of view</w:t>
      </w:r>
      <w:r w:rsidR="401246ED">
        <w:t xml:space="preserve"> at low frequencies</w:t>
      </w:r>
      <w:r w:rsidR="7A5337B1">
        <w:t xml:space="preserve">. </w:t>
      </w:r>
      <w:r w:rsidR="6853BC3F">
        <w:t>This, combined with the relatively weak impact of integrated bandwidth on sensitivity, allows us</w:t>
      </w:r>
      <w:r w:rsidR="470B4081">
        <w:t xml:space="preserve"> to search only the bottom quarter of our band without losing many sources. </w:t>
      </w:r>
      <w:r w:rsidR="05ED5E63">
        <w:t>We therefore plan to search just ~3</w:t>
      </w:r>
      <w:r w:rsidR="4FEDBAB8">
        <w:t>25</w:t>
      </w:r>
      <w:r w:rsidR="05ED5E63">
        <w:t xml:space="preserve"> MHz of total bandwidth between 700—1100 MHz, selecting only RFI-clean channels. </w:t>
      </w:r>
      <w:r w:rsidR="41938E10">
        <w:t xml:space="preserve">Extrapolating from the detection rate of CHIME/FRB, we expect to detect and localize many thousands of FRBs per year. </w:t>
      </w:r>
    </w:p>
    <w:p w:rsidR="008F5056" w:rsidP="7874FA92" w:rsidRDefault="4D6C26D9" w14:paraId="5470510D" w14:textId="34A7CC85">
      <w:pPr>
        <w:pStyle w:val="BodyTextFirstIndent"/>
      </w:pPr>
      <w:r>
        <w:t xml:space="preserve">The FRB search will operate on ~9 million beams at </w:t>
      </w:r>
      <w:r w:rsidR="753FD895">
        <w:t>0.96</w:t>
      </w:r>
      <w:r>
        <w:t xml:space="preserve"> ms temporal resolution and 134 kHz channel width. </w:t>
      </w:r>
      <w:r w:rsidR="59E6D270">
        <w:t xml:space="preserve">Searching to a maximum DM of </w:t>
      </w:r>
      <w:r w:rsidR="0465F878">
        <w:t xml:space="preserve">10,000 </w:t>
      </w:r>
      <w:r w:rsidR="59E6D270">
        <w:t xml:space="preserve">pc cm**-3, we need </w:t>
      </w:r>
      <w:r w:rsidR="6CB440BF">
        <w:t xml:space="preserve">just </w:t>
      </w:r>
      <w:r w:rsidR="59E6D270">
        <w:t>~2</w:t>
      </w:r>
      <w:r w:rsidR="2CD1F8BE">
        <w:t>8</w:t>
      </w:r>
      <w:r w:rsidR="59E6D270">
        <w:t>00 DM trials</w:t>
      </w:r>
      <w:r w:rsidR="31D360AE">
        <w:t>.</w:t>
      </w:r>
      <w:r w:rsidR="08C2CE72">
        <w:t xml:space="preserve"> We will split data across the three remaining GPUs by DM range: 0—1000 pc cm**-3 will be searched on GPU6, 1000-2000 pc</w:t>
      </w:r>
      <w:r w:rsidR="6311B99E">
        <w:t xml:space="preserve"> cm**-3 will be searched on GPU7, and &gt;2000 pc cm**-3 will be processed on GPU8</w:t>
      </w:r>
      <w:r w:rsidR="08C2CE72">
        <w:t>.</w:t>
      </w:r>
      <w:r w:rsidR="3C5A511E">
        <w:t xml:space="preserve"> </w:t>
      </w:r>
    </w:p>
    <w:p w:rsidR="008F5056" w:rsidP="7874FA92" w:rsidRDefault="03054D03" w14:paraId="304C4D61" w14:textId="37554595">
      <w:pPr>
        <w:pStyle w:val="BodyTextFirstIndent"/>
      </w:pPr>
      <w:r>
        <w:t>Searching at high DMs requires a large amount of GPU memory</w:t>
      </w:r>
      <w:r w:rsidR="5E9957A9">
        <w:t xml:space="preserve"> because of the large dispersion delay (DM=5000 </w:t>
      </w:r>
      <w:r w:rsidR="7C1C2579">
        <w:t xml:space="preserve">pc cm**-3 </w:t>
      </w:r>
      <w:r w:rsidR="5E9957A9">
        <w:t xml:space="preserve">corresponds to ~20 seconds </w:t>
      </w:r>
      <w:r w:rsidR="343AFACB">
        <w:t>of delay and 720 GB of data)</w:t>
      </w:r>
      <w:r w:rsidR="31D4CB8D">
        <w:t>. We can mitigate the memory issue by “scrunching” in time</w:t>
      </w:r>
      <w:r w:rsidR="7ADA55C8">
        <w:t xml:space="preserve"> for high DM trials</w:t>
      </w:r>
      <w:r w:rsidR="31D4CB8D">
        <w:t xml:space="preserve">, effectively downsampling to match the timescale of intrachannel dispersion smearing. </w:t>
      </w:r>
      <w:r w:rsidR="7E305401">
        <w:t xml:space="preserve">This will reduce the memory load by a factor of 3-15 for DMs 2000—5000 pc cm**-3. Still, we will need to </w:t>
      </w:r>
      <w:r w:rsidR="526D7179">
        <w:t xml:space="preserve">process chunks of beams in serial in order to fit the dataset in memory. </w:t>
      </w:r>
    </w:p>
    <w:p w:rsidR="008F5056" w:rsidP="7874FA92" w:rsidRDefault="62E215FD" w14:paraId="0CBB66B2" w14:textId="4B15C5B8">
      <w:pPr>
        <w:pStyle w:val="BodyTextFirstIndent"/>
      </w:pPr>
      <w:commentRangeStart w:id="17"/>
      <w:r>
        <w:t xml:space="preserve">When an FRB candidate is detected, </w:t>
      </w:r>
      <w:r w:rsidR="363809A7">
        <w:t xml:space="preserve">a trigger will be sent to dump buffered </w:t>
      </w:r>
      <w:r w:rsidR="59AA81ED">
        <w:t xml:space="preserve">beamformed </w:t>
      </w:r>
      <w:r w:rsidR="363809A7">
        <w:t xml:space="preserve">voltage data to disk. </w:t>
      </w:r>
      <w:commentRangeEnd w:id="17"/>
      <w:r w:rsidR="008F5056">
        <w:rPr>
          <w:rStyle w:val="CommentReference"/>
        </w:rPr>
        <w:commentReference w:id="17"/>
      </w:r>
      <w:r w:rsidR="363809A7">
        <w:t xml:space="preserve"> </w:t>
      </w:r>
      <w:r w:rsidR="26C8C3C9">
        <w:t xml:space="preserve">The latency of this system will be shorter than the voltage beamformer, as is the case with DSA-110. </w:t>
      </w:r>
    </w:p>
    <w:p w:rsidR="008F5056" w:rsidP="008F5056" w:rsidRDefault="11A6D95F" w14:paraId="47D73477" w14:textId="602B59F6">
      <w:pPr>
        <w:pStyle w:val="Heading1"/>
        <w:rPr/>
      </w:pPr>
      <w:bookmarkStart w:name="_Toc136604392" w:id="19"/>
      <w:bookmarkStart w:name="_Toc137126743" w:id="20"/>
      <w:bookmarkStart w:name="_Toc1907276343" w:id="205726993"/>
      <w:r w:rsidR="11A6D95F">
        <w:rPr/>
        <w:t>Data products</w:t>
      </w:r>
      <w:bookmarkEnd w:id="205726993"/>
      <w:r w:rsidR="11A6D95F">
        <w:rPr/>
        <w:t xml:space="preserve"> </w:t>
      </w:r>
      <w:bookmarkEnd w:id="19"/>
      <w:bookmarkEnd w:id="20"/>
    </w:p>
    <w:p w:rsidR="43C1B312" w:rsidP="7874FA92" w:rsidRDefault="43C1B312" w14:paraId="0C6F08CE" w14:textId="74C91E0D">
      <w:pPr>
        <w:pStyle w:val="BodyTextFirstIndent"/>
      </w:pPr>
      <w:commentRangeStart w:id="21"/>
      <w:commentRangeStart w:id="22"/>
      <w:r w:rsidRPr="7874FA92">
        <w:rPr>
          <w:b/>
          <w:bCs/>
        </w:rPr>
        <w:t>Pulsar search</w:t>
      </w:r>
      <w:commentRangeEnd w:id="21"/>
      <w:r>
        <w:rPr>
          <w:rStyle w:val="CommentReference"/>
        </w:rPr>
        <w:commentReference w:id="21"/>
      </w:r>
      <w:commentRangeEnd w:id="22"/>
      <w:r>
        <w:rPr>
          <w:rStyle w:val="CommentReference"/>
        </w:rPr>
        <w:commentReference w:id="22"/>
      </w:r>
      <w:r w:rsidRPr="7874FA92">
        <w:rPr>
          <w:b/>
          <w:bCs/>
        </w:rPr>
        <w:t>:</w:t>
      </w:r>
      <w:r w:rsidRPr="7874FA92" w:rsidR="64E413E5">
        <w:rPr>
          <w:b/>
          <w:bCs/>
        </w:rPr>
        <w:t xml:space="preserve"> </w:t>
      </w:r>
      <w:r w:rsidR="64E413E5">
        <w:t xml:space="preserve">Metadata for pulsar candidates. DM, period, width, best </w:t>
      </w:r>
      <w:r w:rsidR="76B0BE43">
        <w:t xml:space="preserve">bet psrchiv data cube. </w:t>
      </w:r>
    </w:p>
    <w:p w:rsidR="7874FA92" w:rsidP="7874FA92" w:rsidRDefault="7874FA92" w14:paraId="7E9FD759" w14:textId="3F607964">
      <w:pPr>
        <w:pStyle w:val="BodyTextFirstIndent"/>
        <w:rPr>
          <w:b/>
          <w:bCs/>
        </w:rPr>
      </w:pPr>
    </w:p>
    <w:p w:rsidR="11A6D95F" w:rsidP="7874FA92" w:rsidRDefault="11A6D95F" w14:paraId="12B01D76" w14:textId="3F48739A">
      <w:pPr>
        <w:pStyle w:val="BodyTextFirstIndent"/>
      </w:pPr>
      <w:r w:rsidRPr="7874FA92">
        <w:rPr>
          <w:b/>
          <w:bCs/>
        </w:rPr>
        <w:t xml:space="preserve">FRB search: </w:t>
      </w:r>
      <w:r w:rsidRPr="7874FA92">
        <w:t xml:space="preserve">We plan to preserve </w:t>
      </w:r>
      <w:r w:rsidRPr="7874FA92" w:rsidR="6F246220">
        <w:t xml:space="preserve">64 </w:t>
      </w:r>
      <w:r w:rsidRPr="7874FA92">
        <w:t xml:space="preserve">voltage beams for each candidate </w:t>
      </w:r>
      <w:r w:rsidRPr="7874FA92" w:rsidR="72E6D352">
        <w:t xml:space="preserve">in the vicinity of the </w:t>
      </w:r>
      <w:r w:rsidRPr="7874FA92" w:rsidR="626F1E33">
        <w:t xml:space="preserve">FRB’s sky position. This will allow improved offline localization precision, coherent dedispersion, and high time/frequency resolution studies of FRB pulse profiles. Additionally, we will </w:t>
      </w:r>
      <w:r w:rsidRPr="7874FA92" w:rsidR="4240ADA7">
        <w:t xml:space="preserve">preserve </w:t>
      </w:r>
      <w:r w:rsidRPr="7874FA92" w:rsidR="60EFD0E8">
        <w:t xml:space="preserve">a </w:t>
      </w:r>
      <w:r w:rsidRPr="7874FA92" w:rsidR="4240ADA7">
        <w:t xml:space="preserve">snapshot image cube in Stokes I---in other words, dedispersed intensity dynamic spectra for </w:t>
      </w:r>
      <w:r w:rsidRPr="7874FA92" w:rsidR="00F11095">
        <w:t xml:space="preserve">a subset of </w:t>
      </w:r>
      <w:r w:rsidRPr="7874FA92" w:rsidR="4240ADA7">
        <w:t>formed beams</w:t>
      </w:r>
      <w:r w:rsidRPr="7874FA92" w:rsidR="38F0B3A8">
        <w:t>---</w:t>
      </w:r>
      <w:r w:rsidRPr="7874FA92" w:rsidR="4240ADA7">
        <w:t xml:space="preserve">during </w:t>
      </w:r>
      <w:r w:rsidRPr="7874FA92" w:rsidR="379B9F55">
        <w:t xml:space="preserve">at </w:t>
      </w:r>
      <w:r w:rsidRPr="7874FA92" w:rsidR="4240ADA7">
        <w:t xml:space="preserve">time of the burst. </w:t>
      </w:r>
      <w:r w:rsidRPr="7874FA92" w:rsidR="0E90E58C">
        <w:t>If we save 1</w:t>
      </w:r>
      <w:r w:rsidRPr="7874FA92" w:rsidR="6BAAB915">
        <w:t>00,000</w:t>
      </w:r>
      <w:r w:rsidRPr="7874FA92" w:rsidR="0E90E58C">
        <w:t xml:space="preserve"> of the nearest </w:t>
      </w:r>
      <w:r w:rsidRPr="7874FA92" w:rsidR="360503BB">
        <w:t xml:space="preserve">intensity </w:t>
      </w:r>
      <w:r w:rsidRPr="7874FA92" w:rsidR="0E90E58C">
        <w:t xml:space="preserve">beams </w:t>
      </w:r>
      <w:r w:rsidRPr="7874FA92" w:rsidR="423F83A8">
        <w:t xml:space="preserve">with </w:t>
      </w:r>
      <w:r w:rsidRPr="7874FA92" w:rsidR="4FC9A876">
        <w:t>50</w:t>
      </w:r>
      <w:r w:rsidRPr="7874FA92" w:rsidR="423F83A8">
        <w:t xml:space="preserve">0 ms of </w:t>
      </w:r>
      <w:r w:rsidRPr="7874FA92" w:rsidR="22AC27BA">
        <w:t>2</w:t>
      </w:r>
      <w:r w:rsidRPr="7874FA92" w:rsidR="0D3DEF9D">
        <w:t>b</w:t>
      </w:r>
      <w:r w:rsidRPr="7874FA92" w:rsidR="423F83A8">
        <w:t xml:space="preserve"> data, this is </w:t>
      </w:r>
      <w:r w:rsidRPr="7874FA92" w:rsidR="13276F0B">
        <w:t>30G</w:t>
      </w:r>
      <w:r w:rsidRPr="7874FA92" w:rsidR="423F83A8">
        <w:t>B of data per candidate and</w:t>
      </w:r>
      <w:r w:rsidRPr="7874FA92" w:rsidR="633365ED">
        <w:t xml:space="preserve"> roughly 1 TB per day, assuming a low false-positive rate.</w:t>
      </w:r>
    </w:p>
    <w:p w:rsidR="001976B4" w:rsidP="001976B4" w:rsidRDefault="5D563BA3" w14:paraId="1783A026" w14:textId="3098F596">
      <w:pPr>
        <w:pStyle w:val="Heading1"/>
        <w:rPr/>
      </w:pPr>
      <w:bookmarkStart w:name="_Toc136604395" w:id="23"/>
      <w:bookmarkStart w:name="_Toc137126744" w:id="24"/>
      <w:bookmarkStart w:name="_Toc1985837423" w:id="53027801"/>
      <w:r w:rsidR="5D563BA3">
        <w:rPr/>
        <w:t>Requirements</w:t>
      </w:r>
      <w:bookmarkEnd w:id="23"/>
      <w:bookmarkEnd w:id="24"/>
      <w:bookmarkEnd w:id="53027801"/>
    </w:p>
    <w:p w:rsidR="007233F9" w:rsidP="007233F9" w:rsidRDefault="279D5655" w14:paraId="17248C60" w14:textId="6299FD23">
      <w:pPr>
        <w:pStyle w:val="Requirement1"/>
      </w:pPr>
      <w:commentRangeStart w:id="26"/>
      <w:r>
        <w:t xml:space="preserve">We require 400 Gb ethernet to enable our large data transfer rates  </w:t>
      </w:r>
      <w:commentRangeEnd w:id="26"/>
      <w:r w:rsidR="007233F9">
        <w:rPr>
          <w:rStyle w:val="CommentReference"/>
        </w:rPr>
        <w:commentReference w:id="26"/>
      </w:r>
    </w:p>
    <w:p w:rsidR="007233F9" w:rsidP="007233F9" w:rsidRDefault="18A43025" w14:paraId="539C456C" w14:textId="5A3A2D37">
      <w:pPr>
        <w:pStyle w:val="Requirement1"/>
      </w:pPr>
      <w:r>
        <w:t xml:space="preserve">Enough </w:t>
      </w:r>
      <w:r w:rsidR="33F21689">
        <w:t xml:space="preserve">CPU </w:t>
      </w:r>
      <w:commentRangeStart w:id="27"/>
      <w:r>
        <w:t xml:space="preserve">RAM </w:t>
      </w:r>
      <w:commentRangeEnd w:id="27"/>
      <w:r w:rsidR="007233F9">
        <w:rPr>
          <w:rStyle w:val="CommentReference"/>
        </w:rPr>
        <w:commentReference w:id="27"/>
      </w:r>
      <w:r>
        <w:t>for t</w:t>
      </w:r>
      <w:r w:rsidR="28C7FDA1">
        <w:t xml:space="preserve">hree </w:t>
      </w:r>
      <w:r>
        <w:t>large buffers:</w:t>
      </w:r>
      <w:r w:rsidR="487E6C24">
        <w:t xml:space="preserve"> a 30-second intensity data buffer</w:t>
      </w:r>
      <w:r w:rsidR="4537F124">
        <w:t xml:space="preserve"> for the FRB beams (~1 TB)</w:t>
      </w:r>
      <w:r w:rsidR="487E6C24">
        <w:t>,</w:t>
      </w:r>
      <w:r>
        <w:t xml:space="preserve"> </w:t>
      </w:r>
      <w:r w:rsidR="6A23683D">
        <w:t xml:space="preserve">a 600-second intensity buffer for pulsar search beams (~120 GB), and </w:t>
      </w:r>
      <w:r>
        <w:t xml:space="preserve">a one-minute voltage buffer </w:t>
      </w:r>
      <w:r w:rsidR="749DCF07">
        <w:t>(65 GB per node)</w:t>
      </w:r>
      <w:r w:rsidR="230B4865">
        <w:t xml:space="preserve"> at capture. Total ~1.2 TB of RAM</w:t>
      </w:r>
      <w:r w:rsidR="19B5B111">
        <w:t>, based on which we conservatively request 2 TB of RAM</w:t>
      </w:r>
      <w:r w:rsidR="230B4865">
        <w:t>.</w:t>
      </w:r>
    </w:p>
    <w:p w:rsidR="67E90C22" w:rsidP="7874FA92" w:rsidRDefault="67E90C22" w14:paraId="4BFCE239" w14:textId="5E213334">
      <w:pPr>
        <w:pStyle w:val="Requirement1"/>
        <w:rPr>
          <w:rFonts w:ascii="Times New Roman" w:hAnsi="Times New Roman"/>
        </w:rPr>
      </w:pPr>
      <w:r w:rsidRPr="14022703" w:rsidR="67E90C22">
        <w:rPr>
          <w:rFonts w:ascii="Times New Roman" w:hAnsi="Times New Roman"/>
        </w:rPr>
        <w:t xml:space="preserve">~1,200 GPUs spread out over 150 PSR/FRB nodes with PCIe </w:t>
      </w:r>
      <w:r w:rsidRPr="14022703" w:rsidR="26A36310">
        <w:rPr>
          <w:rFonts w:ascii="Times New Roman" w:hAnsi="Times New Roman"/>
        </w:rPr>
        <w:t>5</w:t>
      </w:r>
      <w:r w:rsidRPr="14022703" w:rsidR="67E90C22">
        <w:rPr>
          <w:rFonts w:ascii="Times New Roman" w:hAnsi="Times New Roman"/>
        </w:rPr>
        <w:t>x16</w:t>
      </w:r>
    </w:p>
    <w:p w:rsidR="39490FB4" w:rsidP="14022703" w:rsidRDefault="39490FB4" w14:paraId="0F1AE385" w14:textId="46A7972B">
      <w:pPr>
        <w:pStyle w:val="Requirement1"/>
        <w:bidi w:val="0"/>
        <w:spacing w:before="0" w:beforeAutospacing="off" w:after="120" w:afterAutospacing="off" w:line="240" w:lineRule="auto"/>
        <w:ind w:left="1440" w:right="0" w:hanging="144"/>
        <w:jc w:val="left"/>
        <w:rPr>
          <w:rFonts w:ascii="Times New Roman" w:hAnsi="Times New Roman" w:eastAsia="Times New Roman" w:cs="Times New Roman"/>
        </w:rPr>
      </w:pPr>
      <w:r w:rsidRPr="14022703" w:rsidR="39490FB4">
        <w:rPr>
          <w:rFonts w:ascii="Times New Roman" w:hAnsi="Times New Roman"/>
        </w:rPr>
        <w:t xml:space="preserve">After data capture, we have an I/O requirement of ~4.3 GB/s per GPU </w:t>
      </w:r>
    </w:p>
    <w:sectPr w:rsidR="6398FF36" w:rsidSect="00B52784">
      <w:headerReference w:type="default" r:id="rId16"/>
      <w:footerReference w:type="default" r:id="rId17"/>
      <w:pgSz w:w="12240" w:h="15840" w:orient="portrait"/>
      <w:pgMar w:top="2016" w:right="1440" w:bottom="72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P" w:author="Pokorny, Martin P." w:date="2023-09-20T13:34:00Z" w:id="7">
    <w:p w:rsidR="7874FA92" w:rsidRDefault="7874FA92" w14:paraId="39BDF2A6" w14:textId="5C1F25D9">
      <w:pPr>
        <w:pStyle w:val="CommentText"/>
      </w:pPr>
      <w:r>
        <w:t>You should perhaps add "Ada generation". It's clumsy, but I think that it's part of the official name, and it does differentiate this model from older versions.</w:t>
      </w:r>
      <w:r>
        <w:rPr>
          <w:rStyle w:val="CommentReference"/>
        </w:rPr>
        <w:annotationRef/>
      </w:r>
    </w:p>
  </w:comment>
  <w:comment w:initials="PP" w:author="Pokorny, Martin P." w:date="2023-09-20T13:28:00Z" w:id="8">
    <w:p w:rsidR="7874FA92" w:rsidRDefault="7874FA92" w14:paraId="48171694" w14:textId="5FF53629">
      <w:pPr>
        <w:pStyle w:val="CommentText"/>
      </w:pPr>
      <w:r>
        <w:t>400 GbE</w:t>
      </w:r>
      <w:r>
        <w:rPr>
          <w:rStyle w:val="CommentReference"/>
        </w:rPr>
        <w:annotationRef/>
      </w:r>
    </w:p>
  </w:comment>
  <w:comment w:initials="PP" w:author="Pokorny, Martin P." w:date="2023-09-20T13:32:00Z" w:id="9">
    <w:p w:rsidR="7874FA92" w:rsidRDefault="7874FA92" w14:paraId="6460B63A" w14:textId="5340FD87">
      <w:pPr>
        <w:pStyle w:val="CommentText"/>
      </w:pPr>
      <w:r>
        <w:t>Perhaps due to my own ignorance, but I was a bit confused throughout the document about when you are using voltages vs visibilities. Here it sounds like visibilities are beamformed for FRB search, and voltages are beamformed for pulsar search. In contrast, in sections 3 and 4, for example, you write that beamformed voltage data is an output product of FRB search. IIf there's not an inconsistency, you should probably discuss buffering the voltage data for FRB output products.</w:t>
      </w:r>
      <w:r>
        <w:rPr>
          <w:rStyle w:val="CommentReference"/>
        </w:rPr>
        <w:annotationRef/>
      </w:r>
    </w:p>
  </w:comment>
  <w:comment w:initials="PP" w:author="Pokorny, Martin P." w:date="2023-09-20T13:35:00Z" w:id="12">
    <w:p w:rsidR="7874FA92" w:rsidRDefault="7874FA92" w14:paraId="20960E8B" w14:textId="753B9458">
      <w:pPr>
        <w:pStyle w:val="CommentText"/>
      </w:pPr>
      <w:r>
        <w:t>Pointings are now nominally 10.3 minutes, I believe. Although I will add that the exact value may yet differ very slightly because of the TCC time blocking factor of 32, which leaves fingerprints downstream.</w:t>
      </w:r>
      <w:r>
        <w:rPr>
          <w:rStyle w:val="CommentReference"/>
        </w:rPr>
        <w:annotationRef/>
      </w:r>
    </w:p>
  </w:comment>
  <w:comment w:initials="LC" w:author="Law, Casey" w:date="2023-09-20T13:02:00Z" w:id="13">
    <w:p w:rsidR="7874FA92" w:rsidRDefault="7874FA92" w14:paraId="238F14A6" w14:textId="1A4CECBA">
      <w:pPr>
        <w:pStyle w:val="CommentText"/>
      </w:pPr>
      <w:r>
        <w:t>Should state explicitly that system is memory bound and that compute time is not relevant.</w:t>
      </w:r>
      <w:r>
        <w:rPr>
          <w:rStyle w:val="CommentReference"/>
        </w:rPr>
        <w:annotationRef/>
      </w:r>
    </w:p>
  </w:comment>
  <w:comment w:initials="LC" w:author="Law, Casey" w:date="2023-09-20T13:03:00Z" w:id="17">
    <w:p w:rsidR="7874FA92" w:rsidRDefault="7874FA92" w14:paraId="28EBA826" w14:textId="27902512">
      <w:pPr>
        <w:pStyle w:val="CommentText"/>
      </w:pPr>
      <w:r>
        <w:t>Good to state explicitly the latency requirement and that the compute resources are likely sufficient.</w:t>
      </w:r>
      <w:r>
        <w:rPr>
          <w:rStyle w:val="CommentReference"/>
        </w:rPr>
        <w:annotationRef/>
      </w:r>
    </w:p>
  </w:comment>
  <w:comment w:initials="LC" w:author="Law, Casey" w:date="2023-09-20T13:00:00Z" w:id="21">
    <w:p w:rsidR="7874FA92" w:rsidRDefault="7874FA92" w14:paraId="1B78B5AD" w14:textId="3E602682">
      <w:pPr>
        <w:pStyle w:val="CommentText"/>
      </w:pPr>
      <w:r>
        <w:t>Would "Pulsar timing" be a distinct class of data product? Or is search and timing producing the same output?</w:t>
      </w:r>
      <w:r>
        <w:rPr>
          <w:rStyle w:val="CommentReference"/>
        </w:rPr>
        <w:annotationRef/>
      </w:r>
    </w:p>
  </w:comment>
  <w:comment w:initials="CL" w:author="Connor, Liam" w:date="2023-10-13T16:09:00Z" w:id="22">
    <w:p w:rsidR="7874FA92" w:rsidRDefault="7874FA92" w14:paraId="06D77BC7" w14:textId="36CF1747">
      <w:pPr>
        <w:pStyle w:val="CommentText"/>
      </w:pPr>
      <w:r>
        <w:t>separate, I thought?</w:t>
      </w:r>
      <w:r>
        <w:rPr>
          <w:rStyle w:val="CommentReference"/>
        </w:rPr>
        <w:annotationRef/>
      </w:r>
    </w:p>
  </w:comment>
  <w:comment w:initials="LC" w:author="Law, Casey" w:date="2023-09-20T12:54:00Z" w:id="26">
    <w:p w:rsidR="7874FA92" w:rsidRDefault="7874FA92" w14:paraId="2DB2C8FF" w14:textId="34B4092A">
      <w:pPr>
        <w:pStyle w:val="CommentText"/>
      </w:pPr>
      <w:r>
        <w:t>This is specifically to interconnect FTD nodes, right? Does this mean servers need both 100 Gb (RFC input) and 400 Gb (interconnect) NICs?</w:t>
      </w:r>
      <w:r>
        <w:rPr>
          <w:rStyle w:val="CommentReference"/>
        </w:rPr>
        <w:annotationRef/>
      </w:r>
      <w:r>
        <w:rPr>
          <w:rStyle w:val="CommentReference"/>
        </w:rPr>
        <w:annotationRef/>
      </w:r>
    </w:p>
  </w:comment>
  <w:comment w:initials="LC" w:author="Law, Casey" w:date="2023-09-25T09:59:00Z" w:id="27">
    <w:p w:rsidR="7874FA92" w:rsidRDefault="7874FA92" w14:paraId="40ABAC05" w14:textId="54146BDE">
      <w:pPr>
        <w:pStyle w:val="CommentText"/>
      </w:pPr>
      <w:r>
        <w:t>On CPU or GPU? (presumably CPU)</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9BDF2A6"/>
  <w15:commentEx w15:done="1" w15:paraId="48171694"/>
  <w15:commentEx w15:done="1" w15:paraId="6460B63A"/>
  <w15:commentEx w15:done="1" w15:paraId="20960E8B"/>
  <w15:commentEx w15:done="1" w15:paraId="238F14A6"/>
  <w15:commentEx w15:done="1" w15:paraId="28EBA826"/>
  <w15:commentEx w15:done="1" w15:paraId="1B78B5AD"/>
  <w15:commentEx w15:done="1" w15:paraId="06D77BC7" w15:paraIdParent="1B78B5AD"/>
  <w15:commentEx w15:done="1" w15:paraId="2DB2C8FF"/>
  <w15:commentEx w15:done="1" w15:paraId="40ABAC0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062A98" w16cex:dateUtc="2023-09-20T19:34:00Z"/>
  <w16cex:commentExtensible w16cex:durableId="7F209DAF" w16cex:dateUtc="2023-09-20T19:28:00Z"/>
  <w16cex:commentExtensible w16cex:durableId="35569E54" w16cex:dateUtc="2023-09-20T19:32:00Z"/>
  <w16cex:commentExtensible w16cex:durableId="09662A3F" w16cex:dateUtc="2023-09-20T19:35:00Z"/>
  <w16cex:commentExtensible w16cex:durableId="11B10C10" w16cex:dateUtc="2023-09-20T20:02:00Z"/>
  <w16cex:commentExtensible w16cex:durableId="3F16CB9B" w16cex:dateUtc="2023-09-20T20:03:00Z"/>
  <w16cex:commentExtensible w16cex:durableId="758CE04E" w16cex:dateUtc="2023-09-20T20:00:00Z"/>
  <w16cex:commentExtensible w16cex:durableId="1358A0E9" w16cex:dateUtc="2023-10-13T23:09:00Z"/>
  <w16cex:commentExtensible w16cex:durableId="3EB5C57C" w16cex:dateUtc="2023-09-20T19:54:00Z"/>
  <w16cex:commentExtensible w16cex:durableId="67FFEA09" w16cex:dateUtc="2023-09-25T16:59:00Z"/>
</w16cex:commentsExtensible>
</file>

<file path=word/commentsIds.xml><?xml version="1.0" encoding="utf-8"?>
<w16cid:commentsIds xmlns:mc="http://schemas.openxmlformats.org/markup-compatibility/2006" xmlns:w16cid="http://schemas.microsoft.com/office/word/2016/wordml/cid" mc:Ignorable="w16cid">
  <w16cid:commentId w16cid:paraId="39BDF2A6" w16cid:durableId="29062A98"/>
  <w16cid:commentId w16cid:paraId="48171694" w16cid:durableId="7F209DAF"/>
  <w16cid:commentId w16cid:paraId="6460B63A" w16cid:durableId="35569E54"/>
  <w16cid:commentId w16cid:paraId="20960E8B" w16cid:durableId="09662A3F"/>
  <w16cid:commentId w16cid:paraId="238F14A6" w16cid:durableId="11B10C10"/>
  <w16cid:commentId w16cid:paraId="28EBA826" w16cid:durableId="3F16CB9B"/>
  <w16cid:commentId w16cid:paraId="1B78B5AD" w16cid:durableId="758CE04E"/>
  <w16cid:commentId w16cid:paraId="06D77BC7" w16cid:durableId="1358A0E9"/>
  <w16cid:commentId w16cid:paraId="2DB2C8FF" w16cid:durableId="3EB5C57C"/>
  <w16cid:commentId w16cid:paraId="40ABAC05" w16cid:durableId="67FFE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7CA" w:rsidP="00C471A1" w:rsidRDefault="00AD67CA" w14:paraId="21CDDA67" w14:textId="77777777">
      <w:r>
        <w:separator/>
      </w:r>
    </w:p>
    <w:p w:rsidR="00AD67CA" w:rsidRDefault="00AD67CA" w14:paraId="714072DD" w14:textId="77777777"/>
    <w:p w:rsidR="00AD67CA" w:rsidRDefault="00AD67CA" w14:paraId="50837322" w14:textId="77777777"/>
  </w:endnote>
  <w:endnote w:type="continuationSeparator" w:id="0">
    <w:p w:rsidR="00AD67CA" w:rsidP="00C471A1" w:rsidRDefault="00AD67CA" w14:paraId="2AC3DCEC" w14:textId="77777777">
      <w:r>
        <w:continuationSeparator/>
      </w:r>
    </w:p>
    <w:p w:rsidR="00AD67CA" w:rsidRDefault="00AD67CA" w14:paraId="36FF1809" w14:textId="77777777"/>
    <w:p w:rsidR="00AD67CA" w:rsidRDefault="00AD67CA" w14:paraId="7349E3FD" w14:textId="77777777"/>
  </w:endnote>
  <w:endnote w:type="continuationNotice" w:id="1">
    <w:p w:rsidR="00AD67CA" w:rsidRDefault="00AD67CA" w14:paraId="7734865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5B78" w:rsidRDefault="00CC5B78" w14:paraId="5F14D5C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7CA" w:rsidP="00C471A1" w:rsidRDefault="00AD67CA" w14:paraId="7272B926" w14:textId="77777777">
      <w:r>
        <w:separator/>
      </w:r>
    </w:p>
    <w:p w:rsidR="00AD67CA" w:rsidRDefault="00AD67CA" w14:paraId="3635D972" w14:textId="77777777"/>
    <w:p w:rsidR="00AD67CA" w:rsidRDefault="00AD67CA" w14:paraId="4AE3C0F5" w14:textId="77777777"/>
  </w:footnote>
  <w:footnote w:type="continuationSeparator" w:id="0">
    <w:p w:rsidR="00AD67CA" w:rsidP="00C471A1" w:rsidRDefault="00AD67CA" w14:paraId="07F26DB9" w14:textId="77777777">
      <w:r>
        <w:continuationSeparator/>
      </w:r>
    </w:p>
    <w:p w:rsidR="00AD67CA" w:rsidRDefault="00AD67CA" w14:paraId="7A680FF2" w14:textId="77777777"/>
    <w:p w:rsidR="00AD67CA" w:rsidRDefault="00AD67CA" w14:paraId="0538AA88" w14:textId="77777777"/>
  </w:footnote>
  <w:footnote w:type="continuationNotice" w:id="1">
    <w:p w:rsidR="00AD67CA" w:rsidRDefault="00AD67CA" w14:paraId="25BCDBA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003F62D0" w14:paraId="066F4EEE"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40DDFCA9" w14:textId="1DD2F03F">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067411C9" wp14:editId="7C86D0EA">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1EE01E13" w14:textId="62BE7D68">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9B45AD" w14:paraId="16EE92AD" w14:textId="322EE20D">
          <w:pPr>
            <w:pStyle w:val="Header"/>
            <w:tabs>
              <w:tab w:val="clear" w:pos="4320"/>
            </w:tabs>
            <w:jc w:val="center"/>
          </w:pPr>
          <w:r>
            <w:fldChar w:fldCharType="begin"/>
          </w:r>
          <w:r>
            <w:instrText>STYLEREF  "Document Number"  \* MERGEFORMAT</w:instrText>
          </w:r>
          <w:r>
            <w:fldChar w:fldCharType="separate"/>
          </w:r>
          <w:r w:rsidRPr="00CF662C" w:rsidR="00CF662C">
            <w:rPr>
              <w:b/>
              <w:bCs/>
              <w:noProof/>
            </w:rPr>
            <w:t>DSA-2000 Document No</w:t>
          </w:r>
          <w:r>
            <w:fldChar w:fldCharType="end"/>
          </w:r>
        </w:p>
        <w:p w:rsidR="00C0380E" w:rsidP="00C0380E" w:rsidRDefault="009B45AD" w14:paraId="0F874463" w14:textId="4BA2E703">
          <w:pPr>
            <w:pStyle w:val="Header"/>
            <w:jc w:val="center"/>
            <w:rPr>
              <w:noProof/>
            </w:rPr>
          </w:pPr>
          <w:r>
            <w:fldChar w:fldCharType="begin"/>
          </w:r>
          <w:r>
            <w:instrText>STYLEREF  Title  \* MERGEFORMAT</w:instrText>
          </w:r>
          <w:r>
            <w:fldChar w:fldCharType="separate"/>
          </w:r>
          <w:r>
            <w:fldChar w:fldCharType="end"/>
          </w:r>
        </w:p>
        <w:p w:rsidR="004D6761" w:rsidP="00C0380E" w:rsidRDefault="00213E4C" w14:paraId="597DAD2B" w14:textId="40330B5A">
          <w:pPr>
            <w:pStyle w:val="Header"/>
            <w:jc w:val="center"/>
          </w:pPr>
          <w:r>
            <w:rPr>
              <w:rFonts w:cstheme="minorHAnsi"/>
            </w:rPr>
            <w:fldChar w:fldCharType="begin"/>
          </w:r>
          <w:r>
            <w:rPr>
              <w:rFonts w:cstheme="minorHAnsi"/>
            </w:rPr>
            <w:instrText xml:space="preserve"> STYLEREF  "WBS Level 2 Abbr"  \* MERGEFORMAT </w:instrText>
          </w:r>
          <w:r w:rsidR="00CF662C">
            <w:rPr>
              <w:rFonts w:cstheme="minorHAnsi"/>
            </w:rPr>
            <w:fldChar w:fldCharType="separate"/>
          </w:r>
          <w:r w:rsidRPr="00CF662C" w:rsidR="00CF662C">
            <w:rPr>
              <w:rFonts w:cstheme="minorHAnsi"/>
              <w:b/>
              <w:bCs/>
              <w:noProof/>
            </w:rPr>
            <w:t>PT</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sidR="00CF662C">
            <w:rPr>
              <w:rFonts w:cstheme="minorHAnsi"/>
            </w:rPr>
            <w:fldChar w:fldCharType="separate"/>
          </w:r>
          <w:r w:rsidRPr="00CF662C" w:rsidR="00CF662C">
            <w:rPr>
              <w:rFonts w:cstheme="minorHAnsi"/>
              <w:b/>
              <w:bCs/>
              <w:noProof/>
            </w:rPr>
            <w:t>DES</w:t>
          </w:r>
          <w:r>
            <w:rPr>
              <w:rFonts w:cstheme="minorHAnsi"/>
            </w:rPr>
            <w:fldChar w:fldCharType="end"/>
          </w:r>
        </w:p>
      </w:tc>
      <w:tc>
        <w:tcPr>
          <w:tcW w:w="804" w:type="dxa"/>
          <w:tcBorders>
            <w:right w:val="nil"/>
          </w:tcBorders>
          <w:tcMar>
            <w:left w:w="115" w:type="dxa"/>
            <w:right w:w="0" w:type="dxa"/>
          </w:tcMar>
          <w:vAlign w:val="center"/>
        </w:tcPr>
        <w:p w:rsidR="00C0380E" w:rsidP="00C0380E" w:rsidRDefault="00C0380E" w14:paraId="45693EE9" w14:textId="77777777">
          <w:pPr>
            <w:pStyle w:val="Header"/>
            <w:jc w:val="right"/>
          </w:pPr>
          <w:r>
            <w:t xml:space="preserve">Version: </w:t>
          </w:r>
        </w:p>
      </w:tc>
      <w:tc>
        <w:tcPr>
          <w:tcW w:w="2335" w:type="dxa"/>
          <w:tcBorders>
            <w:left w:val="nil"/>
          </w:tcBorders>
          <w:vAlign w:val="center"/>
        </w:tcPr>
        <w:p w:rsidR="00C0380E" w:rsidP="00C0380E" w:rsidRDefault="00076D81" w14:paraId="719F46E2" w14:textId="6D2C77CE">
          <w:pPr>
            <w:pStyle w:val="Header"/>
          </w:pPr>
          <w:r>
            <w:fldChar w:fldCharType="begin"/>
          </w:r>
          <w:r>
            <w:instrText xml:space="preserve"> STYLEREF  "Version"  \* MERGEFORMAT </w:instrText>
          </w:r>
          <w:r>
            <w:rPr>
              <w:noProof/>
            </w:rPr>
            <w:fldChar w:fldCharType="end"/>
          </w:r>
        </w:p>
      </w:tc>
    </w:tr>
    <w:tr w:rsidR="00B57BC9" w:rsidTr="005704FE" w14:paraId="093C8977" w14:textId="77777777">
      <w:trPr>
        <w:cantSplit/>
        <w:trHeight w:val="288"/>
      </w:trPr>
      <w:tc>
        <w:tcPr>
          <w:tcW w:w="1545" w:type="dxa"/>
          <w:vMerge/>
          <w:tcBorders>
            <w:left w:val="single" w:color="auto" w:sz="8" w:space="0"/>
          </w:tcBorders>
        </w:tcPr>
        <w:p w:rsidR="00C0380E" w:rsidP="00C0380E" w:rsidRDefault="00C0380E" w14:paraId="7733B9A1" w14:textId="77777777">
          <w:pPr>
            <w:pStyle w:val="Header"/>
            <w:jc w:val="center"/>
          </w:pPr>
        </w:p>
      </w:tc>
      <w:tc>
        <w:tcPr>
          <w:tcW w:w="4604" w:type="dxa"/>
          <w:vMerge/>
        </w:tcPr>
        <w:p w:rsidR="00C0380E" w:rsidP="00C0380E" w:rsidRDefault="00C0380E" w14:paraId="16654609"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463C7427" w14:textId="77777777">
          <w:pPr>
            <w:pStyle w:val="Header"/>
            <w:jc w:val="right"/>
          </w:pPr>
          <w:r>
            <w:t>Date:</w:t>
          </w:r>
        </w:p>
      </w:tc>
      <w:tc>
        <w:tcPr>
          <w:tcW w:w="2335" w:type="dxa"/>
          <w:tcBorders>
            <w:left w:val="nil"/>
          </w:tcBorders>
          <w:vAlign w:val="center"/>
        </w:tcPr>
        <w:p w:rsidR="00C0380E" w:rsidP="00C0380E" w:rsidRDefault="004775F0" w14:paraId="1840CE71" w14:textId="2837A4EB">
          <w:pPr>
            <w:pStyle w:val="Header"/>
          </w:pPr>
          <w:r>
            <w:fldChar w:fldCharType="begin"/>
          </w:r>
          <w:r>
            <w:instrText xml:space="preserve"> STYLEREF  "Version Date"  \* MERGEFORMAT </w:instrText>
          </w:r>
          <w:r>
            <w:fldChar w:fldCharType="end"/>
          </w:r>
        </w:p>
      </w:tc>
    </w:tr>
    <w:tr w:rsidR="00B57BC9" w:rsidTr="005704FE" w14:paraId="5E2A28BB" w14:textId="77777777">
      <w:trPr>
        <w:cantSplit/>
        <w:trHeight w:val="288"/>
      </w:trPr>
      <w:tc>
        <w:tcPr>
          <w:tcW w:w="1545" w:type="dxa"/>
          <w:vMerge/>
          <w:tcBorders>
            <w:left w:val="single" w:color="auto" w:sz="8" w:space="0"/>
          </w:tcBorders>
        </w:tcPr>
        <w:p w:rsidR="00C0380E" w:rsidP="00C0380E" w:rsidRDefault="00C0380E" w14:paraId="7272477C" w14:textId="77777777">
          <w:pPr>
            <w:pStyle w:val="Header"/>
            <w:jc w:val="center"/>
          </w:pPr>
        </w:p>
      </w:tc>
      <w:tc>
        <w:tcPr>
          <w:tcW w:w="4604" w:type="dxa"/>
          <w:vMerge/>
        </w:tcPr>
        <w:p w:rsidR="00C0380E" w:rsidP="00C0380E" w:rsidRDefault="00C0380E" w14:paraId="252D5529"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5728DC23" w14:textId="77777777">
          <w:pPr>
            <w:pStyle w:val="Header"/>
            <w:jc w:val="right"/>
          </w:pPr>
          <w:r>
            <w:t>Page:</w:t>
          </w:r>
        </w:p>
      </w:tc>
      <w:tc>
        <w:tcPr>
          <w:tcW w:w="2335" w:type="dxa"/>
          <w:tcBorders>
            <w:left w:val="nil"/>
          </w:tcBorders>
          <w:vAlign w:val="center"/>
        </w:tcPr>
        <w:p w:rsidR="00C0380E" w:rsidP="00C0380E" w:rsidRDefault="00C0380E" w14:paraId="5592072D"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4AE66D8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hybridMultilevel"/>
    <w:tmpl w:val="0B040BD2"/>
    <w:name w:val="RequirementsList"/>
    <w:lvl w:ilvl="0">
      <w:start w:val="1"/>
      <w:numFmt w:val="decimal"/>
      <w:pStyle w:val="Requirement1"/>
      <w:lvlText w:val="[R-%1]"/>
      <w:lvlJc w:val="right"/>
      <w:pPr>
        <w:tabs>
          <w:tab w:val="num" w:pos="1440"/>
        </w:tabs>
        <w:ind w:left="1440" w:hanging="144"/>
      </w:pPr>
      <w:rPr>
        <w:b/>
        <w:i w:val="0"/>
        <w:sz w:val="22"/>
      </w:rPr>
    </w:lvl>
    <w:lvl w:ilvl="1">
      <w:start w:val="1"/>
      <w:numFmt w:val="decimal"/>
      <w:pStyle w:val="Requirement2"/>
      <w:lvlText w:val="[R-%1.%2]"/>
      <w:lvlJc w:val="right"/>
      <w:pPr>
        <w:tabs>
          <w:tab w:val="num" w:pos="1440"/>
        </w:tabs>
        <w:ind w:left="1440" w:hanging="144"/>
      </w:pPr>
      <w:rPr>
        <w:b/>
        <w:i w:val="0"/>
        <w:sz w:val="22"/>
      </w:rPr>
    </w:lvl>
    <w:lvl w:ilvl="2">
      <w:start w:val="1"/>
      <w:numFmt w:val="decimal"/>
      <w:pStyle w:val="Requirement3"/>
      <w:lvlText w:val="[R-%1.%2.%3]"/>
      <w:lvlJc w:val="right"/>
      <w:pPr>
        <w:tabs>
          <w:tab w:val="num" w:pos="1440"/>
        </w:tabs>
        <w:ind w:left="1440" w:hanging="144"/>
      </w:pPr>
      <w:rPr>
        <w:b/>
        <w:i w:val="0"/>
        <w:sz w:val="22"/>
      </w:rPr>
    </w:lvl>
    <w:lvl w:ilvl="3">
      <w:start w:val="1"/>
      <w:numFmt w:val="decimal"/>
      <w:lvlRestart w:val="1"/>
      <w:suff w:val="nothing"/>
      <w:lvlText w:val=""/>
      <w:lvlJc w:val="left"/>
      <w:pPr>
        <w:ind w:left="1440" w:hanging="144"/>
      </w:pPr>
      <w:rPr>
        <w:b w:val="0"/>
        <w:i/>
        <w:sz w:val="22"/>
      </w:rPr>
    </w:lvl>
    <w:lvl w:ilvl="4">
      <w:start w:val="1"/>
      <w:numFmt w:val="decimal"/>
      <w:lvlRestart w:val="2"/>
      <w:suff w:val="space"/>
      <w:lvlText w:val=""/>
      <w:lvlJc w:val="left"/>
      <w:pPr>
        <w:ind w:left="1440" w:hanging="144"/>
      </w:pPr>
      <w:rPr>
        <w:b/>
        <w:i w:val="0"/>
      </w:rPr>
    </w:lvl>
    <w:lvl w:ilvl="5">
      <w:start w:val="1"/>
      <w:numFmt w:val="decimal"/>
      <w:lvlRestart w:val="3"/>
      <w:suff w:val="space"/>
      <w:lvlText w:val=""/>
      <w:lvlJc w:val="left"/>
      <w:pPr>
        <w:ind w:left="1440" w:hanging="144"/>
      </w:pPr>
      <w:rPr>
        <w:b/>
        <w:i w:val="0"/>
      </w:rPr>
    </w:lvl>
    <w:lvl w:ilvl="6">
      <w:start w:val="1"/>
      <w:numFmt w:val="decimal"/>
      <w:lvlRestart w:val="4"/>
      <w:suff w:val="space"/>
      <w:lvlText w:val=""/>
      <w:lvlJc w:val="left"/>
      <w:pPr>
        <w:ind w:left="1440" w:hanging="144"/>
      </w:pPr>
      <w:rPr>
        <w:b/>
        <w:i w:val="0"/>
      </w:rPr>
    </w:lvl>
    <w:lvl w:ilvl="7">
      <w:start w:val="1"/>
      <w:numFmt w:val="decimal"/>
      <w:lvlRestart w:val="2"/>
      <w:suff w:val="space"/>
      <w:lvlText w:val=""/>
      <w:lvlJc w:val="left"/>
      <w:pPr>
        <w:ind w:left="1440" w:hanging="144"/>
      </w:pPr>
      <w:rPr>
        <w:b/>
        <w:i w:val="0"/>
      </w:rPr>
    </w:lvl>
    <w:lvl w:ilvl="8">
      <w:start w:val="1"/>
      <w:numFmt w:val="decimal"/>
      <w:lvlRestart w:val="2"/>
      <w:suff w:val="space"/>
      <w:lvlText w:val=""/>
      <w:lvlJc w:val="left"/>
      <w:pPr>
        <w:ind w:left="1440" w:hanging="144"/>
      </w:pPr>
      <w:rPr>
        <w:b/>
        <w:i w:val="0"/>
        <w:sz w:val="22"/>
      </w:rPr>
    </w:lvl>
  </w:abstractNum>
  <w:abstractNum w:abstractNumId="3"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4" w15:restartNumberingAfterBreak="0">
    <w:nsid w:val="22AAD5A2"/>
    <w:multiLevelType w:val="hybridMultilevel"/>
    <w:tmpl w:val="FFFFFFFF"/>
    <w:lvl w:ilvl="0" w:tplc="6F58DC80">
      <w:start w:val="1"/>
      <w:numFmt w:val="decimal"/>
      <w:lvlText w:val="%1."/>
      <w:lvlJc w:val="left"/>
      <w:pPr>
        <w:ind w:left="720" w:hanging="360"/>
      </w:pPr>
    </w:lvl>
    <w:lvl w:ilvl="1" w:tplc="AC887F5E">
      <w:start w:val="1"/>
      <w:numFmt w:val="lowerLetter"/>
      <w:lvlText w:val="%2."/>
      <w:lvlJc w:val="left"/>
      <w:pPr>
        <w:ind w:left="1440" w:hanging="360"/>
      </w:pPr>
    </w:lvl>
    <w:lvl w:ilvl="2" w:tplc="D1066EB2">
      <w:start w:val="1"/>
      <w:numFmt w:val="lowerRoman"/>
      <w:lvlText w:val="%3."/>
      <w:lvlJc w:val="right"/>
      <w:pPr>
        <w:ind w:left="2160" w:hanging="180"/>
      </w:pPr>
    </w:lvl>
    <w:lvl w:ilvl="3" w:tplc="2F145D8A">
      <w:start w:val="1"/>
      <w:numFmt w:val="decimal"/>
      <w:lvlText w:val="%4."/>
      <w:lvlJc w:val="left"/>
      <w:pPr>
        <w:ind w:left="2880" w:hanging="360"/>
      </w:pPr>
    </w:lvl>
    <w:lvl w:ilvl="4" w:tplc="E41A5D58">
      <w:start w:val="1"/>
      <w:numFmt w:val="lowerLetter"/>
      <w:lvlText w:val="%5."/>
      <w:lvlJc w:val="left"/>
      <w:pPr>
        <w:ind w:left="3600" w:hanging="360"/>
      </w:pPr>
    </w:lvl>
    <w:lvl w:ilvl="5" w:tplc="5D5030B0">
      <w:start w:val="1"/>
      <w:numFmt w:val="lowerRoman"/>
      <w:lvlText w:val="%6."/>
      <w:lvlJc w:val="right"/>
      <w:pPr>
        <w:ind w:left="4320" w:hanging="180"/>
      </w:pPr>
    </w:lvl>
    <w:lvl w:ilvl="6" w:tplc="53E83DBE">
      <w:start w:val="1"/>
      <w:numFmt w:val="decimal"/>
      <w:lvlText w:val="%7."/>
      <w:lvlJc w:val="left"/>
      <w:pPr>
        <w:ind w:left="5040" w:hanging="360"/>
      </w:pPr>
    </w:lvl>
    <w:lvl w:ilvl="7" w:tplc="FCE8FD16">
      <w:start w:val="1"/>
      <w:numFmt w:val="lowerLetter"/>
      <w:lvlText w:val="%8."/>
      <w:lvlJc w:val="left"/>
      <w:pPr>
        <w:ind w:left="5760" w:hanging="360"/>
      </w:pPr>
    </w:lvl>
    <w:lvl w:ilvl="8" w:tplc="C7A6DEAC">
      <w:start w:val="1"/>
      <w:numFmt w:val="lowerRoman"/>
      <w:lvlText w:val="%9."/>
      <w:lvlJc w:val="right"/>
      <w:pPr>
        <w:ind w:left="6480" w:hanging="180"/>
      </w:pPr>
    </w:lvl>
  </w:abstractNum>
  <w:abstractNum w:abstractNumId="5"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7"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9"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1" w15:restartNumberingAfterBreak="0">
    <w:nsid w:val="51EE6B57"/>
    <w:multiLevelType w:val="multilevel"/>
    <w:tmpl w:val="9B4C466E"/>
    <w:name w:val="Numbered List2"/>
    <w:numStyleLink w:val="NumberedList"/>
  </w:abstractNum>
  <w:abstractNum w:abstractNumId="12"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6"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651A63FC"/>
    <w:multiLevelType w:val="multilevel"/>
    <w:tmpl w:val="6F9C502A"/>
    <w:numStyleLink w:val="BulletList"/>
  </w:abstractNum>
  <w:abstractNum w:abstractNumId="18"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720"/>
        </w:tabs>
        <w:ind w:left="720" w:hanging="720"/>
      </w:pPr>
    </w:lvl>
    <w:lvl w:ilvl="4">
      <w:start w:val="1"/>
      <w:numFmt w:val="decimal"/>
      <w:pStyle w:val="Heading5"/>
      <w:lvlText w:val="%1.%2.%3.%4.%5"/>
      <w:lvlJc w:val="left"/>
      <w:pPr>
        <w:tabs>
          <w:tab w:val="num" w:pos="720"/>
        </w:tabs>
        <w:ind w:left="720" w:hanging="720"/>
      </w:pPr>
      <w:rPr>
        <w:b w:val="0"/>
        <w:i w:val="0"/>
      </w:rPr>
    </w:lvl>
    <w:lvl w:ilvl="5">
      <w:start w:val="1"/>
      <w:numFmt w:val="decimal"/>
      <w:pStyle w:val="Heading6"/>
      <w:lvlText w:val="%1.%2.%3.%4.%5.%6"/>
      <w:lvlJc w:val="left"/>
      <w:pPr>
        <w:tabs>
          <w:tab w:val="num" w:pos="720"/>
        </w:tabs>
        <w:ind w:left="720" w:hanging="720"/>
      </w:pPr>
    </w:lvl>
    <w:lvl w:ilvl="6">
      <w:start w:val="1"/>
      <w:numFmt w:val="decimal"/>
      <w:suff w:val="space"/>
      <w:lvlText w:val=""/>
      <w:lvlJc w:val="left"/>
      <w:pPr>
        <w:ind w:left="720" w:hanging="720"/>
      </w:pPr>
      <w:rPr>
        <w:b/>
        <w:i w:val="0"/>
      </w:rPr>
    </w:lvl>
    <w:lvl w:ilvl="7">
      <w:start w:val="1"/>
      <w:numFmt w:val="decimal"/>
      <w:suff w:val="space"/>
      <w:lvlText w:val=""/>
      <w:lvlJc w:val="left"/>
      <w:pPr>
        <w:ind w:left="720" w:hanging="720"/>
      </w:pPr>
      <w:rPr>
        <w:b/>
        <w:i w:val="0"/>
      </w:rPr>
    </w:lvl>
    <w:lvl w:ilvl="8">
      <w:start w:val="1"/>
      <w:numFmt w:val="decimal"/>
      <w:suff w:val="space"/>
      <w:lvlText w:val=""/>
      <w:lvlJc w:val="left"/>
      <w:pPr>
        <w:ind w:left="720" w:hanging="720"/>
      </w:pPr>
      <w:rPr>
        <w:b/>
        <w:i w:val="0"/>
        <w:sz w:val="22"/>
      </w:rPr>
    </w:lvl>
  </w:abstractNum>
  <w:abstractNum w:abstractNumId="19"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66827672">
    <w:abstractNumId w:val="4"/>
  </w:num>
  <w:num w:numId="2" w16cid:durableId="25914884">
    <w:abstractNumId w:val="14"/>
  </w:num>
  <w:num w:numId="3" w16cid:durableId="1840656291">
    <w:abstractNumId w:val="19"/>
  </w:num>
  <w:num w:numId="4" w16cid:durableId="1171262158">
    <w:abstractNumId w:val="0"/>
  </w:num>
  <w:num w:numId="5" w16cid:durableId="881287768">
    <w:abstractNumId w:val="18"/>
  </w:num>
  <w:num w:numId="6" w16cid:durableId="254217967">
    <w:abstractNumId w:val="18"/>
  </w:num>
  <w:num w:numId="7" w16cid:durableId="559485136">
    <w:abstractNumId w:val="18"/>
  </w:num>
  <w:num w:numId="8" w16cid:durableId="1083724847">
    <w:abstractNumId w:val="18"/>
  </w:num>
  <w:num w:numId="9" w16cid:durableId="1492135976">
    <w:abstractNumId w:val="18"/>
  </w:num>
  <w:num w:numId="10" w16cid:durableId="452942445">
    <w:abstractNumId w:val="18"/>
  </w:num>
  <w:num w:numId="11" w16cid:durableId="963466492">
    <w:abstractNumId w:val="2"/>
  </w:num>
  <w:num w:numId="12" w16cid:durableId="96608718">
    <w:abstractNumId w:val="2"/>
  </w:num>
  <w:num w:numId="13" w16cid:durableId="147522960">
    <w:abstractNumId w:val="2"/>
  </w:num>
  <w:num w:numId="14" w16cid:durableId="328560387">
    <w:abstractNumId w:val="2"/>
  </w:num>
  <w:num w:numId="15" w16cid:durableId="1912351915">
    <w:abstractNumId w:val="2"/>
  </w:num>
  <w:num w:numId="16" w16cid:durableId="1169910203">
    <w:abstractNumId w:val="2"/>
  </w:num>
  <w:num w:numId="17" w16cid:durableId="2023700461">
    <w:abstractNumId w:val="2"/>
  </w:num>
  <w:num w:numId="18" w16cid:durableId="1131020873">
    <w:abstractNumId w:val="2"/>
  </w:num>
  <w:num w:numId="19" w16cid:durableId="1579707121">
    <w:abstractNumId w:val="2"/>
  </w:num>
  <w:num w:numId="20" w16cid:durableId="1946842656">
    <w:abstractNumId w:val="2"/>
  </w:num>
  <w:num w:numId="21" w16cid:durableId="1249269902">
    <w:abstractNumId w:val="2"/>
    <w:lvlOverride w:ilvl="0"/>
    <w:lvlOverride w:ilvl="1"/>
    <w:lvlOverride w:ilvl="2"/>
    <w:lvlOverride w:ilvl="3"/>
    <w:lvlOverride w:ilvl="4"/>
    <w:lvlOverride w:ilvl="5"/>
    <w:lvlOverride w:ilvl="6"/>
    <w:lvlOverride w:ilvl="7"/>
    <w:lvlOverride w:ilvl="8"/>
  </w:num>
  <w:num w:numId="22" w16cid:durableId="1578982026">
    <w:abstractNumId w:val="2"/>
  </w:num>
  <w:num w:numId="23" w16cid:durableId="785735794">
    <w:abstractNumId w:val="2"/>
  </w:num>
  <w:num w:numId="24" w16cid:durableId="924529414">
    <w:abstractNumId w:val="2"/>
  </w:num>
  <w:num w:numId="25" w16cid:durableId="1109852527">
    <w:abstractNumId w:val="6"/>
  </w:num>
  <w:num w:numId="26" w16cid:durableId="1230385674">
    <w:abstractNumId w:val="12"/>
  </w:num>
  <w:num w:numId="27" w16cid:durableId="108284523">
    <w:abstractNumId w:val="8"/>
  </w:num>
  <w:num w:numId="28" w16cid:durableId="1694915961">
    <w:abstractNumId w:val="7"/>
  </w:num>
  <w:num w:numId="29" w16cid:durableId="1049232225">
    <w:abstractNumId w:val="5"/>
  </w:num>
  <w:num w:numId="30" w16cid:durableId="1733849336">
    <w:abstractNumId w:val="3"/>
  </w:num>
  <w:num w:numId="31" w16cid:durableId="766117666">
    <w:abstractNumId w:val="11"/>
  </w:num>
  <w:num w:numId="32" w16cid:durableId="933517791">
    <w:abstractNumId w:val="20"/>
  </w:num>
  <w:num w:numId="33" w16cid:durableId="1349482108">
    <w:abstractNumId w:val="13"/>
  </w:num>
  <w:num w:numId="34" w16cid:durableId="804586817">
    <w:abstractNumId w:val="10"/>
  </w:num>
  <w:num w:numId="35" w16cid:durableId="40255238">
    <w:abstractNumId w:val="1"/>
  </w:num>
  <w:num w:numId="36" w16cid:durableId="1688174494">
    <w:abstractNumId w:val="9"/>
  </w:num>
  <w:num w:numId="37" w16cid:durableId="1488665569">
    <w:abstractNumId w:val="15"/>
  </w:num>
  <w:num w:numId="38" w16cid:durableId="1240409741">
    <w:abstractNumId w:val="16"/>
  </w:num>
  <w:num w:numId="39" w16cid:durableId="368384197">
    <w:abstractNumId w:val="17"/>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okorny, Martin P.">
    <w15:presenceInfo w15:providerId="AD" w15:userId="S::mpokorny@caltech.edu::4dbbcc73-fb9d-4d6e-b96b-4e3bd740c7d6"/>
  </w15:person>
  <w15:person w15:author="Law, Casey">
    <w15:presenceInfo w15:providerId="AD" w15:userId="S::caseylaw@caltech.edu::b18c136e-43b9-4ebf-9b1b-c825d0e9a141"/>
  </w15:person>
  <w15:person w15:author="Connor, Liam">
    <w15:presenceInfo w15:providerId="AD" w15:userId="S::lconnor@caltech.edu::ac8c403d-7a7c-4d66-ac1b-53a9ce21170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defaultTableStyle w:val="Scientific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 "/>
    <w:docVar w:name="varDate" w:val=" "/>
    <w:docVar w:name="varDocNum" w:val=" "/>
    <w:docVar w:name="varDoctITLE" w:val="&lt;Document title&gt;"/>
    <w:docVar w:name="varDocTypeAbbr" w:val=" "/>
    <w:docVar w:name="varDocTypeName" w:val=" "/>
    <w:docVar w:name="varFilename" w:val=" "/>
    <w:docVar w:name="varTitle" w:val="&lt;Full title&gt;"/>
    <w:docVar w:name="varVersion" w:val=" "/>
    <w:docVar w:name="varWbsLevel2Abbr" w:val=" "/>
    <w:docVar w:name="varWbsLevel2Name" w:val=" "/>
    <w:docVar w:name="varWDocTypeAbbr" w:val=" "/>
  </w:docVars>
  <w:rsids>
    <w:rsidRoot w:val="006F072E"/>
    <w:rsid w:val="00011598"/>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D00AB"/>
    <w:rsid w:val="000F098D"/>
    <w:rsid w:val="000F41F8"/>
    <w:rsid w:val="001024FE"/>
    <w:rsid w:val="00104684"/>
    <w:rsid w:val="00105F56"/>
    <w:rsid w:val="0010695F"/>
    <w:rsid w:val="0011143D"/>
    <w:rsid w:val="00120093"/>
    <w:rsid w:val="00126D94"/>
    <w:rsid w:val="00133974"/>
    <w:rsid w:val="00133A7C"/>
    <w:rsid w:val="00133B97"/>
    <w:rsid w:val="00136C2D"/>
    <w:rsid w:val="001400CA"/>
    <w:rsid w:val="0014724C"/>
    <w:rsid w:val="00151E02"/>
    <w:rsid w:val="00154813"/>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F2A1C"/>
    <w:rsid w:val="001F610B"/>
    <w:rsid w:val="00200EA0"/>
    <w:rsid w:val="0020277E"/>
    <w:rsid w:val="002044F0"/>
    <w:rsid w:val="00204DDA"/>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0306"/>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1070E"/>
    <w:rsid w:val="00311079"/>
    <w:rsid w:val="00315B88"/>
    <w:rsid w:val="0032623A"/>
    <w:rsid w:val="00330207"/>
    <w:rsid w:val="0033319F"/>
    <w:rsid w:val="003351DB"/>
    <w:rsid w:val="00343A7D"/>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3F7664"/>
    <w:rsid w:val="0040134E"/>
    <w:rsid w:val="00405983"/>
    <w:rsid w:val="00417777"/>
    <w:rsid w:val="00421A26"/>
    <w:rsid w:val="0042726C"/>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2AB2"/>
    <w:rsid w:val="004E3231"/>
    <w:rsid w:val="004E4923"/>
    <w:rsid w:val="004E4963"/>
    <w:rsid w:val="004E7F92"/>
    <w:rsid w:val="004F06BD"/>
    <w:rsid w:val="004F272A"/>
    <w:rsid w:val="004F42C3"/>
    <w:rsid w:val="005033B5"/>
    <w:rsid w:val="005041E4"/>
    <w:rsid w:val="005067C0"/>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A25C3"/>
    <w:rsid w:val="005A2755"/>
    <w:rsid w:val="005A560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54808"/>
    <w:rsid w:val="00654E84"/>
    <w:rsid w:val="00661779"/>
    <w:rsid w:val="0066580D"/>
    <w:rsid w:val="00670A79"/>
    <w:rsid w:val="0067332F"/>
    <w:rsid w:val="00673A6F"/>
    <w:rsid w:val="006743AB"/>
    <w:rsid w:val="006749BC"/>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52D92"/>
    <w:rsid w:val="00752E0F"/>
    <w:rsid w:val="0075501A"/>
    <w:rsid w:val="00760784"/>
    <w:rsid w:val="0076145B"/>
    <w:rsid w:val="00762EFF"/>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E10EA"/>
    <w:rsid w:val="007E12F6"/>
    <w:rsid w:val="007E452A"/>
    <w:rsid w:val="007E470E"/>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4D55"/>
    <w:rsid w:val="00905262"/>
    <w:rsid w:val="00905C5F"/>
    <w:rsid w:val="009130EC"/>
    <w:rsid w:val="0091644C"/>
    <w:rsid w:val="00917E55"/>
    <w:rsid w:val="0092B4FA"/>
    <w:rsid w:val="009329EC"/>
    <w:rsid w:val="009404F6"/>
    <w:rsid w:val="0094654B"/>
    <w:rsid w:val="00946D4A"/>
    <w:rsid w:val="00950C2C"/>
    <w:rsid w:val="00950D47"/>
    <w:rsid w:val="00953A96"/>
    <w:rsid w:val="0096399C"/>
    <w:rsid w:val="009677B7"/>
    <w:rsid w:val="00971DD6"/>
    <w:rsid w:val="0097262C"/>
    <w:rsid w:val="0097383B"/>
    <w:rsid w:val="009746A8"/>
    <w:rsid w:val="00974A66"/>
    <w:rsid w:val="00977267"/>
    <w:rsid w:val="00977271"/>
    <w:rsid w:val="00980621"/>
    <w:rsid w:val="00980A37"/>
    <w:rsid w:val="00983545"/>
    <w:rsid w:val="00984ECB"/>
    <w:rsid w:val="00986A19"/>
    <w:rsid w:val="009929DD"/>
    <w:rsid w:val="009A1B9C"/>
    <w:rsid w:val="009A4EDD"/>
    <w:rsid w:val="009B20DD"/>
    <w:rsid w:val="009B259A"/>
    <w:rsid w:val="009B45AD"/>
    <w:rsid w:val="009C4B59"/>
    <w:rsid w:val="009C778F"/>
    <w:rsid w:val="009D3CE5"/>
    <w:rsid w:val="009D6149"/>
    <w:rsid w:val="009D7D23"/>
    <w:rsid w:val="009E3437"/>
    <w:rsid w:val="009E37F9"/>
    <w:rsid w:val="009E5182"/>
    <w:rsid w:val="009E7B46"/>
    <w:rsid w:val="009F063E"/>
    <w:rsid w:val="009F4A73"/>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708A0"/>
    <w:rsid w:val="00A71066"/>
    <w:rsid w:val="00A71B50"/>
    <w:rsid w:val="00A73ED0"/>
    <w:rsid w:val="00A8351E"/>
    <w:rsid w:val="00A84B73"/>
    <w:rsid w:val="00A86DE3"/>
    <w:rsid w:val="00A91E39"/>
    <w:rsid w:val="00A92559"/>
    <w:rsid w:val="00A94670"/>
    <w:rsid w:val="00AA5BC7"/>
    <w:rsid w:val="00AB0CFF"/>
    <w:rsid w:val="00AB373B"/>
    <w:rsid w:val="00AC01CA"/>
    <w:rsid w:val="00AC4823"/>
    <w:rsid w:val="00AC543A"/>
    <w:rsid w:val="00AD10BB"/>
    <w:rsid w:val="00AD2D8E"/>
    <w:rsid w:val="00AD67CA"/>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68B4"/>
    <w:rsid w:val="00B776CB"/>
    <w:rsid w:val="00B87F7D"/>
    <w:rsid w:val="00B87F9D"/>
    <w:rsid w:val="00B901A2"/>
    <w:rsid w:val="00B9508B"/>
    <w:rsid w:val="00B9693E"/>
    <w:rsid w:val="00BA1413"/>
    <w:rsid w:val="00BA14A8"/>
    <w:rsid w:val="00BA2671"/>
    <w:rsid w:val="00BA4821"/>
    <w:rsid w:val="00BA6881"/>
    <w:rsid w:val="00BB3651"/>
    <w:rsid w:val="00BB49AA"/>
    <w:rsid w:val="00BC0DAA"/>
    <w:rsid w:val="00BC31A3"/>
    <w:rsid w:val="00BC6709"/>
    <w:rsid w:val="00BC7054"/>
    <w:rsid w:val="00BD1E86"/>
    <w:rsid w:val="00BD4514"/>
    <w:rsid w:val="00BD4A36"/>
    <w:rsid w:val="00BD6F30"/>
    <w:rsid w:val="00BE1081"/>
    <w:rsid w:val="00BE2305"/>
    <w:rsid w:val="00BE2F71"/>
    <w:rsid w:val="00BE5E22"/>
    <w:rsid w:val="00BE6136"/>
    <w:rsid w:val="00BF42CE"/>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608D0"/>
    <w:rsid w:val="00C6310D"/>
    <w:rsid w:val="00C66255"/>
    <w:rsid w:val="00C73714"/>
    <w:rsid w:val="00C761A8"/>
    <w:rsid w:val="00C82F0B"/>
    <w:rsid w:val="00C951C3"/>
    <w:rsid w:val="00C95AE2"/>
    <w:rsid w:val="00CA37F8"/>
    <w:rsid w:val="00CA6F59"/>
    <w:rsid w:val="00CA71F5"/>
    <w:rsid w:val="00CC0E60"/>
    <w:rsid w:val="00CC5B78"/>
    <w:rsid w:val="00CE05C7"/>
    <w:rsid w:val="00CE1E5F"/>
    <w:rsid w:val="00CE2097"/>
    <w:rsid w:val="00CE2ABD"/>
    <w:rsid w:val="00CE3A14"/>
    <w:rsid w:val="00CE3D1D"/>
    <w:rsid w:val="00CE46C7"/>
    <w:rsid w:val="00CE5C00"/>
    <w:rsid w:val="00CF0FC9"/>
    <w:rsid w:val="00CF662C"/>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731F"/>
    <w:rsid w:val="00D50669"/>
    <w:rsid w:val="00D5485D"/>
    <w:rsid w:val="00D56863"/>
    <w:rsid w:val="00D6217C"/>
    <w:rsid w:val="00D62DF5"/>
    <w:rsid w:val="00D73B4A"/>
    <w:rsid w:val="00D85135"/>
    <w:rsid w:val="00D85EB7"/>
    <w:rsid w:val="00D964E7"/>
    <w:rsid w:val="00D97947"/>
    <w:rsid w:val="00DA7FE2"/>
    <w:rsid w:val="00DB06EE"/>
    <w:rsid w:val="00DB69DC"/>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88286"/>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5ADA"/>
    <w:rsid w:val="00ED7F53"/>
    <w:rsid w:val="00EE59D6"/>
    <w:rsid w:val="00EF2D54"/>
    <w:rsid w:val="00EF3D75"/>
    <w:rsid w:val="00EF4847"/>
    <w:rsid w:val="00F00D94"/>
    <w:rsid w:val="00F04ED9"/>
    <w:rsid w:val="00F07446"/>
    <w:rsid w:val="00F07824"/>
    <w:rsid w:val="00F11095"/>
    <w:rsid w:val="00F23A55"/>
    <w:rsid w:val="00F379E2"/>
    <w:rsid w:val="00F414E5"/>
    <w:rsid w:val="00F41F07"/>
    <w:rsid w:val="00F437EF"/>
    <w:rsid w:val="00F441F1"/>
    <w:rsid w:val="00F5012D"/>
    <w:rsid w:val="00F62A64"/>
    <w:rsid w:val="00F705E4"/>
    <w:rsid w:val="00F707B5"/>
    <w:rsid w:val="00F71A65"/>
    <w:rsid w:val="00F77EBE"/>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D6DBE"/>
    <w:rsid w:val="00FF2C48"/>
    <w:rsid w:val="00FF3416"/>
    <w:rsid w:val="00FF344A"/>
    <w:rsid w:val="00FF484A"/>
    <w:rsid w:val="00FF4F8B"/>
    <w:rsid w:val="00FF6C24"/>
    <w:rsid w:val="01726047"/>
    <w:rsid w:val="0181D063"/>
    <w:rsid w:val="01A186A4"/>
    <w:rsid w:val="022E855B"/>
    <w:rsid w:val="02939220"/>
    <w:rsid w:val="03054D03"/>
    <w:rsid w:val="0310649E"/>
    <w:rsid w:val="03897FBC"/>
    <w:rsid w:val="03A0B356"/>
    <w:rsid w:val="03BF0F9F"/>
    <w:rsid w:val="043D343E"/>
    <w:rsid w:val="0465F878"/>
    <w:rsid w:val="05ED5E63"/>
    <w:rsid w:val="06176E0A"/>
    <w:rsid w:val="062E4E6C"/>
    <w:rsid w:val="06433F80"/>
    <w:rsid w:val="067808A0"/>
    <w:rsid w:val="06DE6EF8"/>
    <w:rsid w:val="06F12AE6"/>
    <w:rsid w:val="07873D08"/>
    <w:rsid w:val="07B55594"/>
    <w:rsid w:val="0813D901"/>
    <w:rsid w:val="0818B5AE"/>
    <w:rsid w:val="08849198"/>
    <w:rsid w:val="08C2CE72"/>
    <w:rsid w:val="08DE6E61"/>
    <w:rsid w:val="09E3BBFB"/>
    <w:rsid w:val="0A66CE13"/>
    <w:rsid w:val="0A8BEBFB"/>
    <w:rsid w:val="0AC62BF5"/>
    <w:rsid w:val="0B1EE250"/>
    <w:rsid w:val="0B505670"/>
    <w:rsid w:val="0BA2B2C6"/>
    <w:rsid w:val="0C26DA6C"/>
    <w:rsid w:val="0C2E6250"/>
    <w:rsid w:val="0D1294EB"/>
    <w:rsid w:val="0D3A5529"/>
    <w:rsid w:val="0D3DEF9D"/>
    <w:rsid w:val="0D53EC58"/>
    <w:rsid w:val="0D7A7281"/>
    <w:rsid w:val="0DA135D2"/>
    <w:rsid w:val="0DA62386"/>
    <w:rsid w:val="0E4E5165"/>
    <w:rsid w:val="0E90E58C"/>
    <w:rsid w:val="0EEB5AB0"/>
    <w:rsid w:val="0F41F5C9"/>
    <w:rsid w:val="0FCD92E9"/>
    <w:rsid w:val="0FEBD62C"/>
    <w:rsid w:val="102B465B"/>
    <w:rsid w:val="10320A2E"/>
    <w:rsid w:val="10380731"/>
    <w:rsid w:val="11A6D95F"/>
    <w:rsid w:val="11BF97F4"/>
    <w:rsid w:val="11EA472D"/>
    <w:rsid w:val="122191D4"/>
    <w:rsid w:val="1241508E"/>
    <w:rsid w:val="1264171B"/>
    <w:rsid w:val="12924504"/>
    <w:rsid w:val="12BF5D39"/>
    <w:rsid w:val="13202EF1"/>
    <w:rsid w:val="13276F0B"/>
    <w:rsid w:val="135B6855"/>
    <w:rsid w:val="13733B07"/>
    <w:rsid w:val="13751147"/>
    <w:rsid w:val="13EA1D64"/>
    <w:rsid w:val="14022703"/>
    <w:rsid w:val="14412D9C"/>
    <w:rsid w:val="144296F1"/>
    <w:rsid w:val="144DFC58"/>
    <w:rsid w:val="14D3283E"/>
    <w:rsid w:val="1621956D"/>
    <w:rsid w:val="162866D5"/>
    <w:rsid w:val="16771695"/>
    <w:rsid w:val="167744A1"/>
    <w:rsid w:val="16A3E1EA"/>
    <w:rsid w:val="16A88EBC"/>
    <w:rsid w:val="1718E4FE"/>
    <w:rsid w:val="174D263D"/>
    <w:rsid w:val="17CC71BC"/>
    <w:rsid w:val="17D5D7AF"/>
    <w:rsid w:val="17DD3C72"/>
    <w:rsid w:val="1877FB68"/>
    <w:rsid w:val="189E0B97"/>
    <w:rsid w:val="189F2A9D"/>
    <w:rsid w:val="18A43025"/>
    <w:rsid w:val="18E0CBEF"/>
    <w:rsid w:val="192C6CD2"/>
    <w:rsid w:val="195A0BA3"/>
    <w:rsid w:val="19B08CC2"/>
    <w:rsid w:val="19B5B111"/>
    <w:rsid w:val="19CAA9D9"/>
    <w:rsid w:val="1A684C5C"/>
    <w:rsid w:val="1A6B9EA2"/>
    <w:rsid w:val="1B18BFDB"/>
    <w:rsid w:val="1B2B8FAE"/>
    <w:rsid w:val="1B5E7DBB"/>
    <w:rsid w:val="1BDB9D8D"/>
    <w:rsid w:val="1BEA3D7D"/>
    <w:rsid w:val="1D3B2DD3"/>
    <w:rsid w:val="1D433A44"/>
    <w:rsid w:val="1D4B6C8B"/>
    <w:rsid w:val="1D840335"/>
    <w:rsid w:val="1EF1BCF3"/>
    <w:rsid w:val="1F0D6BB3"/>
    <w:rsid w:val="1F67C993"/>
    <w:rsid w:val="1F82B744"/>
    <w:rsid w:val="1FB3F98E"/>
    <w:rsid w:val="203DC432"/>
    <w:rsid w:val="20973EB7"/>
    <w:rsid w:val="20B99D5B"/>
    <w:rsid w:val="2153C287"/>
    <w:rsid w:val="219A61DA"/>
    <w:rsid w:val="222ED1EE"/>
    <w:rsid w:val="2231A3C9"/>
    <w:rsid w:val="2276F4AE"/>
    <w:rsid w:val="22816521"/>
    <w:rsid w:val="22AC27BA"/>
    <w:rsid w:val="22B05654"/>
    <w:rsid w:val="22EAB5BE"/>
    <w:rsid w:val="230B4865"/>
    <w:rsid w:val="233D858F"/>
    <w:rsid w:val="23CD742A"/>
    <w:rsid w:val="245648E7"/>
    <w:rsid w:val="24876AB1"/>
    <w:rsid w:val="24A3485C"/>
    <w:rsid w:val="24C1371D"/>
    <w:rsid w:val="24C5F1C9"/>
    <w:rsid w:val="25598EE3"/>
    <w:rsid w:val="25A1193F"/>
    <w:rsid w:val="25A2CDC1"/>
    <w:rsid w:val="25AE5149"/>
    <w:rsid w:val="25DBF944"/>
    <w:rsid w:val="26A36310"/>
    <w:rsid w:val="26AF1DC6"/>
    <w:rsid w:val="26BEFA47"/>
    <w:rsid w:val="26C8C3C9"/>
    <w:rsid w:val="27161082"/>
    <w:rsid w:val="272D104D"/>
    <w:rsid w:val="279D5655"/>
    <w:rsid w:val="27FB116A"/>
    <w:rsid w:val="28176AD5"/>
    <w:rsid w:val="28673462"/>
    <w:rsid w:val="28C7FDA1"/>
    <w:rsid w:val="293940CA"/>
    <w:rsid w:val="295D556C"/>
    <w:rsid w:val="29A15072"/>
    <w:rsid w:val="2A0505AD"/>
    <w:rsid w:val="2A122BDB"/>
    <w:rsid w:val="2A475744"/>
    <w:rsid w:val="2A50AE50"/>
    <w:rsid w:val="2A91492C"/>
    <w:rsid w:val="2A9469E7"/>
    <w:rsid w:val="2AA2A358"/>
    <w:rsid w:val="2AFA4695"/>
    <w:rsid w:val="2B308B8C"/>
    <w:rsid w:val="2B443393"/>
    <w:rsid w:val="2B576621"/>
    <w:rsid w:val="2BADFC3C"/>
    <w:rsid w:val="2BFE569E"/>
    <w:rsid w:val="2C2D243E"/>
    <w:rsid w:val="2CD1F8BE"/>
    <w:rsid w:val="2D298C62"/>
    <w:rsid w:val="2DD59DDF"/>
    <w:rsid w:val="2DF308FB"/>
    <w:rsid w:val="2E6B98C8"/>
    <w:rsid w:val="2EBBBAED"/>
    <w:rsid w:val="2F0E36E6"/>
    <w:rsid w:val="2F53EED0"/>
    <w:rsid w:val="2F7CE86F"/>
    <w:rsid w:val="3003FCAF"/>
    <w:rsid w:val="300E3C03"/>
    <w:rsid w:val="304010D0"/>
    <w:rsid w:val="30577AE1"/>
    <w:rsid w:val="3096A161"/>
    <w:rsid w:val="30A4593C"/>
    <w:rsid w:val="30F7ACB7"/>
    <w:rsid w:val="31B65DEA"/>
    <w:rsid w:val="31D360AE"/>
    <w:rsid w:val="31D4CB8D"/>
    <w:rsid w:val="325BAD77"/>
    <w:rsid w:val="32603676"/>
    <w:rsid w:val="33253F14"/>
    <w:rsid w:val="33F21689"/>
    <w:rsid w:val="33F81B5B"/>
    <w:rsid w:val="343AFACB"/>
    <w:rsid w:val="34865F53"/>
    <w:rsid w:val="34AB9F40"/>
    <w:rsid w:val="34D31A1F"/>
    <w:rsid w:val="34F2337F"/>
    <w:rsid w:val="35031EC8"/>
    <w:rsid w:val="3533CD8D"/>
    <w:rsid w:val="358D4917"/>
    <w:rsid w:val="35BD4FED"/>
    <w:rsid w:val="35D728F6"/>
    <w:rsid w:val="360503BB"/>
    <w:rsid w:val="363809A7"/>
    <w:rsid w:val="36733E33"/>
    <w:rsid w:val="369EEF29"/>
    <w:rsid w:val="37284D7B"/>
    <w:rsid w:val="379B9F55"/>
    <w:rsid w:val="37D165A1"/>
    <w:rsid w:val="38027B7E"/>
    <w:rsid w:val="384D94D9"/>
    <w:rsid w:val="38CEF614"/>
    <w:rsid w:val="38F0B3A8"/>
    <w:rsid w:val="3904035B"/>
    <w:rsid w:val="39490FB4"/>
    <w:rsid w:val="394F5CE2"/>
    <w:rsid w:val="39625A2B"/>
    <w:rsid w:val="39A10E7F"/>
    <w:rsid w:val="3A2ED886"/>
    <w:rsid w:val="3A2F0B57"/>
    <w:rsid w:val="3A6AC675"/>
    <w:rsid w:val="3A7A0A2F"/>
    <w:rsid w:val="3A868ADF"/>
    <w:rsid w:val="3AD6E98E"/>
    <w:rsid w:val="3AF3227B"/>
    <w:rsid w:val="3B9B3A9A"/>
    <w:rsid w:val="3BE76A95"/>
    <w:rsid w:val="3C320280"/>
    <w:rsid w:val="3C5A511E"/>
    <w:rsid w:val="3C7DE936"/>
    <w:rsid w:val="3C9BEA99"/>
    <w:rsid w:val="3C9CB4E2"/>
    <w:rsid w:val="3CC3307B"/>
    <w:rsid w:val="3CEEDD8A"/>
    <w:rsid w:val="3D09BBBD"/>
    <w:rsid w:val="3D6F61F2"/>
    <w:rsid w:val="3D9EFDA1"/>
    <w:rsid w:val="3E71BD02"/>
    <w:rsid w:val="3EABE512"/>
    <w:rsid w:val="3EF6FB52"/>
    <w:rsid w:val="3F11504B"/>
    <w:rsid w:val="3F2C03D1"/>
    <w:rsid w:val="3FBB2D47"/>
    <w:rsid w:val="401246ED"/>
    <w:rsid w:val="402C8A40"/>
    <w:rsid w:val="404B0F72"/>
    <w:rsid w:val="40F4A824"/>
    <w:rsid w:val="40F92668"/>
    <w:rsid w:val="41015056"/>
    <w:rsid w:val="4191DCFD"/>
    <w:rsid w:val="41938E10"/>
    <w:rsid w:val="41BDDE60"/>
    <w:rsid w:val="41C9E55F"/>
    <w:rsid w:val="41D48A46"/>
    <w:rsid w:val="423F83A8"/>
    <w:rsid w:val="4240ADA7"/>
    <w:rsid w:val="425D14A4"/>
    <w:rsid w:val="42726EC4"/>
    <w:rsid w:val="428B8E08"/>
    <w:rsid w:val="42AE8BA5"/>
    <w:rsid w:val="436CDDA1"/>
    <w:rsid w:val="43C1B312"/>
    <w:rsid w:val="4451D731"/>
    <w:rsid w:val="44D5D022"/>
    <w:rsid w:val="453714AB"/>
    <w:rsid w:val="4537F124"/>
    <w:rsid w:val="46451F8C"/>
    <w:rsid w:val="4695D777"/>
    <w:rsid w:val="46A57C20"/>
    <w:rsid w:val="46B9B97E"/>
    <w:rsid w:val="46F597D6"/>
    <w:rsid w:val="46F7B4CF"/>
    <w:rsid w:val="470B4081"/>
    <w:rsid w:val="472E7110"/>
    <w:rsid w:val="484B28DB"/>
    <w:rsid w:val="485E764F"/>
    <w:rsid w:val="487773C4"/>
    <w:rsid w:val="487E6C24"/>
    <w:rsid w:val="490FBFCC"/>
    <w:rsid w:val="4924A082"/>
    <w:rsid w:val="49B46FA9"/>
    <w:rsid w:val="49F49423"/>
    <w:rsid w:val="4AD872E2"/>
    <w:rsid w:val="4AFC5CA4"/>
    <w:rsid w:val="4B0DC8B4"/>
    <w:rsid w:val="4B1AF156"/>
    <w:rsid w:val="4B766486"/>
    <w:rsid w:val="4C18892A"/>
    <w:rsid w:val="4C275A8D"/>
    <w:rsid w:val="4C4E34DF"/>
    <w:rsid w:val="4C74F2A6"/>
    <w:rsid w:val="4CDE71DD"/>
    <w:rsid w:val="4D3082E6"/>
    <w:rsid w:val="4D5E1AC4"/>
    <w:rsid w:val="4D6C26D9"/>
    <w:rsid w:val="4E15830C"/>
    <w:rsid w:val="4E832620"/>
    <w:rsid w:val="4EC832DE"/>
    <w:rsid w:val="4F13B6CB"/>
    <w:rsid w:val="4F7E2078"/>
    <w:rsid w:val="4FC9A876"/>
    <w:rsid w:val="4FEDBAB8"/>
    <w:rsid w:val="4FF1243D"/>
    <w:rsid w:val="4FF30809"/>
    <w:rsid w:val="502B8C62"/>
    <w:rsid w:val="50F00562"/>
    <w:rsid w:val="510ACBEE"/>
    <w:rsid w:val="51309C7D"/>
    <w:rsid w:val="526D7179"/>
    <w:rsid w:val="5283FC23"/>
    <w:rsid w:val="528FE9D5"/>
    <w:rsid w:val="536815F1"/>
    <w:rsid w:val="5383CFE9"/>
    <w:rsid w:val="53E742BC"/>
    <w:rsid w:val="53EB4312"/>
    <w:rsid w:val="542475F0"/>
    <w:rsid w:val="544F14E2"/>
    <w:rsid w:val="54FF0FD6"/>
    <w:rsid w:val="5536428E"/>
    <w:rsid w:val="558AC321"/>
    <w:rsid w:val="55DE3D11"/>
    <w:rsid w:val="55E2605E"/>
    <w:rsid w:val="55EAE543"/>
    <w:rsid w:val="55F69B31"/>
    <w:rsid w:val="56303C36"/>
    <w:rsid w:val="56750FA8"/>
    <w:rsid w:val="5737FD64"/>
    <w:rsid w:val="57781D87"/>
    <w:rsid w:val="57A362C0"/>
    <w:rsid w:val="57BDF649"/>
    <w:rsid w:val="57F4DE1D"/>
    <w:rsid w:val="57FE19EE"/>
    <w:rsid w:val="5836FF07"/>
    <w:rsid w:val="589B0BD6"/>
    <w:rsid w:val="59228605"/>
    <w:rsid w:val="5929EE1C"/>
    <w:rsid w:val="593B8E95"/>
    <w:rsid w:val="598E9BF8"/>
    <w:rsid w:val="59AA81ED"/>
    <w:rsid w:val="59E6D270"/>
    <w:rsid w:val="5A0C035E"/>
    <w:rsid w:val="5A109D4B"/>
    <w:rsid w:val="5A66A6F1"/>
    <w:rsid w:val="5B6DDB9B"/>
    <w:rsid w:val="5B79CC58"/>
    <w:rsid w:val="5BB63CA6"/>
    <w:rsid w:val="5BFD0C65"/>
    <w:rsid w:val="5C219BB4"/>
    <w:rsid w:val="5CBD3AB1"/>
    <w:rsid w:val="5D02F86C"/>
    <w:rsid w:val="5D38E4AA"/>
    <w:rsid w:val="5D4B1BD2"/>
    <w:rsid w:val="5D563BA3"/>
    <w:rsid w:val="5DB35F0E"/>
    <w:rsid w:val="5E1EBBFE"/>
    <w:rsid w:val="5E76C8A9"/>
    <w:rsid w:val="5E9957A9"/>
    <w:rsid w:val="5EA360FE"/>
    <w:rsid w:val="5EB54DD9"/>
    <w:rsid w:val="5EDC7EED"/>
    <w:rsid w:val="5EE9A7CA"/>
    <w:rsid w:val="5F263F10"/>
    <w:rsid w:val="5F808CB2"/>
    <w:rsid w:val="5F8BC431"/>
    <w:rsid w:val="5FA8F6C6"/>
    <w:rsid w:val="5FCC7CA7"/>
    <w:rsid w:val="602FEA90"/>
    <w:rsid w:val="604CFE6F"/>
    <w:rsid w:val="605F6B15"/>
    <w:rsid w:val="6078E24A"/>
    <w:rsid w:val="6087942C"/>
    <w:rsid w:val="60BF6CB7"/>
    <w:rsid w:val="60EA91AB"/>
    <w:rsid w:val="60EFD0E8"/>
    <w:rsid w:val="6128DD3E"/>
    <w:rsid w:val="615DDF4E"/>
    <w:rsid w:val="61660C0D"/>
    <w:rsid w:val="62470F24"/>
    <w:rsid w:val="625DDFD2"/>
    <w:rsid w:val="626F1E33"/>
    <w:rsid w:val="6298BF27"/>
    <w:rsid w:val="62C4AD9F"/>
    <w:rsid w:val="62E215FD"/>
    <w:rsid w:val="62FD2AFC"/>
    <w:rsid w:val="6311B99E"/>
    <w:rsid w:val="6332CED1"/>
    <w:rsid w:val="633365ED"/>
    <w:rsid w:val="6348BA1B"/>
    <w:rsid w:val="63776999"/>
    <w:rsid w:val="6398FF36"/>
    <w:rsid w:val="64556288"/>
    <w:rsid w:val="646568C3"/>
    <w:rsid w:val="64E413E5"/>
    <w:rsid w:val="656419CF"/>
    <w:rsid w:val="66A944A9"/>
    <w:rsid w:val="66CBBC2F"/>
    <w:rsid w:val="67070DA7"/>
    <w:rsid w:val="671545AA"/>
    <w:rsid w:val="6777C60A"/>
    <w:rsid w:val="678B9E97"/>
    <w:rsid w:val="67E90C22"/>
    <w:rsid w:val="6853BC3F"/>
    <w:rsid w:val="6854AF97"/>
    <w:rsid w:val="68B4F613"/>
    <w:rsid w:val="68C73E78"/>
    <w:rsid w:val="690E469B"/>
    <w:rsid w:val="692B9CF6"/>
    <w:rsid w:val="6A23683D"/>
    <w:rsid w:val="6A4186BF"/>
    <w:rsid w:val="6B0CED47"/>
    <w:rsid w:val="6B35DE99"/>
    <w:rsid w:val="6B494EC4"/>
    <w:rsid w:val="6B920459"/>
    <w:rsid w:val="6BAAB915"/>
    <w:rsid w:val="6BAAF10C"/>
    <w:rsid w:val="6C02E06F"/>
    <w:rsid w:val="6C962F87"/>
    <w:rsid w:val="6C9C91C9"/>
    <w:rsid w:val="6CB440BF"/>
    <w:rsid w:val="6CD11A13"/>
    <w:rsid w:val="6D0C5E0F"/>
    <w:rsid w:val="6D0DE355"/>
    <w:rsid w:val="6D278A7B"/>
    <w:rsid w:val="6D385C8E"/>
    <w:rsid w:val="6D3A0B04"/>
    <w:rsid w:val="6D3AFF9D"/>
    <w:rsid w:val="6D462A7B"/>
    <w:rsid w:val="6D59D803"/>
    <w:rsid w:val="6E64566A"/>
    <w:rsid w:val="6EC3F11B"/>
    <w:rsid w:val="6F246220"/>
    <w:rsid w:val="6F5F7E77"/>
    <w:rsid w:val="6FA4E898"/>
    <w:rsid w:val="6FB5AD59"/>
    <w:rsid w:val="6FEAC613"/>
    <w:rsid w:val="707DCB3D"/>
    <w:rsid w:val="713280DD"/>
    <w:rsid w:val="720449EA"/>
    <w:rsid w:val="72E6D352"/>
    <w:rsid w:val="73052530"/>
    <w:rsid w:val="73BA26AB"/>
    <w:rsid w:val="73EB7DF6"/>
    <w:rsid w:val="749DCF07"/>
    <w:rsid w:val="753FD895"/>
    <w:rsid w:val="754959F2"/>
    <w:rsid w:val="754B52DF"/>
    <w:rsid w:val="7594BF6A"/>
    <w:rsid w:val="75CEBFFB"/>
    <w:rsid w:val="76440E52"/>
    <w:rsid w:val="767207F3"/>
    <w:rsid w:val="76B0BE43"/>
    <w:rsid w:val="76BD3D64"/>
    <w:rsid w:val="76ECBDE9"/>
    <w:rsid w:val="773D87CE"/>
    <w:rsid w:val="775DDA95"/>
    <w:rsid w:val="7849A844"/>
    <w:rsid w:val="7874FA92"/>
    <w:rsid w:val="78888E4A"/>
    <w:rsid w:val="78F9534B"/>
    <w:rsid w:val="79041274"/>
    <w:rsid w:val="792F2D65"/>
    <w:rsid w:val="79856680"/>
    <w:rsid w:val="7985BB90"/>
    <w:rsid w:val="79D1B8BA"/>
    <w:rsid w:val="7A24C06E"/>
    <w:rsid w:val="7A4C9FEF"/>
    <w:rsid w:val="7A5337B1"/>
    <w:rsid w:val="7AD3213B"/>
    <w:rsid w:val="7AD7AA3A"/>
    <w:rsid w:val="7ADA55C8"/>
    <w:rsid w:val="7B2BA38B"/>
    <w:rsid w:val="7B32451F"/>
    <w:rsid w:val="7B733097"/>
    <w:rsid w:val="7BEC6245"/>
    <w:rsid w:val="7BF85298"/>
    <w:rsid w:val="7C1C2579"/>
    <w:rsid w:val="7C719DC7"/>
    <w:rsid w:val="7C719DC7"/>
    <w:rsid w:val="7CC7730A"/>
    <w:rsid w:val="7CFE5719"/>
    <w:rsid w:val="7D8D5029"/>
    <w:rsid w:val="7D961F1F"/>
    <w:rsid w:val="7DC355B5"/>
    <w:rsid w:val="7DD9847E"/>
    <w:rsid w:val="7DF1AC9B"/>
    <w:rsid w:val="7E05EF4A"/>
    <w:rsid w:val="7E305401"/>
    <w:rsid w:val="7E6472B7"/>
    <w:rsid w:val="7E877E8B"/>
    <w:rsid w:val="7F40A151"/>
    <w:rsid w:val="7FD1C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08834"/>
  <w15:docId w15:val="{793829F2-39CB-4BAF-8718-7230F435FC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10"/>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30"/>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38"/>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4"/>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24"/>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glossaryDocument" Target="glossary/document.xml" Id="R32bfa6e4f0cc4674" /><Relationship Type="http://schemas.openxmlformats.org/officeDocument/2006/relationships/image" Target="/media/image4.png" Id="R288a2d8afb7e459d"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9fe194-b972-4dd1-8d3f-e9b6cc9fbef4}"/>
      </w:docPartPr>
      <w:docPartBody>
        <w:p w14:paraId="29050AB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2.xml><?xml version="1.0" encoding="utf-8"?>
<ds:datastoreItem xmlns:ds="http://schemas.openxmlformats.org/officeDocument/2006/customXml" ds:itemID="{07F1DBF7-4EBB-454C-A5BA-AFEAFD8B3CAB}"/>
</file>

<file path=customXml/itemProps3.xml><?xml version="1.0" encoding="utf-8"?>
<ds:datastoreItem xmlns:ds="http://schemas.openxmlformats.org/officeDocument/2006/customXml" ds:itemID="{8EFB8FF1-12B2-4D42-97C7-88E041A2C391}">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CF7EEEF4-596F-48B2-8D8D-30E295B620E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Lamb, James W.</dc:creator>
  <cp:keywords/>
  <dc:description/>
  <cp:lastModifiedBy>Connor, Liam</cp:lastModifiedBy>
  <cp:revision>11</cp:revision>
  <dcterms:created xsi:type="dcterms:W3CDTF">2023-08-08T16:53:00Z</dcterms:created>
  <dcterms:modified xsi:type="dcterms:W3CDTF">2024-03-04T19:53:19Z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y fmtid="{D5CDD505-2E9C-101B-9397-08002B2CF9AE}" pid="5" name="lcf76f155ced4ddcb4097134ff3c332f">
    <vt:lpwstr/>
  </property>
  <property fmtid="{D5CDD505-2E9C-101B-9397-08002B2CF9AE}" pid="6" name="TaxCatchAll">
    <vt:lpwstr/>
  </property>
</Properties>
</file>