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xmlns:wp14="http://schemas.microsoft.com/office/word/2010/wordml" w:rsidRPr="00DE5321" w:rsidR="00C471A1" w:rsidP="00E13EF3" w:rsidRDefault="006407A8" w14:paraId="11F92472" wp14:textId="77777777">
      <w:pPr>
        <w:pStyle w:val="DocumentNumber"/>
      </w:pPr>
      <w:bookmarkStart w:name="_Toc130991888" w:id="0"/>
      <w:bookmarkEnd w:id="0"/>
      <w:r w:rsidRPr="00DE5321">
        <w:t xml:space="preserve">DSA-2000 Document No. </w:t>
      </w:r>
      <w:r>
        <w:fldChar w:fldCharType="begin"/>
      </w:r>
      <w:r>
        <w:instrText>DOCVARIABLE  varDocNum  \* MERGEFORMAT</w:instrText>
      </w:r>
      <w:r>
        <w:fldChar w:fldCharType="separate"/>
      </w:r>
      <w:r w:rsidR="005409CD">
        <w:t>00021</w:t>
      </w:r>
      <w:r>
        <w:fldChar w:fldCharType="end"/>
      </w:r>
    </w:p>
    <w:p xmlns:wp14="http://schemas.microsoft.com/office/word/2010/wordml" w:rsidRPr="00F77EBE" w:rsidR="00C471A1" w:rsidP="00E3431A" w:rsidRDefault="002B437B" w14:paraId="1B4DEF79" wp14:textId="77777777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5409CD">
        <w:t>DAT Requirements</w:t>
      </w:r>
      <w:r>
        <w:fldChar w:fldCharType="end"/>
      </w:r>
    </w:p>
    <w:p xmlns:wp14="http://schemas.microsoft.com/office/word/2010/wordml" w:rsidR="00C471A1" w:rsidP="00CE05C7" w:rsidRDefault="007C1513" w14:paraId="0F6691A8" wp14:textId="77777777">
      <w:pPr>
        <w:pStyle w:val="Author"/>
      </w:pPr>
      <w:r>
        <w:t>Casey Law, Gregg Hallinan</w:t>
      </w:r>
    </w:p>
    <w:p xmlns:wp14="http://schemas.microsoft.com/office/word/2010/wordml" w:rsidRPr="005E41D0" w:rsidR="00862C91" w:rsidP="00725579" w:rsidRDefault="007C1513" w14:paraId="25C5DCCD" wp14:textId="77777777">
      <w:pPr>
        <w:pStyle w:val="Affiliation"/>
      </w:pPr>
      <w:r>
        <w:t>Caltech</w:t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8252EF" w:rsidTr="00D11B61" w14:paraId="0885CEAA" wp14:textId="77777777">
        <w:trPr>
          <w:cantSplit/>
          <w:trHeight w:val="4320" w:hRule="exact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:rsidTr="008252EF" w14:paraId="0D0828B2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16808EAA" wp14:textId="77777777">
                  <w:pPr>
                    <w:jc w:val="right"/>
                  </w:pPr>
                  <w:bookmarkStart w:name="bm_version" w:colFirst="1" w:colLast="1" w:id="1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:rsidRPr="00A86DE3" w:rsidR="008252EF" w:rsidP="00A86DE3" w:rsidRDefault="005409CD" w14:paraId="649841BE" wp14:textId="77777777">
                  <w:pPr>
                    <w:pStyle w:val="Version"/>
                  </w:pPr>
                  <w:r>
                    <w:t>1</w:t>
                  </w:r>
                </w:p>
              </w:tc>
            </w:tr>
            <w:tr w:rsidR="008252EF" w:rsidTr="008252EF" w14:paraId="5EE398FC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012C4068" wp14:textId="77777777">
                  <w:pPr>
                    <w:jc w:val="right"/>
                  </w:pPr>
                  <w:bookmarkStart w:name="bm_version_date" w:colFirst="1" w:colLast="1" w:id="2"/>
                  <w:bookmarkEnd w:id="1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5409CD" w14:paraId="120390C7" wp14:textId="77777777">
                  <w:pPr>
                    <w:pStyle w:val="VersionDate"/>
                  </w:pPr>
                  <w:r>
                    <w:t>8/25/23</w:t>
                  </w:r>
                </w:p>
              </w:tc>
            </w:tr>
            <w:bookmarkEnd w:id="2"/>
            <w:tr w:rsidR="008252EF" w:rsidTr="008252EF" w14:paraId="26963AF8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BC0DAA" w:rsidRDefault="008252EF" w14:paraId="3D6B07DB" wp14:textId="77777777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:rsidRPr="00841AE5" w:rsidR="008252EF" w:rsidP="00BC0DAA" w:rsidRDefault="001717D3" w14:paraId="420C6EE1" wp14:textId="77777777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5409CD">
                    <w:rPr>
                      <w:noProof/>
                      <w:szCs w:val="24"/>
                    </w:rPr>
                    <w:t>2023-08-25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:rsidTr="00FD528D" w14:paraId="66FA6CA5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252EF" w:rsidP="00FD528D" w:rsidRDefault="00FD528D" w14:paraId="51755ABC" wp14:textId="77777777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:rsidR="008252EF" w:rsidP="00C951C3" w:rsidRDefault="00417E03" w14:paraId="7252FEB7" wp14:textId="77777777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r>
                    <w:fldChar w:fldCharType="begin"/>
                  </w:r>
                  <w:r>
                    <w:instrText>DOCVARIABLE  varControlledDoc \*MERGEFORMAT</w:instrText>
                  </w:r>
                  <w:r>
                    <w:fldChar w:fldCharType="separate"/>
                  </w:r>
                  <w:r w:rsidR="005409CD">
                    <w:t>No</w:t>
                  </w:r>
                  <w:r>
                    <w:fldChar w:fldCharType="end"/>
                  </w:r>
                </w:p>
              </w:tc>
            </w:tr>
            <w:tr w:rsidR="00831B29" w:rsidTr="00797F90" w14:paraId="578B1375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6256A5E6" wp14:textId="77777777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="00831B29" w:rsidP="00BC7054" w:rsidRDefault="005D029C" w14:paraId="054BD482" wp14:textId="77777777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5409CD">
                    <w:rPr>
                      <w:rStyle w:val="WBSLevel2Abbr"/>
                    </w:rPr>
                    <w:t>DAT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5409CD">
                    <w:rPr>
                      <w:rStyle w:val="WBSLevel2Name"/>
                    </w:rPr>
                    <w:t>Data Management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:rsidTr="00E405D9" w14:paraId="517E8685" wp14:textId="77777777">
              <w:trPr>
                <w:cantSplit/>
                <w:trHeight w:val="274" w:hRule="exact"/>
              </w:trPr>
              <w:tc>
                <w:tcPr>
                  <w:tcW w:w="4320" w:type="dxa"/>
                </w:tcPr>
                <w:p w:rsidR="00831B29" w:rsidP="00BC0DAA" w:rsidRDefault="00831B29" w14:paraId="78235A99" wp14:textId="77777777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:rsidRPr="00CE5C00" w:rsidR="00831B29" w:rsidP="00136C2D" w:rsidRDefault="005D029C" w14:paraId="2008C355" wp14:textId="77777777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5409CD">
                    <w:rPr>
                      <w:rStyle w:val="DocumentTypeAbbr"/>
                    </w:rPr>
                    <w:t>REQ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Pr="00CE5C00"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5409CD">
                    <w:rPr>
                      <w:rStyle w:val="DocumentTypeName"/>
                    </w:rPr>
                    <w:t>Requirements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:rsidRPr="00CE5C00" w:rsidR="00831B29" w:rsidP="00BC0DAA" w:rsidRDefault="00417E03" w14:paraId="3B8D9F4C" wp14:textId="77777777">
                  <w:r>
                    <w:fldChar w:fldCharType="begin"/>
                  </w:r>
                  <w:r>
                    <w:instrText>DOCVARIABLE  varDocTypeName  \* MERGEFORMAT</w:instrText>
                  </w:r>
                  <w:r>
                    <w:fldChar w:fldCharType="separate"/>
                  </w:r>
                  <w:r w:rsidR="005409CD">
                    <w:t>Requirements</w:t>
                  </w:r>
                  <w:r>
                    <w:fldChar w:fldCharType="end"/>
                  </w:r>
                </w:p>
              </w:tc>
            </w:tr>
          </w:tbl>
          <w:p w:rsidR="008252EF" w:rsidP="00BC0DAA" w:rsidRDefault="008252EF" w14:paraId="672A6659" wp14:textId="77777777"/>
          <w:p w:rsidRPr="000C09BE" w:rsidR="000C09BE" w:rsidP="000C09BE" w:rsidRDefault="000C09BE" w14:paraId="0A37501D" wp14:textId="77777777">
            <w:pPr>
              <w:tabs>
                <w:tab w:val="left" w:pos="6385"/>
              </w:tabs>
            </w:pPr>
            <w:r>
              <w:tab/>
            </w:r>
          </w:p>
          <w:p w:rsidRPr="000C09BE" w:rsidR="000C09BE" w:rsidP="000C09BE" w:rsidRDefault="000C09BE" w14:paraId="5DAB6C7B" wp14:textId="77777777"/>
          <w:p w:rsidRPr="000C09BE" w:rsidR="000C09BE" w:rsidP="000C09BE" w:rsidRDefault="000C09BE" w14:paraId="02EB378F" wp14:textId="77777777"/>
          <w:p w:rsidRPr="000C09BE" w:rsidR="000C09BE" w:rsidP="000C09BE" w:rsidRDefault="000C09BE" w14:paraId="6A05A809" wp14:textId="77777777"/>
          <w:p w:rsidRPr="000C09BE" w:rsidR="000C09BE" w:rsidP="000C09BE" w:rsidRDefault="000C09BE" w14:paraId="5A39BBE3" wp14:textId="77777777"/>
          <w:p w:rsidRPr="000C09BE" w:rsidR="000C09BE" w:rsidP="000C09BE" w:rsidRDefault="000C09BE" w14:paraId="41C8F396" wp14:textId="77777777"/>
          <w:p w:rsidRPr="000C09BE" w:rsidR="000C09BE" w:rsidP="000C09BE" w:rsidRDefault="000C09BE" w14:paraId="72A3D3EC" wp14:textId="77777777"/>
          <w:p w:rsidRPr="000C09BE" w:rsidR="000C09BE" w:rsidP="000C09BE" w:rsidRDefault="000C09BE" w14:paraId="0D0B940D" wp14:textId="77777777"/>
          <w:p w:rsidRPr="000C09BE" w:rsidR="000C09BE" w:rsidP="000C09BE" w:rsidRDefault="000C09BE" w14:paraId="0E27B00A" wp14:textId="77777777"/>
        </w:tc>
      </w:tr>
      <w:tr xmlns:wp14="http://schemas.microsoft.com/office/word/2010/wordml" w:rsidR="008252EF" w:rsidTr="001F610B" w14:paraId="60061E4C" wp14:textId="77777777">
        <w:trPr>
          <w:cantSplit/>
          <w:trHeight w:val="3600" w:hRule="exact"/>
        </w:trPr>
        <w:tc>
          <w:tcPr>
            <w:tcW w:w="9350" w:type="dxa"/>
          </w:tcPr>
          <w:p w:rsidR="008252EF" w:rsidP="001A7BED" w:rsidRDefault="008252EF" w14:paraId="44EAFD9C" wp14:textId="77777777"/>
        </w:tc>
      </w:tr>
    </w:tbl>
    <w:p xmlns:wp14="http://schemas.microsoft.com/office/word/2010/wordml" w:rsidR="00C0380E" w:rsidP="00C471A1" w:rsidRDefault="00C0380E" w14:paraId="4B94D5A5" wp14:textId="77777777"/>
    <w:p xmlns:wp14="http://schemas.microsoft.com/office/word/2010/wordml" w:rsidR="00C66255" w:rsidP="00B901A2" w:rsidRDefault="00C66255" w14:paraId="3DEEC669" wp14:textId="77777777">
      <w:r>
        <w:br w:type="page"/>
      </w:r>
    </w:p>
    <w:p xmlns:wp14="http://schemas.microsoft.com/office/word/2010/wordml" w:rsidRPr="0047289E" w:rsidR="00C471A1" w:rsidP="0047289E" w:rsidRDefault="00C471A1" w14:paraId="4B08E8BD" wp14:textId="77777777">
      <w:pPr>
        <w:pStyle w:val="List"/>
      </w:pPr>
      <w:r w:rsidRPr="0047289E">
        <w:t>Revision History</w:t>
      </w:r>
    </w:p>
    <w:p xmlns:wp14="http://schemas.microsoft.com/office/word/2010/wordml" w:rsidR="00C471A1" w:rsidP="00C471A1" w:rsidRDefault="00C471A1" w14:paraId="3656B9AB" wp14:textId="77777777"/>
    <w:tbl>
      <w:tblPr>
        <w:tblW w:w="9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30"/>
        <w:gridCol w:w="1439"/>
        <w:gridCol w:w="2897"/>
        <w:gridCol w:w="2897"/>
      </w:tblGrid>
      <w:tr xmlns:wp14="http://schemas.microsoft.com/office/word/2010/wordml" w:rsidR="004F42C3" w:rsidTr="0919D3B0" w14:paraId="19DF3BF6" wp14:textId="77777777">
        <w:trPr>
          <w:tblHeader/>
        </w:trPr>
        <w:tc>
          <w:tcPr>
            <w:tcW w:w="705" w:type="dxa"/>
            <w:vAlign w:val="bottom"/>
          </w:tcPr>
          <w:p w:rsidRPr="0026412E" w:rsidR="004F42C3" w:rsidP="00E215BE" w:rsidRDefault="004F42C3" w14:paraId="3F48CAA8" wp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</w:t>
            </w:r>
            <w:r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1530" w:type="dxa"/>
            <w:vAlign w:val="bottom"/>
          </w:tcPr>
          <w:p w:rsidRPr="0026412E" w:rsidR="004F42C3" w:rsidP="00E215BE" w:rsidRDefault="004F42C3" w14:paraId="491072FA" wp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1439" w:type="dxa"/>
            <w:vAlign w:val="bottom"/>
          </w:tcPr>
          <w:p w:rsidRPr="0026412E" w:rsidR="004F42C3" w:rsidP="00E215BE" w:rsidRDefault="004F42C3" w14:paraId="5D53B40F" wp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4F261B2B" wp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  <w:tc>
          <w:tcPr>
            <w:tcW w:w="2897" w:type="dxa"/>
            <w:vAlign w:val="bottom"/>
          </w:tcPr>
          <w:p w:rsidRPr="0026412E" w:rsidR="004F42C3" w:rsidP="00E215BE" w:rsidRDefault="004F42C3" w14:paraId="3822F2F2" wp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Author(s)</w:t>
            </w:r>
          </w:p>
        </w:tc>
      </w:tr>
      <w:tr xmlns:wp14="http://schemas.microsoft.com/office/word/2010/wordml" w:rsidR="004F42C3" w:rsidTr="0919D3B0" w14:paraId="77EDF0B8" wp14:textId="77777777">
        <w:trPr>
          <w:trHeight w:val="9720" w:hRule="exact"/>
          <w:tblHeader/>
        </w:trPr>
        <w:tc>
          <w:tcPr>
            <w:tcW w:w="705" w:type="dxa"/>
            <w:tcBorders>
              <w:bottom w:val="single" w:color="auto" w:sz="12" w:space="0"/>
            </w:tcBorders>
          </w:tcPr>
          <w:p w:rsidR="004F42C3" w:rsidP="0047289E" w:rsidRDefault="004F42C3" w14:paraId="56B20A0C" wp14:textId="77777777">
            <w:pPr>
              <w:tabs>
                <w:tab w:val="decimal" w:pos="256"/>
              </w:tabs>
            </w:pPr>
            <w:r>
              <w:t>1</w:t>
            </w:r>
          </w:p>
          <w:p w:rsidRPr="00717922" w:rsidR="004F42C3" w:rsidP="0047289E" w:rsidRDefault="004F42C3" w14:paraId="45FB0818" wp14:textId="77777777">
            <w:pPr>
              <w:tabs>
                <w:tab w:val="decimal" w:pos="256"/>
              </w:tabs>
            </w:pPr>
          </w:p>
        </w:tc>
        <w:tc>
          <w:tcPr>
            <w:tcW w:w="1530" w:type="dxa"/>
            <w:tcBorders>
              <w:bottom w:val="single" w:color="auto" w:sz="12" w:space="0"/>
            </w:tcBorders>
          </w:tcPr>
          <w:p w:rsidRPr="00717922" w:rsidR="000C30ED" w:rsidP="005A25C3" w:rsidRDefault="6125E218" w14:paraId="550471A0" wp14:textId="77777777">
            <w:r>
              <w:t>2023-08-25</w:t>
            </w:r>
          </w:p>
        </w:tc>
        <w:tc>
          <w:tcPr>
            <w:tcW w:w="1439" w:type="dxa"/>
            <w:tcBorders>
              <w:bottom w:val="single" w:color="auto" w:sz="12" w:space="0"/>
            </w:tcBorders>
          </w:tcPr>
          <w:p w:rsidRPr="00E4626C" w:rsidR="004F42C3" w:rsidP="005A25C3" w:rsidRDefault="004F42C3" w14:paraId="7F95F668" wp14:textId="77777777">
            <w:pPr>
              <w:rPr>
                <w:rFonts w:asciiTheme="majorHAnsi" w:hAnsiTheme="majorHAnsi"/>
                <w:szCs w:val="22"/>
              </w:rPr>
            </w:pPr>
            <w:r w:rsidRPr="00717922">
              <w:rPr>
                <w:szCs w:val="22"/>
              </w:rPr>
              <w:t>All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004F42C3" w14:paraId="5B4AC98B" wp14:textId="77777777">
            <w:pPr>
              <w:rPr>
                <w:szCs w:val="22"/>
              </w:rPr>
            </w:pPr>
            <w:r w:rsidRPr="00717922">
              <w:rPr>
                <w:szCs w:val="22"/>
              </w:rPr>
              <w:t>Original</w:t>
            </w:r>
          </w:p>
        </w:tc>
        <w:tc>
          <w:tcPr>
            <w:tcW w:w="2897" w:type="dxa"/>
            <w:tcBorders>
              <w:bottom w:val="single" w:color="auto" w:sz="12" w:space="0"/>
            </w:tcBorders>
          </w:tcPr>
          <w:p w:rsidRPr="00717922" w:rsidR="004F42C3" w:rsidP="005A25C3" w:rsidRDefault="5A45A0C0" w14:paraId="5344B219" wp14:textId="77777777">
            <w:r>
              <w:t>Casey Law</w:t>
            </w:r>
          </w:p>
        </w:tc>
      </w:tr>
    </w:tbl>
    <w:p xmlns:wp14="http://schemas.microsoft.com/office/word/2010/wordml" w:rsidR="00024F4F" w:rsidP="007318A8" w:rsidRDefault="00C471A1" w14:paraId="29D6B04F" wp14:textId="77777777">
      <w:pPr>
        <w:pStyle w:val="TOCHeading"/>
      </w:pPr>
      <w:r>
        <w:br w:type="page"/>
      </w:r>
      <w:r w:rsidR="00585A3F">
        <w:t xml:space="preserve"> </w:t>
      </w:r>
    </w:p>
    <w:sdt>
      <w:sdtPr>
        <w:id w:val="1739808"/>
        <w:docPartObj>
          <w:docPartGallery w:val="Table of Contents"/>
          <w:docPartUnique/>
        </w:docPartObj>
      </w:sdtPr>
      <w:sdtContent>
        <w:p xmlns:wp14="http://schemas.microsoft.com/office/word/2010/wordml" w:rsidR="00024F4F" w:rsidP="3872BD86" w:rsidRDefault="602A6C9D" w14:paraId="22E0FC93" wp14:textId="77777777">
          <w:pPr>
            <w:pStyle w:val="TOCHeading"/>
            <w:numPr>
              <w:numId w:val="0"/>
            </w:numPr>
          </w:pPr>
          <w:r w:rsidR="466DB6E5">
            <w:rPr/>
            <w:t>Table of Contents</w:t>
          </w:r>
        </w:p>
        <w:p xmlns:wp14="http://schemas.microsoft.com/office/word/2010/wordml" w:rsidR="00B66C17" w:rsidP="6A5066B3" w:rsidRDefault="00417E03" w14:paraId="3B12F07B" wp14:textId="5A95D11A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"1-4" \h \z \u</w:instrText>
          </w:r>
          <w:r>
            <w:fldChar w:fldCharType="separate"/>
          </w:r>
          <w:hyperlink w:anchor="_Toc1461852201">
            <w:r w:rsidRPr="6A5066B3" w:rsidR="6A5066B3">
              <w:rPr>
                <w:rStyle w:val="Hyperlink"/>
              </w:rPr>
              <w:t>1</w:t>
            </w:r>
            <w:r>
              <w:tab/>
            </w:r>
            <w:r w:rsidRPr="6A5066B3" w:rsidR="6A5066B3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_Toc1461852201 \h</w:instrText>
            </w:r>
            <w:r>
              <w:fldChar w:fldCharType="separate"/>
            </w:r>
            <w:r w:rsidRPr="6A5066B3" w:rsidR="6A5066B3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="00B66C17" w:rsidP="6A5066B3" w:rsidRDefault="00417E03" w14:paraId="755D64FB" wp14:textId="228B97D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hyperlink w:anchor="_Toc1947928878">
            <w:r w:rsidRPr="6A5066B3" w:rsidR="6A5066B3">
              <w:rPr>
                <w:rStyle w:val="Hyperlink"/>
              </w:rPr>
              <w:t>2</w:t>
            </w:r>
            <w:r>
              <w:tab/>
            </w:r>
            <w:r w:rsidRPr="6A5066B3" w:rsidR="6A5066B3">
              <w:rPr>
                <w:rStyle w:val="Hyperlink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_Toc1947928878 \h</w:instrText>
            </w:r>
            <w:r>
              <w:fldChar w:fldCharType="separate"/>
            </w:r>
            <w:r w:rsidRPr="6A5066B3" w:rsidR="6A5066B3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976B4" w:rsidP="0919D3B0" w:rsidRDefault="001976B4" w14:paraId="049F31CB" wp14:textId="77777777">
      <w:pPr>
        <w:rPr>
          <w:noProof/>
        </w:rPr>
      </w:pPr>
    </w:p>
    <w:p xmlns:wp14="http://schemas.microsoft.com/office/word/2010/wordml" w:rsidRPr="001976B4" w:rsidR="0042726C" w:rsidP="001976B4" w:rsidRDefault="0042726C" w14:paraId="53128261" wp14:textId="77777777">
      <w:r>
        <w:br w:type="page"/>
      </w:r>
    </w:p>
    <w:p xmlns:wp14="http://schemas.microsoft.com/office/word/2010/wordml" w:rsidR="00EA48D4" w:rsidP="00417777" w:rsidRDefault="001717D3" w14:paraId="7CBFD60A" wp14:textId="77777777">
      <w:pPr>
        <w:pStyle w:val="AbstractHeader"/>
      </w:pPr>
      <w:r w:rsidRPr="001717D3">
        <w:t>Abstract</w:t>
      </w:r>
    </w:p>
    <w:p xmlns:wp14="http://schemas.microsoft.com/office/word/2010/wordml" w:rsidRPr="0043487F" w:rsidR="001717D3" w:rsidP="0043487F" w:rsidRDefault="2D62626A" w14:paraId="4526BDA1" wp14:textId="13E54E95">
      <w:pPr>
        <w:pStyle w:val="AbstractBody"/>
      </w:pPr>
      <w:r w:rsidR="2CA2D3BA">
        <w:rPr/>
        <w:t>We summarize the</w:t>
      </w:r>
      <w:r w:rsidR="24ED4889">
        <w:rPr/>
        <w:t xml:space="preserve"> WBS L2</w:t>
      </w:r>
      <w:r w:rsidR="2CA2D3BA">
        <w:rPr/>
        <w:t xml:space="preserve"> Data Management subsystem (DAT) requirements</w:t>
      </w:r>
      <w:r w:rsidR="57BC5778">
        <w:rPr/>
        <w:t xml:space="preserve">. This </w:t>
      </w:r>
      <w:r w:rsidR="2CA2D3BA">
        <w:rPr/>
        <w:t>includ</w:t>
      </w:r>
      <w:r w:rsidR="6B638FAD">
        <w:rPr/>
        <w:t>es</w:t>
      </w:r>
      <w:r w:rsidR="2CA2D3BA">
        <w:rPr/>
        <w:t xml:space="preserve"> performance of </w:t>
      </w:r>
      <w:r w:rsidR="71FAC85A">
        <w:rPr/>
        <w:t xml:space="preserve">the </w:t>
      </w:r>
      <w:r w:rsidR="2CA2D3BA">
        <w:rPr/>
        <w:t>post-processing</w:t>
      </w:r>
      <w:r w:rsidR="105D8FFE">
        <w:rPr/>
        <w:t xml:space="preserve"> system</w:t>
      </w:r>
      <w:r w:rsidR="2CA2D3BA">
        <w:rPr/>
        <w:t xml:space="preserve">, size of </w:t>
      </w:r>
      <w:r w:rsidR="1AC30172">
        <w:rPr/>
        <w:t xml:space="preserve">on- and off-site </w:t>
      </w:r>
      <w:r w:rsidR="2CA2D3BA">
        <w:rPr/>
        <w:t>storage system</w:t>
      </w:r>
      <w:r w:rsidR="54D7A3D4">
        <w:rPr/>
        <w:t>s</w:t>
      </w:r>
      <w:r w:rsidR="2CA2D3BA">
        <w:rPr/>
        <w:t xml:space="preserve">, </w:t>
      </w:r>
      <w:r w:rsidR="49AA4CF1">
        <w:rPr/>
        <w:t xml:space="preserve">performance of a metadata database, </w:t>
      </w:r>
      <w:r w:rsidR="2CA2D3BA">
        <w:rPr/>
        <w:t>and inter</w:t>
      </w:r>
      <w:r w:rsidR="258E5345">
        <w:rPr/>
        <w:t>faces requirements</w:t>
      </w:r>
      <w:r w:rsidR="1631F84A">
        <w:rPr/>
        <w:t>.</w:t>
      </w:r>
    </w:p>
    <w:p xmlns:wp14="http://schemas.microsoft.com/office/word/2010/wordml" w:rsidR="00C471A1" w:rsidP="006427F4" w:rsidRDefault="444C00C8" w14:paraId="3E7A9F1C" wp14:textId="77777777">
      <w:pPr>
        <w:pStyle w:val="Heading1"/>
        <w:rPr/>
      </w:pPr>
      <w:bookmarkStart w:name="_Toc130991889" w:id="3"/>
      <w:bookmarkStart w:name="_Toc136604389" w:id="4"/>
      <w:bookmarkStart w:name="_Toc137126740" w:id="5"/>
      <w:bookmarkStart w:name="_Toc1461852201" w:id="1581782843"/>
      <w:r w:rsidR="0C64D22C">
        <w:rPr/>
        <w:t>Introduction</w:t>
      </w:r>
      <w:bookmarkEnd w:id="3"/>
      <w:bookmarkEnd w:id="4"/>
      <w:bookmarkEnd w:id="5"/>
      <w:bookmarkEnd w:id="1581782843"/>
    </w:p>
    <w:p xmlns:wp14="http://schemas.microsoft.com/office/word/2010/wordml" w:rsidR="268445D8" w:rsidP="3872BD86" w:rsidRDefault="268445D8" w14:paraId="47E78267" wp14:textId="6028BC6F">
      <w:pPr>
        <w:spacing w:after="160" w:line="259" w:lineRule="auto"/>
        <w:rPr>
          <w:rFonts w:ascii="Times New Roman" w:hAnsi="Times New Roman"/>
        </w:rPr>
      </w:pPr>
      <w:r w:rsidRPr="3872BD86" w:rsidR="74D07F5F">
        <w:rPr>
          <w:rFonts w:ascii="Times New Roman" w:hAnsi="Times New Roman"/>
        </w:rPr>
        <w:t xml:space="preserve">The Data Management subsystem (DAT) </w:t>
      </w:r>
      <w:r w:rsidRPr="3872BD86" w:rsidR="74D07F5F">
        <w:rPr>
          <w:rFonts w:ascii="Times New Roman" w:hAnsi="Times New Roman"/>
        </w:rPr>
        <w:t>is responsible for</w:t>
      </w:r>
      <w:r w:rsidRPr="3872BD86" w:rsidR="74D07F5F">
        <w:rPr>
          <w:rFonts w:ascii="Times New Roman" w:hAnsi="Times New Roman"/>
        </w:rPr>
        <w:t xml:space="preserve"> receiving data from the Radio Camera Processor (RCP) and converting it into science ready</w:t>
      </w:r>
      <w:r w:rsidRPr="3872BD86" w:rsidR="376E9732">
        <w:rPr>
          <w:rFonts w:ascii="Times New Roman" w:hAnsi="Times New Roman"/>
        </w:rPr>
        <w:t xml:space="preserve"> data products served </w:t>
      </w:r>
      <w:r w:rsidRPr="3872BD86" w:rsidR="7C1E43B9">
        <w:rPr>
          <w:rFonts w:ascii="Times New Roman" w:hAnsi="Times New Roman"/>
        </w:rPr>
        <w:t>to the</w:t>
      </w:r>
      <w:r w:rsidRPr="3872BD86" w:rsidR="376E9732">
        <w:rPr>
          <w:rFonts w:ascii="Times New Roman" w:hAnsi="Times New Roman"/>
        </w:rPr>
        <w:t xml:space="preserve"> public archive</w:t>
      </w:r>
      <w:r w:rsidRPr="3872BD86" w:rsidR="02151EC5">
        <w:rPr>
          <w:rFonts w:ascii="Times New Roman" w:hAnsi="Times New Roman"/>
        </w:rPr>
        <w:t xml:space="preserve"> (ARC)</w:t>
      </w:r>
      <w:r w:rsidRPr="3872BD86" w:rsidR="376E9732">
        <w:rPr>
          <w:rFonts w:ascii="Times New Roman" w:hAnsi="Times New Roman"/>
        </w:rPr>
        <w:t xml:space="preserve">. DAT is composed of a </w:t>
      </w:r>
      <w:r w:rsidRPr="3872BD86" w:rsidR="74D07F5F">
        <w:rPr>
          <w:rFonts w:ascii="Times New Roman" w:hAnsi="Times New Roman"/>
        </w:rPr>
        <w:t xml:space="preserve">post-processing </w:t>
      </w:r>
      <w:r w:rsidRPr="3872BD86" w:rsidR="11C0EEA3">
        <w:rPr>
          <w:rFonts w:ascii="Times New Roman" w:hAnsi="Times New Roman"/>
        </w:rPr>
        <w:t xml:space="preserve">computing system, an on-site storage </w:t>
      </w:r>
      <w:r w:rsidRPr="3872BD86" w:rsidR="74D07F5F">
        <w:rPr>
          <w:rFonts w:ascii="Times New Roman" w:hAnsi="Times New Roman"/>
        </w:rPr>
        <w:t>system</w:t>
      </w:r>
      <w:r w:rsidRPr="3872BD86" w:rsidR="51FFE438">
        <w:rPr>
          <w:rFonts w:ascii="Times New Roman" w:hAnsi="Times New Roman"/>
        </w:rPr>
        <w:t xml:space="preserve">, a database to store metadata, </w:t>
      </w:r>
      <w:r w:rsidRPr="3872BD86" w:rsidR="73A5D936">
        <w:rPr>
          <w:rFonts w:ascii="Times New Roman" w:hAnsi="Times New Roman"/>
        </w:rPr>
        <w:t xml:space="preserve">and </w:t>
      </w:r>
      <w:r w:rsidRPr="3872BD86" w:rsidR="51FFE438">
        <w:rPr>
          <w:rFonts w:ascii="Times New Roman" w:hAnsi="Times New Roman"/>
        </w:rPr>
        <w:t>an off-site redundant data store.</w:t>
      </w:r>
    </w:p>
    <w:p xmlns:wp14="http://schemas.microsoft.com/office/word/2010/wordml" w:rsidR="38A16BA6" w:rsidP="3872BD86" w:rsidRDefault="38A16BA6" w14:paraId="03610ECE" wp14:textId="6B346FAE">
      <w:pPr>
        <w:spacing w:after="160" w:line="259" w:lineRule="auto"/>
        <w:rPr>
          <w:rFonts w:ascii="Times New Roman" w:hAnsi="Times New Roman"/>
        </w:rPr>
      </w:pPr>
      <w:r w:rsidRPr="3872BD86" w:rsidR="4ACA23B2">
        <w:rPr>
          <w:rFonts w:ascii="Times New Roman" w:hAnsi="Times New Roman"/>
        </w:rPr>
        <w:t xml:space="preserve">The post-processing system </w:t>
      </w:r>
      <w:r w:rsidRPr="3872BD86" w:rsidR="74D07F5F">
        <w:rPr>
          <w:rFonts w:ascii="Times New Roman" w:hAnsi="Times New Roman"/>
        </w:rPr>
        <w:t xml:space="preserve">is co-located with the RCP computing </w:t>
      </w:r>
      <w:r w:rsidRPr="3872BD86" w:rsidR="74D07F5F">
        <w:rPr>
          <w:rFonts w:ascii="Times New Roman" w:hAnsi="Times New Roman"/>
        </w:rPr>
        <w:t>system</w:t>
      </w:r>
      <w:r w:rsidRPr="3872BD86" w:rsidR="74D07F5F">
        <w:rPr>
          <w:rFonts w:ascii="Times New Roman" w:hAnsi="Times New Roman"/>
        </w:rPr>
        <w:t xml:space="preserve"> will run a set of pipelines on a </w:t>
      </w:r>
      <w:r w:rsidRPr="3872BD86" w:rsidR="74D07F5F">
        <w:rPr>
          <w:rFonts w:ascii="Times New Roman" w:hAnsi="Times New Roman"/>
        </w:rPr>
        <w:t>compute</w:t>
      </w:r>
      <w:r w:rsidRPr="3872BD86" w:rsidR="74D07F5F">
        <w:rPr>
          <w:rFonts w:ascii="Times New Roman" w:hAnsi="Times New Roman"/>
        </w:rPr>
        <w:t xml:space="preserve"> cluster to generate the output science-ready products.</w:t>
      </w:r>
      <w:r w:rsidRPr="3872BD86" w:rsidR="159B21ED">
        <w:rPr>
          <w:rFonts w:ascii="Times New Roman" w:hAnsi="Times New Roman"/>
        </w:rPr>
        <w:t xml:space="preserve"> RCP and the post-processing system share a data storage </w:t>
      </w:r>
      <w:r w:rsidRPr="3872BD86" w:rsidR="159B21ED">
        <w:rPr>
          <w:rFonts w:ascii="Times New Roman" w:hAnsi="Times New Roman"/>
        </w:rPr>
        <w:t>system</w:t>
      </w:r>
      <w:r w:rsidRPr="3872BD86" w:rsidR="159B21ED">
        <w:rPr>
          <w:rFonts w:ascii="Times New Roman" w:hAnsi="Times New Roman"/>
        </w:rPr>
        <w:t xml:space="preserve"> and both have access to the metadata database. The off-site storage system is in a physically distinct location</w:t>
      </w:r>
      <w:r w:rsidRPr="3872BD86" w:rsidR="2B95B63D">
        <w:rPr>
          <w:rFonts w:ascii="Times New Roman" w:hAnsi="Times New Roman"/>
        </w:rPr>
        <w:t xml:space="preserve"> to ensure reliable backup. </w:t>
      </w:r>
      <w:r w:rsidRPr="3872BD86" w:rsidR="19E3B68B">
        <w:rPr>
          <w:rFonts w:ascii="Times New Roman" w:hAnsi="Times New Roman"/>
        </w:rPr>
        <w:t>ARC</w:t>
      </w:r>
      <w:r w:rsidRPr="3872BD86" w:rsidR="2B95B63D">
        <w:rPr>
          <w:rFonts w:ascii="Times New Roman" w:hAnsi="Times New Roman"/>
        </w:rPr>
        <w:t xml:space="preserve"> </w:t>
      </w:r>
      <w:r w:rsidRPr="3872BD86" w:rsidR="39467ACD">
        <w:rPr>
          <w:rFonts w:ascii="Times New Roman" w:hAnsi="Times New Roman"/>
        </w:rPr>
        <w:t xml:space="preserve">holds and processes </w:t>
      </w:r>
      <w:r w:rsidRPr="3872BD86" w:rsidR="2B95B63D">
        <w:rPr>
          <w:rFonts w:ascii="Times New Roman" w:hAnsi="Times New Roman"/>
        </w:rPr>
        <w:t xml:space="preserve">another </w:t>
      </w:r>
      <w:r w:rsidRPr="3872BD86" w:rsidR="28E8116F">
        <w:rPr>
          <w:rFonts w:ascii="Times New Roman" w:hAnsi="Times New Roman"/>
        </w:rPr>
        <w:t xml:space="preserve">off-site </w:t>
      </w:r>
      <w:r w:rsidRPr="3872BD86" w:rsidR="2B95B63D">
        <w:rPr>
          <w:rFonts w:ascii="Times New Roman" w:hAnsi="Times New Roman"/>
        </w:rPr>
        <w:t>copy of</w:t>
      </w:r>
      <w:r w:rsidRPr="3872BD86" w:rsidR="7E64A38A">
        <w:rPr>
          <w:rFonts w:ascii="Times New Roman" w:hAnsi="Times New Roman"/>
        </w:rPr>
        <w:t xml:space="preserve"> </w:t>
      </w:r>
      <w:r w:rsidRPr="3872BD86" w:rsidR="0D7D5E24">
        <w:rPr>
          <w:rFonts w:ascii="Times New Roman" w:hAnsi="Times New Roman"/>
        </w:rPr>
        <w:t xml:space="preserve">a subset of </w:t>
      </w:r>
      <w:r w:rsidRPr="3872BD86" w:rsidR="2B95B63D">
        <w:rPr>
          <w:rFonts w:ascii="Times New Roman" w:hAnsi="Times New Roman"/>
        </w:rPr>
        <w:t xml:space="preserve">data products </w:t>
      </w:r>
      <w:r w:rsidRPr="3872BD86" w:rsidR="5A43E9DC">
        <w:rPr>
          <w:rFonts w:ascii="Times New Roman" w:hAnsi="Times New Roman"/>
        </w:rPr>
        <w:t xml:space="preserve">to be </w:t>
      </w:r>
      <w:r w:rsidRPr="3872BD86" w:rsidR="5D61C358">
        <w:rPr>
          <w:rFonts w:ascii="Times New Roman" w:hAnsi="Times New Roman"/>
        </w:rPr>
        <w:t xml:space="preserve">served </w:t>
      </w:r>
      <w:r w:rsidRPr="3872BD86" w:rsidR="3E57581B">
        <w:rPr>
          <w:rFonts w:ascii="Times New Roman" w:hAnsi="Times New Roman"/>
        </w:rPr>
        <w:t>to the</w:t>
      </w:r>
      <w:r w:rsidRPr="3872BD86" w:rsidR="2B95B63D">
        <w:rPr>
          <w:rFonts w:ascii="Times New Roman" w:hAnsi="Times New Roman"/>
        </w:rPr>
        <w:t xml:space="preserve"> </w:t>
      </w:r>
      <w:r w:rsidRPr="3872BD86" w:rsidR="3E57581B">
        <w:rPr>
          <w:rFonts w:ascii="Times New Roman" w:hAnsi="Times New Roman"/>
        </w:rPr>
        <w:t>public</w:t>
      </w:r>
      <w:r w:rsidRPr="3872BD86" w:rsidR="632968B9">
        <w:rPr>
          <w:rFonts w:ascii="Times New Roman" w:hAnsi="Times New Roman"/>
        </w:rPr>
        <w:t>.</w:t>
      </w:r>
    </w:p>
    <w:p xmlns:wp14="http://schemas.microsoft.com/office/word/2010/wordml" w:rsidR="51A959FA" w:rsidP="0919D3B0" w:rsidRDefault="51A959FA" w14:paraId="57B08885" wp14:textId="77777777">
      <w:pPr>
        <w:spacing w:after="160" w:line="259" w:lineRule="auto"/>
        <w:rPr>
          <w:rFonts w:ascii="Times New Roman" w:hAnsi="Times New Roman"/>
          <w:szCs w:val="22"/>
        </w:rPr>
      </w:pPr>
      <w:r w:rsidRPr="0919D3B0">
        <w:rPr>
          <w:rFonts w:ascii="Times New Roman" w:hAnsi="Times New Roman"/>
          <w:szCs w:val="22"/>
        </w:rPr>
        <w:t>Here, we define the requirements for the DAT subsystem, as motivated by the science requirements and science reference document.</w:t>
      </w:r>
    </w:p>
    <w:p xmlns:wp14="http://schemas.microsoft.com/office/word/2010/wordml" w:rsidR="15E0146B" w:rsidP="3872BD86" w:rsidRDefault="15E0146B" wp14:textId="571459C6" w14:paraId="49BB89BE">
      <w:pPr>
        <w:spacing w:after="160" w:line="259" w:lineRule="auto"/>
        <w:rPr>
          <w:rFonts w:ascii="Times New Roman" w:hAnsi="Times New Roman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99E78E9" wp14:editId="507E4374">
                <wp:extent cx="5935344" cy="2400934"/>
                <wp:effectExtent l="0" t="0" r="27940" b="19050"/>
                <wp:docPr xmlns:wp="http://schemas.openxmlformats.org/drawingml/2006/wordprocessingDrawing" id="133752625" name="Group 1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35344" cy="2400934"/>
                          <a:chOff x="0" y="0"/>
                          <a:chExt cx="5935344" cy="2400934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620315"/>
                            <a:ext cx="758653" cy="10353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36"/>
                                  <w:szCs w:val="36"/>
                                </w:rPr>
                                <w:t>RCP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204919" y="0"/>
                            <a:ext cx="3427326" cy="24009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36"/>
                                  <w:szCs w:val="36"/>
                                </w:rPr>
                                <w:t>DAT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Arrow: Left 4"/>
                        <wps:cNvSpPr/>
                        <wps:spPr>
                          <a:xfrm rot="-10800000">
                            <a:off x="758653" y="977331"/>
                            <a:ext cx="651549" cy="321315"/>
                          </a:xfrm>
                          <a:prstGeom prst="leftArrow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: Rounded Corners 5"/>
                        <wps:cNvSpPr/>
                        <wps:spPr>
                          <a:xfrm>
                            <a:off x="1410202" y="740808"/>
                            <a:ext cx="910383" cy="794361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on-site archive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1410202" y="1535170"/>
                            <a:ext cx="910383" cy="794361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post-processing system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Rectangle: Rounded Corners 7"/>
                        <wps:cNvSpPr/>
                        <wps:spPr>
                          <a:xfrm>
                            <a:off x="3820041" y="223135"/>
                            <a:ext cx="812205" cy="794361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off-site data store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Arrow: Up-Down 8"/>
                        <wps:cNvSpPr/>
                        <wps:spPr>
                          <a:xfrm>
                            <a:off x="2070676" y="1341049"/>
                            <a:ext cx="133880" cy="388238"/>
                          </a:xfrm>
                          <a:prstGeom prst="upDownArrow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Arrow: Down 9"/>
                        <wps:cNvSpPr/>
                        <wps:spPr>
                          <a:xfrm rot="-5400000">
                            <a:off x="2891806" y="187439"/>
                            <a:ext cx="218672" cy="1361113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Arrow: Down 10"/>
                        <wps:cNvSpPr/>
                        <wps:spPr>
                          <a:xfrm rot="-5400000">
                            <a:off x="3639302" y="-169571"/>
                            <a:ext cx="218672" cy="2856104"/>
                          </a:xfrm>
                          <a:prstGeom prst="downArrow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Arrow: Up-Down 11"/>
                        <wps:cNvSpPr/>
                        <wps:spPr>
                          <a:xfrm>
                            <a:off x="1410202" y="1341049"/>
                            <a:ext cx="133880" cy="388238"/>
                          </a:xfrm>
                          <a:prstGeom prst="upDownArrow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5176691" y="620314"/>
                            <a:ext cx="758653" cy="103534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:sz w:val="36"/>
                                  <w:szCs w:val="3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36"/>
                                  <w:szCs w:val="36"/>
                                </w:rPr>
                                <w:t>ARC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Rectangle: Rounded Corners 13"/>
                        <wps:cNvSpPr/>
                        <wps:spPr>
                          <a:xfrm>
                            <a:off x="2869493" y="1573101"/>
                            <a:ext cx="812205" cy="794361"/>
                          </a:xfrm>
                          <a:prstGeom prst="roundRect">
                            <a:avLst/>
                          </a:prstGeom>
                          <a:solidFill>
                            <a:schemeClr val="accent3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662" w:rsidP="006B2662" w:rsidRDefault="006B2662">
                              <w:pPr>
                                <w:spacing w:line="252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metadata database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flipV="1">
                            <a:off x="2320585" y="1961356"/>
                            <a:ext cx="455192" cy="89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:rsidRPr="00B36C0E" w:rsidR="00B36C0E" w:rsidP="0919D3B0" w:rsidRDefault="6240E974" w14:paraId="3A0E018C" wp14:textId="77777777">
      <w:pPr>
        <w:pStyle w:val="Heading1"/>
        <w:rPr/>
      </w:pPr>
      <w:bookmarkStart w:name="_Toc130991890" w:id="7"/>
      <w:bookmarkStart w:name="_Toc136604390" w:id="8"/>
      <w:bookmarkStart w:name="_Toc137126741" w:id="9"/>
      <w:bookmarkStart w:name="_Toc1947928878" w:id="1991358638"/>
      <w:r w:rsidR="45F98442">
        <w:rPr/>
        <w:t>Requirements</w:t>
      </w:r>
      <w:bookmarkEnd w:id="7"/>
      <w:bookmarkEnd w:id="8"/>
      <w:bookmarkEnd w:id="9"/>
      <w:bookmarkEnd w:id="1991358638"/>
    </w:p>
    <w:p xmlns:wp14="http://schemas.microsoft.com/office/word/2010/wordml" w:rsidR="00771660" w:rsidP="007C1513" w:rsidRDefault="00B898F1" w14:paraId="2938A16A" wp14:textId="77777777">
      <w:pPr>
        <w:pStyle w:val="Caption"/>
        <w:keepNext/>
      </w:pPr>
      <w:r>
        <w:t xml:space="preserve">Table </w:t>
      </w:r>
      <w:r>
        <w:fldChar w:fldCharType="begin"/>
      </w:r>
      <w:r>
        <w:instrText> SEQ Table \* ARABIC </w:instrText>
      </w:r>
      <w:r>
        <w:fldChar w:fldCharType="separate"/>
      </w:r>
      <w:r w:rsidRPr="0919D3B0" w:rsidR="5D677ECC">
        <w:rPr>
          <w:noProof/>
        </w:rPr>
        <w:t>1</w:t>
      </w:r>
      <w:r>
        <w:fldChar w:fldCharType="end"/>
      </w:r>
      <w:r w:rsidR="0F1F5FC3">
        <w:t xml:space="preserve">.  </w:t>
      </w:r>
      <w:r w:rsidR="1F3C253A">
        <w:t>Requirements</w:t>
      </w:r>
      <w:r w:rsidR="3FE3F49E">
        <w:t xml:space="preserve"> table</w:t>
      </w:r>
    </w:p>
    <w:tbl>
      <w:tblPr>
        <w:tblStyle w:val="TechnicalGrid"/>
        <w:tblW w:w="9530" w:type="dxa"/>
        <w:tblLook w:val="04A0" w:firstRow="1" w:lastRow="0" w:firstColumn="1" w:lastColumn="0" w:noHBand="0" w:noVBand="1"/>
      </w:tblPr>
      <w:tblGrid>
        <w:gridCol w:w="1432"/>
        <w:gridCol w:w="1076"/>
        <w:gridCol w:w="1265"/>
        <w:gridCol w:w="973"/>
        <w:gridCol w:w="973"/>
        <w:gridCol w:w="1200"/>
        <w:gridCol w:w="1065"/>
        <w:gridCol w:w="1546"/>
      </w:tblGrid>
      <w:tr xmlns:wp14="http://schemas.microsoft.com/office/word/2010/wordml" w:rsidR="00771660" w:rsidTr="0663A682" w14:paraId="70D86DB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Pr="00161AD6" w:rsidR="00771660" w:rsidP="00161AD6" w:rsidRDefault="7519E91D" w14:paraId="12DB4CC0" wp14:textId="77777777">
            <w:r>
              <w:t>System Requirement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7519E91D" w:rsidP="0919D3B0" w:rsidRDefault="7519E91D" w14:paraId="7D9F17E7" wp14:textId="77777777">
            <w:r>
              <w:t>Baseline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0771660" w:rsidP="00DF33E3" w:rsidRDefault="7519E91D" w14:paraId="60E31480" wp14:textId="77777777">
            <w:pPr>
              <w:pStyle w:val="BodyTextFirstIndent"/>
              <w:ind w:firstLine="0"/>
              <w:jc w:val="left"/>
            </w:pPr>
            <w:r>
              <w:t>Baseline notes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7519E91D" w:rsidP="0919D3B0" w:rsidRDefault="7519E91D" w14:paraId="154B676E" wp14:textId="77777777">
            <w:pPr>
              <w:pStyle w:val="BodyTextFirstIndent"/>
              <w:ind w:firstLine="0"/>
              <w:jc w:val="left"/>
            </w:pPr>
            <w:r>
              <w:t>Descope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0771660" w:rsidP="00DF33E3" w:rsidRDefault="7519E91D" w14:paraId="4B487AA5" wp14:textId="77777777">
            <w:pPr>
              <w:pStyle w:val="BodyTextFirstIndent"/>
              <w:ind w:firstLine="0"/>
              <w:jc w:val="left"/>
            </w:pPr>
            <w:r>
              <w:t>Descope notes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7519E91D" w:rsidP="0919D3B0" w:rsidRDefault="7519E91D" w14:paraId="54285003" wp14:textId="77777777">
            <w:pPr>
              <w:pStyle w:val="BodyTextFirstIndent"/>
              <w:ind w:firstLine="0"/>
              <w:jc w:val="left"/>
            </w:pPr>
            <w:r>
              <w:t>Desirement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7519E91D" w:rsidP="0919D3B0" w:rsidRDefault="7519E91D" w14:paraId="1838590B" wp14:textId="77777777">
            <w:pPr>
              <w:pStyle w:val="BodyTextFirstIndent"/>
              <w:ind w:firstLine="0"/>
              <w:jc w:val="left"/>
            </w:pPr>
            <w:r>
              <w:t>Desirement notes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45839DE4" w:rsidP="3872BD86" w:rsidRDefault="45839DE4" w14:paraId="07606713" w14:textId="3E698D49">
            <w:pPr>
              <w:pStyle w:val="BodyTextFirstIndent"/>
              <w:ind w:firstLine="0"/>
            </w:pPr>
            <w:r w:rsidR="45839DE4">
              <w:rPr/>
              <w:t>Science Req Reference</w:t>
            </w:r>
          </w:p>
        </w:tc>
      </w:tr>
      <w:tr xmlns:wp14="http://schemas.microsoft.com/office/word/2010/wordml" w:rsidR="00771660" w:rsidTr="0663A682" w14:paraId="701C8CA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00771660" w:rsidP="00DF33E3" w:rsidRDefault="59773878" w14:paraId="56733858" wp14:textId="458EC8DE">
            <w:pPr>
              <w:pStyle w:val="BodyTextFirstIndent"/>
              <w:ind w:firstLine="0"/>
              <w:jc w:val="left"/>
            </w:pPr>
            <w:r w:rsidR="5B52F62E">
              <w:rPr/>
              <w:t>Sustained re</w:t>
            </w:r>
            <w:r w:rsidR="4F2B3B33">
              <w:rPr/>
              <w:t xml:space="preserve">ceiving </w:t>
            </w:r>
            <w:r w:rsidR="5B52F62E">
              <w:rPr/>
              <w:t>of output of RCP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62486C05" wp14:textId="49E0BEC2">
            <w:pPr>
              <w:pStyle w:val="BodyTextFirstIndent"/>
              <w:ind w:firstLine="0"/>
              <w:jc w:val="left"/>
            </w:pPr>
            <w:r w:rsidR="79B46E77">
              <w:rPr/>
              <w:t>Record</w:t>
            </w:r>
            <w:r w:rsidR="64B68ED0">
              <w:rPr/>
              <w:t xml:space="preserve"> &gt;98% of</w:t>
            </w:r>
            <w:r w:rsidR="79B46E77">
              <w:rPr/>
              <w:t xml:space="preserve"> 14</w:t>
            </w:r>
            <w:r w:rsidR="6B4700EF">
              <w:rPr/>
              <w:t>290</w:t>
            </w:r>
            <w:r w:rsidR="79B46E77">
              <w:rPr/>
              <w:t xml:space="preserve"> </w:t>
            </w:r>
            <w:r w:rsidR="471C5110">
              <w:rPr/>
              <w:t xml:space="preserve">image </w:t>
            </w:r>
            <w:r w:rsidR="79B46E77">
              <w:rPr/>
              <w:t>channels per 10.3 min</w:t>
            </w:r>
            <w:r w:rsidR="07CCA9A6">
              <w:rPr/>
              <w:t xml:space="preserve"> = 23 GB/s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0771660" w:rsidP="3872BD86" w:rsidRDefault="00771660" w14:paraId="4101652C" wp14:textId="045F8538">
            <w:pPr>
              <w:pStyle w:val="BodyTextFirstIndent"/>
              <w:bidi w:val="0"/>
              <w:spacing w:before="0" w:beforeAutospacing="off" w:after="0" w:afterAutospacing="off" w:line="240" w:lineRule="auto"/>
              <w:ind w:left="0" w:right="0" w:firstLine="0"/>
              <w:jc w:val="left"/>
            </w:pPr>
            <w:r w:rsidR="07CCA9A6">
              <w:rPr/>
              <w:t>Receiving happens within RCP node in baseline.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4B99056E" wp14:textId="0AF306A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0771660" w:rsidP="00DF33E3" w:rsidRDefault="00771660" w14:paraId="1299C43A" wp14:textId="7777777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4DDBEF00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3461D779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44AD79F" w:rsidP="3872BD86" w:rsidRDefault="744AD79F" w14:paraId="1FFD522E" w14:textId="42F33C17">
            <w:pPr>
              <w:pStyle w:val="BodyTextFirstIndent"/>
              <w:ind w:firstLine="0"/>
            </w:pPr>
            <w:r w:rsidRPr="3872BD86" w:rsidR="744AD79F">
              <w:rPr>
                <w:noProof w:val="0"/>
                <w:lang w:val="en-US"/>
              </w:rPr>
              <w:t>ScR-0013</w:t>
            </w:r>
            <w:r w:rsidRPr="3872BD86" w:rsidR="1CEA4179">
              <w:rPr>
                <w:noProof w:val="0"/>
                <w:lang w:val="en-US"/>
              </w:rPr>
              <w:t xml:space="preserve">, </w:t>
            </w:r>
            <w:r w:rsidRPr="3872BD86" w:rsidR="1CEA4179">
              <w:rPr>
                <w:noProof w:val="0"/>
                <w:lang w:val="en-US"/>
              </w:rPr>
              <w:t>ScR-0026,</w:t>
            </w:r>
          </w:p>
          <w:p w:rsidR="1CEA4179" w:rsidP="3872BD86" w:rsidRDefault="1CEA4179" w14:paraId="28EAA340" w14:textId="471727EF">
            <w:pPr>
              <w:pStyle w:val="BodyTextFirstIndent"/>
              <w:ind w:firstLine="0"/>
            </w:pPr>
            <w:r w:rsidRPr="3872BD86" w:rsidR="1CEA4179">
              <w:rPr>
                <w:noProof w:val="0"/>
                <w:lang w:val="en-US"/>
              </w:rPr>
              <w:t>ScR-0027,</w:t>
            </w:r>
          </w:p>
          <w:p w:rsidR="1CEA4179" w:rsidP="3872BD86" w:rsidRDefault="1CEA4179" w14:paraId="5740940C" w14:textId="796AFF2A">
            <w:pPr>
              <w:pStyle w:val="BodyTextFirstIndent"/>
              <w:ind w:firstLine="0"/>
            </w:pPr>
            <w:r w:rsidRPr="3872BD86" w:rsidR="1CEA4179">
              <w:rPr>
                <w:noProof w:val="0"/>
                <w:lang w:val="en-US"/>
              </w:rPr>
              <w:t>ScR-0028</w:t>
            </w:r>
          </w:p>
          <w:p w:rsidR="3872BD86" w:rsidP="3872BD86" w:rsidRDefault="3872BD86" w14:paraId="35AAF273" w14:textId="5CC092D1">
            <w:pPr>
              <w:pStyle w:val="BodyTextFirstIndent"/>
              <w:rPr>
                <w:noProof w:val="0"/>
                <w:lang w:val="en-US"/>
              </w:rPr>
            </w:pPr>
          </w:p>
        </w:tc>
      </w:tr>
      <w:tr w:rsidR="0663A682" w:rsidTr="0663A682" w14:paraId="364975D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76DBDFFB" w:rsidP="0663A682" w:rsidRDefault="76DBDFFB" w14:paraId="154BA810" w14:textId="6E32F9B9">
            <w:pPr>
              <w:pStyle w:val="BodyTextFirstIndent"/>
              <w:ind w:firstLine="0"/>
              <w:jc w:val="left"/>
              <w:rPr>
                <w:noProof w:val="0"/>
                <w:lang w:val="en-US"/>
              </w:rPr>
            </w:pPr>
            <w:r w:rsidRPr="0663A682" w:rsidR="76DBDFFB">
              <w:rPr>
                <w:noProof w:val="0"/>
                <w:lang w:val="en-US"/>
              </w:rPr>
              <w:t xml:space="preserve">Distributed storage on RCP </w:t>
            </w:r>
            <w:r w:rsidRPr="0663A682" w:rsidR="76DBDFFB">
              <w:rPr>
                <w:noProof w:val="0"/>
                <w:lang w:val="en-US"/>
              </w:rPr>
              <w:t>nodes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76DBDFFB" w:rsidP="0663A682" w:rsidRDefault="76DBDFFB" w14:paraId="0ABE7E91" w14:textId="13F09E16">
            <w:pPr>
              <w:pStyle w:val="BodyTextFirstIndent"/>
              <w:ind w:firstLine="0"/>
              <w:jc w:val="left"/>
            </w:pPr>
            <w:r w:rsidRPr="0663A682" w:rsidR="76DBDFFB">
              <w:rPr>
                <w:noProof w:val="0"/>
                <w:lang w:val="en-US"/>
              </w:rPr>
              <w:t>Save 3 days of field images on RCP node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76DBDFFB" w:rsidP="0663A682" w:rsidRDefault="76DBDFFB" w14:paraId="647719B4" w14:textId="4343AF18">
            <w:pPr>
              <w:pStyle w:val="BodyTextFirstIndent"/>
              <w:ind w:firstLine="0"/>
              <w:jc w:val="left"/>
            </w:pPr>
            <w:r w:rsidRPr="0663A682" w:rsidR="76DBDFFB">
              <w:rPr>
                <w:noProof w:val="0"/>
                <w:lang w:val="en-US"/>
              </w:rPr>
              <w:t>DAT processing before mosaicking requires some latency and tolerance to field-based failures/reobservations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663A682" w:rsidP="0663A682" w:rsidRDefault="0663A682" w14:paraId="2DEC65BA" w14:textId="19009A2B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663A682" w:rsidP="0663A682" w:rsidRDefault="0663A682" w14:paraId="6C8A96FB" w14:textId="2812928D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663A682" w:rsidP="0663A682" w:rsidRDefault="0663A682" w14:paraId="5128C4E5" w14:textId="03906353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663A682" w:rsidP="0663A682" w:rsidRDefault="0663A682" w14:paraId="12D2C091" w14:textId="34172773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6DBDFFB" w:rsidP="0663A682" w:rsidRDefault="76DBDFFB" w14:paraId="0AB28F1B" w14:textId="125D81DE">
            <w:pPr>
              <w:pStyle w:val="BodyTextFirstIndent"/>
              <w:ind w:firstLine="0"/>
            </w:pPr>
            <w:r w:rsidRPr="0663A682" w:rsidR="76DBDFFB">
              <w:rPr>
                <w:noProof w:val="0"/>
                <w:lang w:val="en-US"/>
              </w:rPr>
              <w:t>ScR-0013, ScR-0026, ScR-</w:t>
            </w:r>
            <w:r w:rsidRPr="0663A682" w:rsidR="76DBDFFB">
              <w:rPr>
                <w:noProof w:val="0"/>
                <w:lang w:val="en-US"/>
              </w:rPr>
              <w:t>0027, ScR</w:t>
            </w:r>
            <w:r w:rsidRPr="0663A682" w:rsidR="76DBDFFB">
              <w:rPr>
                <w:noProof w:val="0"/>
                <w:lang w:val="en-US"/>
              </w:rPr>
              <w:t>-0028</w:t>
            </w:r>
          </w:p>
        </w:tc>
      </w:tr>
      <w:tr xmlns:wp14="http://schemas.microsoft.com/office/word/2010/wordml" w:rsidR="0919D3B0" w:rsidTr="0663A682" w14:paraId="336CB0B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6B5DE3B2" w:rsidP="0919D3B0" w:rsidRDefault="6B5DE3B2" w14:paraId="3E462EAD" wp14:textId="77777777">
            <w:pPr>
              <w:pStyle w:val="BodyTextFirstIndent"/>
              <w:ind w:firstLine="0"/>
              <w:jc w:val="left"/>
            </w:pPr>
            <w:r>
              <w:t>On-site s</w:t>
            </w:r>
            <w:r w:rsidR="71721E27">
              <w:t>torage</w:t>
            </w:r>
            <w:r w:rsidR="2C3FEF3E">
              <w:t xml:space="preserve"> system </w:t>
            </w:r>
            <w:r w:rsidR="55403774">
              <w:t>read/write speed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0919D3B0" w:rsidRDefault="0919D3B0" w14:paraId="3CF2D8B6" wp14:textId="0CB2FA90">
            <w:pPr>
              <w:pStyle w:val="BodyTextFirstIndent"/>
              <w:ind w:firstLine="0"/>
              <w:jc w:val="left"/>
            </w:pPr>
            <w:r w:rsidR="3F913970">
              <w:rPr/>
              <w:t>2.8</w:t>
            </w:r>
            <w:r w:rsidR="36923BC4">
              <w:rPr/>
              <w:t xml:space="preserve"> GB/s write and read simultaneously.</w:t>
            </w:r>
            <w:r w:rsidR="63EE9C2F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55403774" w:rsidP="0919D3B0" w:rsidRDefault="55403774" w14:paraId="262BA83A" wp14:textId="5B3F8256">
            <w:pPr>
              <w:pStyle w:val="BodyTextFirstIndent"/>
              <w:ind w:firstLine="0"/>
              <w:jc w:val="left"/>
            </w:pPr>
            <w:r w:rsidRPr="0663A682" w:rsidR="27F1917A">
              <w:rPr>
                <w:noProof w:val="0"/>
                <w:lang w:val="en-US"/>
              </w:rPr>
              <w:t>Centralized storage can receive compressed mosaics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0FB78278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1FC39945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0562CB0E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34CE0A4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498A9D62" w:rsidP="3872BD86" w:rsidRDefault="498A9D62" w14:paraId="01E0F045" w14:textId="0CA12FA2">
            <w:pPr>
              <w:pStyle w:val="BodyTextFirstIndent"/>
              <w:ind w:firstLine="0"/>
            </w:pPr>
            <w:r w:rsidRPr="3872BD86" w:rsidR="498A9D62">
              <w:rPr>
                <w:noProof w:val="0"/>
                <w:lang w:val="en-US"/>
              </w:rPr>
              <w:t>ScR-0002, ScR-0014</w:t>
            </w:r>
          </w:p>
        </w:tc>
      </w:tr>
      <w:tr xmlns:wp14="http://schemas.microsoft.com/office/word/2010/wordml" w:rsidR="0919D3B0" w:rsidTr="0663A682" w14:paraId="7477FD1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66D6F7C0" w:rsidP="0919D3B0" w:rsidRDefault="66D6F7C0" w14:paraId="0BA125AB" wp14:textId="02D12335">
            <w:pPr>
              <w:pStyle w:val="BodyTextFirstIndent"/>
              <w:ind w:firstLine="0"/>
              <w:jc w:val="left"/>
            </w:pPr>
            <w:r w:rsidR="66D6F7C0">
              <w:rPr/>
              <w:t xml:space="preserve">On-site </w:t>
            </w:r>
            <w:r w:rsidR="694CAC48">
              <w:rPr/>
              <w:t>centralized</w:t>
            </w:r>
            <w:r w:rsidR="57214D60">
              <w:rPr/>
              <w:t xml:space="preserve"> </w:t>
            </w:r>
            <w:r w:rsidR="66D6F7C0">
              <w:rPr/>
              <w:t>stor</w:t>
            </w:r>
            <w:r w:rsidR="4F01241F">
              <w:rPr/>
              <w:t>age</w:t>
            </w:r>
            <w:r w:rsidR="66D6F7C0">
              <w:rPr/>
              <w:t xml:space="preserve"> </w:t>
            </w:r>
            <w:r w:rsidR="0247650D">
              <w:rPr/>
              <w:t>s</w:t>
            </w:r>
            <w:r w:rsidR="73F76D56">
              <w:rPr/>
              <w:t xml:space="preserve">ystem </w:t>
            </w:r>
            <w:r w:rsidR="66D6F7C0">
              <w:rPr/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0919D3B0" w:rsidRDefault="0919D3B0" w14:paraId="62EBF3C5" wp14:textId="109A1B09">
            <w:pPr>
              <w:pStyle w:val="BodyTextFirstIndent"/>
              <w:ind w:firstLine="0"/>
              <w:jc w:val="left"/>
            </w:pPr>
            <w:r w:rsidR="0518011B">
              <w:rPr/>
              <w:t>30</w:t>
            </w:r>
            <w:r w:rsidR="2A75228B">
              <w:rPr/>
              <w:t xml:space="preserve"> PB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4E4A3468" w:rsidP="0919D3B0" w:rsidRDefault="4E4A3468" w14:paraId="1FC7D32A" wp14:textId="58B9FCF6">
            <w:pPr>
              <w:pStyle w:val="BodyTextFirstIndent"/>
              <w:ind w:firstLine="0"/>
              <w:jc w:val="left"/>
            </w:pPr>
            <w:r w:rsidRPr="0663A682" w:rsidR="1B23CFDF">
              <w:rPr>
                <w:noProof w:val="0"/>
                <w:lang w:val="en-US"/>
              </w:rPr>
              <w:t>Able to hold a 4-month epoch of compressed mosaics for all channels.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6D98A12B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2946DB82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5997CC1D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110FFD37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1E75DCAB" w:rsidP="3872BD86" w:rsidRDefault="1E75DCAB" w14:paraId="0E9859A9" w14:textId="3EE0B582">
            <w:pPr>
              <w:pStyle w:val="BodyTextFirstIndent"/>
              <w:ind w:firstLine="0"/>
            </w:pPr>
            <w:r w:rsidRPr="3872BD86" w:rsidR="1E75DCAB">
              <w:rPr>
                <w:noProof w:val="0"/>
                <w:lang w:val="en-US"/>
              </w:rPr>
              <w:t>ScR-0014, ScR-0015, ScR-0026,</w:t>
            </w:r>
          </w:p>
          <w:p w:rsidR="1E75DCAB" w:rsidP="3872BD86" w:rsidRDefault="1E75DCAB" w14:paraId="779AC5DC" w14:textId="471727EF">
            <w:pPr>
              <w:pStyle w:val="BodyTextFirstIndent"/>
              <w:ind w:firstLine="0"/>
            </w:pPr>
            <w:r w:rsidRPr="3872BD86" w:rsidR="1E75DCAB">
              <w:rPr>
                <w:noProof w:val="0"/>
                <w:lang w:val="en-US"/>
              </w:rPr>
              <w:t>ScR-0027,</w:t>
            </w:r>
          </w:p>
          <w:p w:rsidR="1E75DCAB" w:rsidP="3872BD86" w:rsidRDefault="1E75DCAB" w14:paraId="2E566912" w14:textId="04557E22">
            <w:pPr>
              <w:pStyle w:val="BodyTextFirstIndent"/>
              <w:ind w:firstLine="0"/>
            </w:pPr>
            <w:r w:rsidRPr="3872BD86" w:rsidR="1E75DCAB">
              <w:rPr>
                <w:noProof w:val="0"/>
                <w:lang w:val="en-US"/>
              </w:rPr>
              <w:t>ScR-0028</w:t>
            </w:r>
          </w:p>
        </w:tc>
      </w:tr>
      <w:tr xmlns:wp14="http://schemas.microsoft.com/office/word/2010/wordml" w:rsidR="0919D3B0" w:rsidTr="0663A682" w14:paraId="612E013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70D1301D" w:rsidP="0919D3B0" w:rsidRDefault="70D1301D" w14:paraId="4944BEC2" wp14:textId="77777777">
            <w:pPr>
              <w:pStyle w:val="BodyTextFirstIndent"/>
              <w:ind w:firstLine="0"/>
              <w:jc w:val="left"/>
            </w:pPr>
            <w:r>
              <w:t>Off-site storage</w:t>
            </w:r>
            <w:r w:rsidR="042DC429">
              <w:t xml:space="preserve"> system </w:t>
            </w:r>
            <w:r w:rsidR="56C98CF0"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0919D3B0" w:rsidRDefault="0919D3B0" w14:paraId="6B699379" wp14:textId="4A970783">
            <w:pPr>
              <w:pStyle w:val="BodyTextFirstIndent"/>
              <w:ind w:firstLine="0"/>
              <w:jc w:val="left"/>
            </w:pPr>
            <w:r w:rsidR="427B7E3E">
              <w:rPr/>
              <w:t>3</w:t>
            </w:r>
            <w:r w:rsidR="07440413">
              <w:rPr/>
              <w:t>0</w:t>
            </w:r>
            <w:r w:rsidR="427B7E3E">
              <w:rPr/>
              <w:t xml:space="preserve"> PB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412C08F5" w:rsidP="0919D3B0" w:rsidRDefault="412C08F5" w14:paraId="1BBDBFC6" wp14:textId="23654760">
            <w:pPr>
              <w:pStyle w:val="BodyTextFirstIndent"/>
              <w:ind w:firstLine="0"/>
              <w:jc w:val="left"/>
            </w:pPr>
            <w:r w:rsidRPr="0663A682" w:rsidR="16B91977">
              <w:rPr>
                <w:noProof w:val="0"/>
                <w:lang w:val="en-US"/>
              </w:rPr>
              <w:t>Able to hold a 4-month epoch of compressed mosaics for all channels.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3FE9F23F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1F72F646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08CE6F9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61CDCEAD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775E07B" w:rsidP="3872BD86" w:rsidRDefault="7775E07B" w14:paraId="10157629" w14:textId="3EE0B582">
            <w:pPr>
              <w:pStyle w:val="BodyTextFirstIndent"/>
              <w:ind w:firstLine="0"/>
            </w:pPr>
            <w:r w:rsidRPr="3872BD86" w:rsidR="7775E07B">
              <w:rPr>
                <w:noProof w:val="0"/>
                <w:lang w:val="en-US"/>
              </w:rPr>
              <w:t>ScR-0014, ScR-0015, ScR-0026,</w:t>
            </w:r>
          </w:p>
          <w:p w:rsidR="7775E07B" w:rsidP="3872BD86" w:rsidRDefault="7775E07B" w14:paraId="0F23DFA0" w14:textId="471727EF">
            <w:pPr>
              <w:pStyle w:val="BodyTextFirstIndent"/>
              <w:ind w:firstLine="0"/>
            </w:pPr>
            <w:r w:rsidRPr="3872BD86" w:rsidR="7775E07B">
              <w:rPr>
                <w:noProof w:val="0"/>
                <w:lang w:val="en-US"/>
              </w:rPr>
              <w:t>ScR-0027,</w:t>
            </w:r>
          </w:p>
          <w:p w:rsidR="7775E07B" w:rsidP="3872BD86" w:rsidRDefault="7775E07B" w14:paraId="25DFE429" w14:textId="1AF54B5A">
            <w:pPr>
              <w:pStyle w:val="BodyTextFirstIndent"/>
              <w:ind w:firstLine="0"/>
            </w:pPr>
            <w:r w:rsidRPr="3872BD86" w:rsidR="7775E07B">
              <w:rPr>
                <w:noProof w:val="0"/>
                <w:lang w:val="en-US"/>
              </w:rPr>
              <w:t>ScR-0028</w:t>
            </w:r>
          </w:p>
        </w:tc>
      </w:tr>
      <w:tr xmlns:wp14="http://schemas.microsoft.com/office/word/2010/wordml" w:rsidR="0919D3B0" w:rsidTr="0663A682" w14:paraId="408671C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78BED46B" w:rsidP="0919D3B0" w:rsidRDefault="78BED46B" w14:paraId="3E5444E1" wp14:textId="5F357705">
            <w:pPr>
              <w:pStyle w:val="BodyTextFirstIndent"/>
              <w:ind w:firstLine="0"/>
              <w:jc w:val="left"/>
            </w:pPr>
            <w:r w:rsidR="78BED46B">
              <w:rPr/>
              <w:t>Post-processing cluster</w:t>
            </w:r>
            <w:r w:rsidR="1B6000D3">
              <w:rPr/>
              <w:t xml:space="preserve"> </w:t>
            </w:r>
            <w:r w:rsidR="24E76446">
              <w:rPr/>
              <w:t>node/core count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0919D3B0" w:rsidRDefault="0919D3B0" w14:paraId="6BB9E253" wp14:textId="7AAA00E0">
            <w:pPr>
              <w:pStyle w:val="BodyTextFirstIndent"/>
              <w:ind w:firstLine="0"/>
              <w:jc w:val="left"/>
            </w:pPr>
            <w:r w:rsidR="3AADBA7D">
              <w:rPr/>
              <w:t xml:space="preserve">For </w:t>
            </w:r>
            <w:r w:rsidR="3FA45451">
              <w:rPr/>
              <w:t xml:space="preserve">recording rate of </w:t>
            </w:r>
            <w:r w:rsidR="3AADBA7D">
              <w:rPr/>
              <w:t>2.8 GB/s</w:t>
            </w:r>
            <w:r w:rsidR="6C1A22AE">
              <w:rPr/>
              <w:t>, 5*2.8=</w:t>
            </w:r>
            <w:r w:rsidR="6C1A22AE">
              <w:rPr/>
              <w:t>14 no</w:t>
            </w:r>
            <w:r w:rsidR="6C1A22AE">
              <w:rPr/>
              <w:t>des required for stream 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1B6000D3" w:rsidP="0919D3B0" w:rsidRDefault="1B6000D3" w14:paraId="1C2F35FB" wp14:textId="79CD4E2E">
            <w:pPr>
              <w:pStyle w:val="BodyTextFirstIndent"/>
              <w:ind w:firstLine="0"/>
              <w:jc w:val="left"/>
            </w:pPr>
            <w:r w:rsidR="3AADBA7D">
              <w:rPr/>
              <w:t>Streaming post-processing</w:t>
            </w:r>
            <w:r w:rsidR="04A89F89">
              <w:rPr/>
              <w:t xml:space="preserve"> 5x faster than</w:t>
            </w:r>
            <w:r w:rsidR="07660584">
              <w:rPr/>
              <w:t xml:space="preserve"> a rate-limiting step of 1 GB/s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23DE523C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52E56223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07547A0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5043CB0F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FBAC865" w:rsidP="3872BD86" w:rsidRDefault="7FBAC865" w14:paraId="293109B7" w14:textId="5DFF6486">
            <w:pPr>
              <w:pStyle w:val="BodyTextFirstIndent"/>
              <w:ind w:firstLine="0"/>
            </w:pPr>
            <w:r w:rsidRPr="3872BD86" w:rsidR="7FBAC865">
              <w:rPr>
                <w:noProof w:val="0"/>
                <w:lang w:val="en-US"/>
              </w:rPr>
              <w:t>ScR-0008, ScR-0011, ScR-0013</w:t>
            </w:r>
            <w:r w:rsidRPr="3872BD86" w:rsidR="466B4DE9">
              <w:rPr>
                <w:noProof w:val="0"/>
                <w:lang w:val="en-US"/>
              </w:rPr>
              <w:t xml:space="preserve">, </w:t>
            </w:r>
            <w:r w:rsidRPr="3872BD86" w:rsidR="466B4DE9">
              <w:rPr>
                <w:noProof w:val="0"/>
                <w:lang w:val="en-US"/>
              </w:rPr>
              <w:t>ScR-0017</w:t>
            </w:r>
            <w:r w:rsidRPr="3872BD86" w:rsidR="2F4CE17B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6B0AD8D2" w14:textId="73F101FD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ScR-0018</w:t>
            </w:r>
            <w:r w:rsidRPr="3872BD86" w:rsidR="5C1BA103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2CB56DD6" w14:textId="2F723BAC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ScR-0019</w:t>
            </w:r>
            <w:r w:rsidRPr="3872BD86" w:rsidR="5C1BA103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4C3340FA" w14:textId="34259255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ScR-0020</w:t>
            </w:r>
            <w:r w:rsidRPr="3872BD86" w:rsidR="5C1BA103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66AAB2C7" w14:textId="42A2C877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ScR-0021</w:t>
            </w:r>
            <w:r w:rsidRPr="3872BD86" w:rsidR="5C1BA103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18554DF0" w14:textId="621386BD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ScR-0022</w:t>
            </w:r>
            <w:r w:rsidRPr="3872BD86" w:rsidR="5C1BA103">
              <w:rPr>
                <w:noProof w:val="0"/>
                <w:lang w:val="en-US"/>
              </w:rPr>
              <w:t>,</w:t>
            </w:r>
          </w:p>
          <w:p w:rsidR="466B4DE9" w:rsidP="3872BD86" w:rsidRDefault="466B4DE9" w14:paraId="3151431B" w14:textId="4CC76207">
            <w:pPr>
              <w:pStyle w:val="BodyTextFirstIndent"/>
              <w:ind w:firstLine="0"/>
            </w:pPr>
            <w:r w:rsidRPr="3872BD86" w:rsidR="466B4DE9">
              <w:rPr>
                <w:noProof w:val="0"/>
                <w:lang w:val="en-US"/>
              </w:rPr>
              <w:t>ScR-0023</w:t>
            </w:r>
            <w:r w:rsidRPr="3872BD86" w:rsidR="2CF30886">
              <w:rPr>
                <w:noProof w:val="0"/>
                <w:lang w:val="en-US"/>
              </w:rPr>
              <w:t>, ScR-0024</w:t>
            </w:r>
          </w:p>
        </w:tc>
      </w:tr>
      <w:tr xmlns:wp14="http://schemas.microsoft.com/office/word/2010/wordml" w:rsidR="0919D3B0" w:rsidTr="0663A682" w14:paraId="3C87B49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704059D6" w:rsidP="0919D3B0" w:rsidRDefault="704059D6" w14:paraId="33899102" wp14:textId="77777777">
            <w:pPr>
              <w:pStyle w:val="BodyTextFirstIndent"/>
              <w:ind w:firstLine="0"/>
              <w:jc w:val="left"/>
            </w:pPr>
            <w:r>
              <w:t>Post-processing server memory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07459315" wp14:textId="535DB33C">
            <w:pPr>
              <w:pStyle w:val="BodyTextFirstIndent"/>
              <w:ind w:firstLine="0"/>
              <w:jc w:val="left"/>
            </w:pPr>
            <w:r w:rsidR="0860B04D">
              <w:rPr/>
              <w:t>Read/process/write 2x</w:t>
            </w:r>
            <w:r w:rsidR="2D0A5FD2">
              <w:rPr/>
              <w:t>2.2 GB/mosaic-channel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3872BD86" w:rsidRDefault="0919D3B0" w14:paraId="6537F28F" wp14:textId="154C8A54">
            <w:pPr>
              <w:pStyle w:val="BodyTextFirstIndent"/>
              <w:ind w:firstLine="0"/>
              <w:jc w:val="left"/>
            </w:pPr>
            <w:r w:rsidR="2D8FAE6B">
              <w:rPr/>
              <w:t>For stacking and source detection/extraction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6DFB9E20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70DF9E56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44E871BC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144A5D23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2C898826" w:rsidP="3872BD86" w:rsidRDefault="2C898826" w14:paraId="1AEA8D44" w14:textId="39CCC7EB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ScR-0008, ScR-0011, ScR-0013, ScR-0017</w:t>
            </w:r>
            <w:r w:rsidRPr="3872BD86" w:rsidR="42FD7A0C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494274AC" w14:textId="6B6C539D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ScR-0018</w:t>
            </w:r>
            <w:r w:rsidRPr="3872BD86" w:rsidR="42FD7A0C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5E59F972" w14:textId="1B2D2F60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ScR-0019</w:t>
            </w:r>
            <w:r w:rsidRPr="3872BD86" w:rsidR="42FD7A0C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7F35C856" w14:textId="68EA73B7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ScR-0020</w:t>
            </w:r>
            <w:r w:rsidRPr="3872BD86" w:rsidR="42FD7A0C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7EA80922" w14:textId="3111A7D9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ScR-0021</w:t>
            </w:r>
            <w:r w:rsidRPr="3872BD86" w:rsidR="42FD7A0C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0F625095" w14:textId="4A411BB0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ScR-0022</w:t>
            </w:r>
            <w:r w:rsidRPr="3872BD86" w:rsidR="21504A4D">
              <w:rPr>
                <w:noProof w:val="0"/>
                <w:lang w:val="en-US"/>
              </w:rPr>
              <w:t>,</w:t>
            </w:r>
          </w:p>
          <w:p w:rsidR="2C898826" w:rsidP="3872BD86" w:rsidRDefault="2C898826" w14:paraId="6D1022F6" w14:textId="093B02BC">
            <w:pPr>
              <w:pStyle w:val="BodyTextFirstIndent"/>
              <w:ind w:firstLine="0"/>
            </w:pPr>
            <w:r w:rsidRPr="3872BD86" w:rsidR="2C898826">
              <w:rPr>
                <w:noProof w:val="0"/>
                <w:lang w:val="en-US"/>
              </w:rPr>
              <w:t>ScR-0023</w:t>
            </w:r>
            <w:r w:rsidRPr="3872BD86" w:rsidR="0EAB74C4">
              <w:rPr>
                <w:noProof w:val="0"/>
                <w:lang w:val="en-US"/>
              </w:rPr>
              <w:t>, ScR-0024</w:t>
            </w:r>
          </w:p>
        </w:tc>
      </w:tr>
      <w:tr xmlns:wp14="http://schemas.microsoft.com/office/word/2010/wordml" w:rsidR="00771660" w:rsidTr="0663A682" w14:paraId="12E82AFD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00771660" w:rsidP="00DF33E3" w:rsidRDefault="29B89A34" w14:paraId="2649E3C3" wp14:textId="77777777">
            <w:pPr>
              <w:pStyle w:val="BodyTextFirstIndent"/>
              <w:ind w:firstLine="0"/>
              <w:jc w:val="left"/>
            </w:pPr>
            <w:r>
              <w:t>Data state database speed, reliability, and 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61829076" wp14:textId="0E4DE951">
            <w:pPr>
              <w:pStyle w:val="BodyTextFirstIndent"/>
              <w:ind w:firstLine="0"/>
              <w:jc w:val="left"/>
            </w:pPr>
            <w:r w:rsidR="63517AC6">
              <w:rPr/>
              <w:t xml:space="preserve">3 </w:t>
            </w:r>
            <w:r w:rsidR="63517AC6">
              <w:rPr/>
              <w:t>Gigarow</w:t>
            </w:r>
            <w:r w:rsidR="63517AC6">
              <w:rPr/>
              <w:t xml:space="preserve"> database</w:t>
            </w:r>
            <w:r w:rsidR="5557DE9D">
              <w:rPr/>
              <w:t xml:space="preserve">, &gt;99% uptime, </w:t>
            </w:r>
            <w:r w:rsidR="59AA7253">
              <w:rPr/>
              <w:t xml:space="preserve">peak </w:t>
            </w:r>
            <w:r w:rsidR="5557DE9D">
              <w:rPr/>
              <w:t>write</w:t>
            </w:r>
            <w:r w:rsidR="6D08E98E">
              <w:rPr/>
              <w:t xml:space="preserve"> rate of</w:t>
            </w:r>
            <w:r w:rsidR="5557DE9D">
              <w:rPr/>
              <w:t xml:space="preserve"> </w:t>
            </w:r>
            <w:r w:rsidR="5557DE9D">
              <w:rPr/>
              <w:t>1000 rows</w:t>
            </w:r>
            <w:r w:rsidR="10647CD0">
              <w:rPr/>
              <w:t>/s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0771660" w:rsidP="00DF33E3" w:rsidRDefault="00771660" w14:paraId="2BA226A1" wp14:textId="380FA269">
            <w:pPr>
              <w:pStyle w:val="BodyTextFirstIndent"/>
              <w:ind w:firstLine="0"/>
              <w:jc w:val="left"/>
            </w:pPr>
            <w:r w:rsidR="63517AC6">
              <w:rPr/>
              <w:t xml:space="preserve">Number of image </w:t>
            </w:r>
            <w:r w:rsidR="63517AC6">
              <w:rPr/>
              <w:t>chan</w:t>
            </w:r>
            <w:r w:rsidR="63517AC6">
              <w:rPr/>
              <w:t>-pols plus other outputs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17AD93B2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0771660" w:rsidP="00DF33E3" w:rsidRDefault="00771660" w14:paraId="0DE4B5B7" wp14:textId="7777777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66204FF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2DBF0D7D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50DE3D3A" w:rsidP="3872BD86" w:rsidRDefault="50DE3D3A" w14:paraId="0292CFC2" w14:textId="5BC91E2B">
            <w:pPr>
              <w:pStyle w:val="BodyTextFirstIndent"/>
              <w:ind w:firstLine="0"/>
            </w:pPr>
            <w:r w:rsidR="50DE3D3A">
              <w:rPr/>
              <w:t>ScR-0013,</w:t>
            </w:r>
          </w:p>
          <w:p w:rsidR="50DE3D3A" w:rsidP="3872BD86" w:rsidRDefault="50DE3D3A" w14:paraId="765355A5" w14:textId="60412E2E">
            <w:pPr>
              <w:pStyle w:val="BodyTextFirstIndent"/>
              <w:ind w:firstLine="0"/>
            </w:pPr>
            <w:r w:rsidR="50DE3D3A">
              <w:rPr/>
              <w:t>ScR-0014</w:t>
            </w:r>
          </w:p>
        </w:tc>
      </w:tr>
      <w:tr xmlns:wp14="http://schemas.microsoft.com/office/word/2010/wordml" w:rsidR="0919D3B0" w:rsidTr="0663A682" w14:paraId="0D8A10DF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2F4DDFEE" w:rsidP="0919D3B0" w:rsidRDefault="2F4DDFEE" w14:paraId="5490CE9F" wp14:textId="2101B0B9">
            <w:pPr>
              <w:pStyle w:val="BodyTextFirstIndent"/>
              <w:ind w:firstLine="0"/>
              <w:jc w:val="left"/>
            </w:pPr>
            <w:r w:rsidR="50307305">
              <w:rPr/>
              <w:t>A</w:t>
            </w:r>
            <w:r w:rsidR="74CCBAB8">
              <w:rPr/>
              <w:t>strometrically</w:t>
            </w:r>
            <w:r w:rsidR="74CCBAB8">
              <w:rPr/>
              <w:t>-correct, a</w:t>
            </w:r>
            <w:r w:rsidR="50307305">
              <w:rPr/>
              <w:t xml:space="preserve">rtifact-free </w:t>
            </w:r>
            <w:r w:rsidR="77018540">
              <w:rPr/>
              <w:t>mosaic</w:t>
            </w:r>
            <w:r w:rsidR="43AF5235">
              <w:rPr/>
              <w:t>k</w:t>
            </w:r>
            <w:r w:rsidR="77018540">
              <w:rPr/>
              <w:t>ing</w:t>
            </w:r>
            <w:r w:rsidR="77018540">
              <w:rPr/>
              <w:t xml:space="preserve"> </w:t>
            </w:r>
            <w:r w:rsidR="50307305">
              <w:rPr/>
              <w:t>of images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0D88843C" wp14:textId="48AE5151">
            <w:pPr>
              <w:pStyle w:val="BodyTextFirstIndent"/>
              <w:ind w:firstLine="0"/>
              <w:jc w:val="left"/>
            </w:pPr>
            <w:r w:rsidR="1B8461B7">
              <w:rPr/>
              <w:t>ScR-0008 requires 95% sky covered within 1.1x thermal noise limit</w:t>
            </w:r>
          </w:p>
          <w:p w:rsidR="0919D3B0" w:rsidP="3872BD86" w:rsidRDefault="0919D3B0" w14:paraId="6B62F1B3" wp14:textId="34A2BA1E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2F4DDFEE" w:rsidP="0919D3B0" w:rsidRDefault="2F4DDFEE" w14:paraId="15981B68" wp14:textId="15EEF2DC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0E1030AE" wp14:textId="675B2E71">
            <w:pPr>
              <w:pStyle w:val="BodyTextFirstIndent"/>
              <w:ind w:firstLine="0"/>
              <w:jc w:val="left"/>
            </w:pPr>
            <w:r w:rsidR="1B8461B7">
              <w:rPr/>
              <w:t>ScR-0008 requires 90% sky covered within 1.1x thermal noise limit</w:t>
            </w:r>
          </w:p>
          <w:p w:rsidR="0919D3B0" w:rsidP="3872BD86" w:rsidRDefault="0919D3B0" w14:paraId="02F2C34E" wp14:textId="27E5890A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680A4E5D" wp14:textId="409B020E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19219836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296FEF7D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60468222" w:rsidP="3872BD86" w:rsidRDefault="60468222" w14:paraId="5CE3C7EC" w14:textId="2DEF85EC">
            <w:pPr>
              <w:pStyle w:val="BodyTextFirstIndent"/>
              <w:ind w:firstLine="0"/>
            </w:pPr>
            <w:r w:rsidRPr="3872BD86" w:rsidR="60468222">
              <w:rPr>
                <w:noProof w:val="0"/>
                <w:lang w:val="en-US"/>
              </w:rPr>
              <w:t xml:space="preserve">ScR-0001, </w:t>
            </w:r>
          </w:p>
          <w:p w:rsidR="5A45D8B1" w:rsidP="3872BD86" w:rsidRDefault="5A45D8B1" w14:paraId="30A3B3BA" w14:textId="5977584F">
            <w:pPr>
              <w:pStyle w:val="BodyTextFirstIndent"/>
              <w:ind w:firstLine="0"/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872BD86" w:rsidR="5A45D8B1">
              <w:rPr>
                <w:noProof w:val="0"/>
                <w:lang w:val="en-US"/>
              </w:rPr>
              <w:t>ScR-0008,</w:t>
            </w:r>
          </w:p>
          <w:p w:rsidR="60468222" w:rsidP="3872BD86" w:rsidRDefault="60468222" w14:paraId="42E3AA1E" w14:textId="55BE3B50">
            <w:pPr>
              <w:pStyle w:val="BodyTextFirstIndent"/>
              <w:ind w:firstLine="0"/>
            </w:pPr>
            <w:r w:rsidRPr="3872BD86" w:rsidR="60468222">
              <w:rPr>
                <w:noProof w:val="0"/>
                <w:lang w:val="en-US"/>
              </w:rPr>
              <w:t>ScR-0023</w:t>
            </w:r>
            <w:r w:rsidRPr="3872BD86" w:rsidR="4421A935">
              <w:rPr>
                <w:noProof w:val="0"/>
                <w:lang w:val="en-US"/>
              </w:rPr>
              <w:t>,</w:t>
            </w:r>
          </w:p>
          <w:p w:rsidR="60468222" w:rsidP="3872BD86" w:rsidRDefault="60468222" w14:paraId="28C9ED78" w14:textId="0DE38C98">
            <w:pPr>
              <w:pStyle w:val="BodyTextFirstIndent"/>
              <w:ind w:firstLine="0"/>
            </w:pPr>
            <w:r w:rsidRPr="3872BD86" w:rsidR="60468222">
              <w:rPr>
                <w:noProof w:val="0"/>
                <w:lang w:val="en-US"/>
              </w:rPr>
              <w:t>ScR-0024</w:t>
            </w:r>
          </w:p>
          <w:p w:rsidR="3872BD86" w:rsidP="3872BD86" w:rsidRDefault="3872BD86" w14:paraId="54335151" w14:textId="6E3AF89C">
            <w:pPr>
              <w:pStyle w:val="BodyTextFirstIndent"/>
              <w:rPr>
                <w:noProof w:val="0"/>
                <w:lang w:val="en-US"/>
              </w:rPr>
            </w:pPr>
          </w:p>
        </w:tc>
      </w:tr>
      <w:tr w:rsidR="3872BD86" w:rsidTr="0663A682" w14:paraId="6042DD66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5B3E91CC" w:rsidP="3872BD86" w:rsidRDefault="5B3E91CC" w14:paraId="5DF26C97" w14:textId="76B69ABD">
            <w:pPr>
              <w:pStyle w:val="BodyTextFirstIndent"/>
              <w:ind w:firstLine="0"/>
              <w:jc w:val="left"/>
            </w:pPr>
            <w:r w:rsidR="5B3E91CC">
              <w:rPr/>
              <w:t>Bright source sidelobes below noise in individual channel images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5B3E91CC" w:rsidP="3872BD86" w:rsidRDefault="5B3E91CC" w14:paraId="59391610" w14:textId="259A7571">
            <w:pPr>
              <w:pStyle w:val="BodyTextFirstIndent"/>
              <w:ind w:firstLine="0"/>
              <w:jc w:val="left"/>
            </w:pPr>
            <w:r w:rsidR="5B3E91CC">
              <w:rPr/>
              <w:t>Deconvolution of Stokes I MP images</w:t>
            </w:r>
          </w:p>
          <w:p w:rsidR="3872BD86" w:rsidP="3872BD86" w:rsidRDefault="3872BD86" w14:paraId="4ADDDFBB" w14:textId="3FE7D11D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3872BD86" w:rsidP="3872BD86" w:rsidRDefault="3872BD86" w14:paraId="692B0C8D" w14:textId="7DFB1813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3872BD86" w:rsidP="3872BD86" w:rsidRDefault="3872BD86" w14:paraId="442976F5" w14:textId="70EFFC4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3872BD86" w:rsidP="3872BD86" w:rsidRDefault="3872BD86" w14:paraId="3B7AE04D" w14:textId="7F38CD5B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5B3E91CC" w:rsidP="3872BD86" w:rsidRDefault="5B3E91CC" w14:paraId="49F6824F" w14:textId="0BBDE0E6">
            <w:pPr>
              <w:pStyle w:val="BodyTextFirstIndent"/>
              <w:ind w:firstLine="0"/>
              <w:jc w:val="left"/>
            </w:pPr>
            <w:r w:rsidR="5B3E91CC">
              <w:rPr/>
              <w:t>Deconvolution of Stokes I MP and NL images</w:t>
            </w:r>
          </w:p>
          <w:p w:rsidR="3872BD86" w:rsidP="3872BD86" w:rsidRDefault="3872BD86" w14:paraId="66126749" w14:textId="7802259B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3872BD86" w:rsidP="3872BD86" w:rsidRDefault="3872BD86" w14:paraId="0A44C456" w14:textId="0C0D204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223B1092" w:rsidP="3872BD86" w:rsidRDefault="223B1092" w14:paraId="79081743" w14:textId="543C7BB2">
            <w:pPr>
              <w:pStyle w:val="BodyTextFirstIndent"/>
              <w:ind w:firstLine="0"/>
            </w:pPr>
            <w:r w:rsidR="223B1092">
              <w:rPr/>
              <w:t>ScR-0001</w:t>
            </w:r>
          </w:p>
        </w:tc>
      </w:tr>
      <w:tr w:rsidR="3872BD86" w:rsidTr="0663A682" w14:paraId="05879D3F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30DA10FD" w:rsidP="3872BD86" w:rsidRDefault="30DA10FD" w14:paraId="4A5020D2" w14:textId="3C81EF25">
            <w:pPr>
              <w:pStyle w:val="BodyTextFirstIndent"/>
              <w:ind w:firstLine="0"/>
              <w:jc w:val="left"/>
            </w:pPr>
            <w:r w:rsidR="30DA10FD">
              <w:rPr/>
              <w:t>Astrometrically</w:t>
            </w:r>
            <w:r w:rsidR="30DA10FD">
              <w:rPr/>
              <w:t>-correct, artifact-free</w:t>
            </w:r>
            <w:r w:rsidR="443C1F36">
              <w:rPr/>
              <w:t xml:space="preserve"> </w:t>
            </w:r>
            <w:r w:rsidR="30DA10FD">
              <w:rPr/>
              <w:t>stacking of images</w:t>
            </w:r>
          </w:p>
          <w:p w:rsidR="3872BD86" w:rsidP="3872BD86" w:rsidRDefault="3872BD86" w14:paraId="43763E1F" w14:textId="0C03E799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474D9210" w:rsidP="3872BD86" w:rsidRDefault="474D9210" w14:paraId="5645654E" w14:textId="77174C61">
            <w:pPr>
              <w:pStyle w:val="BodyTextFirstIndent"/>
              <w:ind w:firstLine="0"/>
              <w:jc w:val="left"/>
            </w:pPr>
            <w:r w:rsidR="474D9210">
              <w:rPr/>
              <w:t>ScR-0008 requires 95% sky covered within 1.1x thermal noise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3872BD86" w:rsidP="3872BD86" w:rsidRDefault="3872BD86" w14:paraId="0493ECD7" w14:textId="006F3E76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474D9210" w:rsidP="3872BD86" w:rsidRDefault="474D9210" w14:paraId="2AF2C34C" w14:textId="4D7CBDD1">
            <w:pPr>
              <w:pStyle w:val="BodyTextFirstIndent"/>
              <w:ind w:firstLine="0"/>
              <w:jc w:val="left"/>
            </w:pPr>
            <w:r w:rsidR="474D9210">
              <w:rPr/>
              <w:t>ScR-0008 requires 90% sky covered within 1.1x thermal noise limit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3872BD86" w:rsidP="3872BD86" w:rsidRDefault="3872BD86" w14:paraId="6556CEDE" w14:textId="7FDC5753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3872BD86" w:rsidP="3872BD86" w:rsidRDefault="3872BD86" w14:paraId="50F9AB89" w14:textId="0E9688E0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3872BD86" w:rsidP="3872BD86" w:rsidRDefault="3872BD86" w14:paraId="773DA850" w14:textId="40182E9A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CD4F723" w:rsidP="3872BD86" w:rsidRDefault="7CD4F723" w14:paraId="61E1FD60" w14:textId="2DEF85EC">
            <w:pPr>
              <w:pStyle w:val="BodyTextFirstIndent"/>
              <w:ind w:firstLine="0"/>
            </w:pPr>
            <w:r w:rsidRPr="3872BD86" w:rsidR="7CD4F723">
              <w:rPr>
                <w:noProof w:val="0"/>
                <w:lang w:val="en-US"/>
              </w:rPr>
              <w:t xml:space="preserve">ScR-0001, </w:t>
            </w:r>
          </w:p>
          <w:p w:rsidR="7CD4F723" w:rsidP="3872BD86" w:rsidRDefault="7CD4F723" w14:paraId="0A89F898" w14:textId="5977584F">
            <w:pPr>
              <w:pStyle w:val="BodyTextFirstIndent"/>
              <w:ind w:firstLine="0"/>
              <w:rPr>
                <w:rFonts w:ascii="Arial" w:hAnsi="Arial" w:eastAsia="Arial" w:cs="Arial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872BD86" w:rsidR="7CD4F723">
              <w:rPr>
                <w:noProof w:val="0"/>
                <w:lang w:val="en-US"/>
              </w:rPr>
              <w:t>ScR-0008,</w:t>
            </w:r>
          </w:p>
          <w:p w:rsidR="7CD4F723" w:rsidP="3872BD86" w:rsidRDefault="7CD4F723" w14:paraId="45EDC88A" w14:textId="55BE3B50">
            <w:pPr>
              <w:pStyle w:val="BodyTextFirstIndent"/>
              <w:ind w:firstLine="0"/>
            </w:pPr>
            <w:r w:rsidRPr="3872BD86" w:rsidR="7CD4F723">
              <w:rPr>
                <w:noProof w:val="0"/>
                <w:lang w:val="en-US"/>
              </w:rPr>
              <w:t>ScR-0023,</w:t>
            </w:r>
          </w:p>
          <w:p w:rsidR="7CD4F723" w:rsidP="3872BD86" w:rsidRDefault="7CD4F723" w14:paraId="6DFBA647" w14:textId="04137D74">
            <w:pPr>
              <w:pStyle w:val="BodyTextFirstIndent"/>
              <w:ind w:firstLine="0"/>
            </w:pPr>
            <w:r w:rsidRPr="3872BD86" w:rsidR="7CD4F723">
              <w:rPr>
                <w:noProof w:val="0"/>
                <w:lang w:val="en-US"/>
              </w:rPr>
              <w:t>ScR-0024</w:t>
            </w:r>
          </w:p>
        </w:tc>
      </w:tr>
      <w:tr xmlns:wp14="http://schemas.microsoft.com/office/word/2010/wordml" w:rsidR="0919D3B0" w:rsidTr="0663A682" w14:paraId="32B6D060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46DEA154" w:rsidP="0919D3B0" w:rsidRDefault="46DEA154" w14:paraId="5497FBE0" wp14:textId="77777777">
            <w:pPr>
              <w:pStyle w:val="BodyTextFirstIndent"/>
              <w:ind w:firstLine="0"/>
              <w:jc w:val="left"/>
            </w:pPr>
            <w:r>
              <w:t>Slow radio transient discovery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3BC40E7A" w:rsidP="0919D3B0" w:rsidRDefault="3BC40E7A" w14:paraId="199F4A3B" wp14:textId="194FEFD5">
            <w:pPr>
              <w:pStyle w:val="BodyTextFirstIndent"/>
              <w:ind w:firstLine="0"/>
              <w:jc w:val="left"/>
            </w:pPr>
            <w:r w:rsidR="11974CA3">
              <w:rPr/>
              <w:t>Fewer releases or no special treatment for transient</w:t>
            </w:r>
            <w:r w:rsidR="742D5138">
              <w:rPr/>
              <w:t xml:space="preserve"> identification outside of</w:t>
            </w:r>
            <w:r w:rsidR="11974CA3">
              <w:rPr/>
              <w:t xml:space="preserve"> 3 public data releases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0919D3B0" w:rsidRDefault="0919D3B0" w14:paraId="7194DBDC" wp14:textId="7777777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769D0D3C" wp14:textId="7777777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54CD245A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46DEA154" w:rsidP="0919D3B0" w:rsidRDefault="46DEA154" w14:paraId="4D926307" wp14:textId="3D3713BE">
            <w:pPr>
              <w:pStyle w:val="BodyTextFirstIndent"/>
              <w:ind w:firstLine="0"/>
              <w:jc w:val="left"/>
            </w:pPr>
            <w:r w:rsidR="6433D3C9">
              <w:rPr/>
              <w:t xml:space="preserve">Deep, first epoch </w:t>
            </w:r>
            <w:r w:rsidR="08D25132">
              <w:rPr/>
              <w:t xml:space="preserve">will be </w:t>
            </w:r>
            <w:r w:rsidR="6433D3C9">
              <w:rPr/>
              <w:t xml:space="preserve">used in </w:t>
            </w:r>
            <w:r w:rsidR="620ED880">
              <w:rPr/>
              <w:t xml:space="preserve">quick-look </w:t>
            </w:r>
            <w:r w:rsidR="6433D3C9">
              <w:rPr/>
              <w:t xml:space="preserve">image subtraction </w:t>
            </w:r>
            <w:r w:rsidR="20FD4050">
              <w:rPr/>
              <w:t xml:space="preserve">algorithm via </w:t>
            </w:r>
            <w:r w:rsidR="6433D3C9">
              <w:rPr/>
              <w:t>on-site p</w:t>
            </w:r>
            <w:r w:rsidR="5C72A41B">
              <w:rPr/>
              <w:t>ipeline</w:t>
            </w:r>
            <w:r w:rsidR="04D0A006">
              <w:rPr/>
              <w:t>. Preserve Stokes I field images for intra-field transient detection.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1231BE67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1C803D90" w:rsidP="3872BD86" w:rsidRDefault="1C803D90" w14:paraId="74EBE701" w14:textId="2CDBC817">
            <w:pPr>
              <w:pStyle w:val="BodyTextFirstIndent"/>
              <w:ind w:firstLine="0"/>
            </w:pPr>
            <w:r w:rsidR="1C803D90">
              <w:rPr/>
              <w:t>ScR</w:t>
            </w:r>
            <w:r w:rsidR="1C803D90">
              <w:rPr/>
              <w:t>-0005</w:t>
            </w:r>
            <w:r w:rsidR="3E98350D">
              <w:rPr/>
              <w:t>,</w:t>
            </w:r>
          </w:p>
          <w:p w:rsidR="3E98350D" w:rsidP="3872BD86" w:rsidRDefault="3E98350D" w14:paraId="2768244D" w14:textId="4B919616">
            <w:pPr>
              <w:pStyle w:val="BodyTextFirstIndent"/>
              <w:ind w:firstLine="0"/>
            </w:pPr>
            <w:r w:rsidR="3E98350D">
              <w:rPr/>
              <w:t>ScR-0014,</w:t>
            </w:r>
          </w:p>
          <w:p w:rsidR="3E98350D" w:rsidP="3872BD86" w:rsidRDefault="3E98350D" w14:paraId="6B0A76F2" w14:textId="43263682">
            <w:pPr>
              <w:pStyle w:val="BodyTextFirstIndent"/>
              <w:ind w:firstLine="0"/>
            </w:pPr>
            <w:r w:rsidR="3E98350D">
              <w:rPr/>
              <w:t>ScR-0015</w:t>
            </w:r>
          </w:p>
        </w:tc>
      </w:tr>
      <w:tr xmlns:wp14="http://schemas.microsoft.com/office/word/2010/wordml" w:rsidR="0919D3B0" w:rsidTr="0663A682" w14:paraId="79B400B6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46DEA154" w:rsidP="0919D3B0" w:rsidRDefault="46DEA154" w14:paraId="54FDBD3A" wp14:textId="77777777">
            <w:pPr>
              <w:pStyle w:val="BodyTextFirstIndent"/>
              <w:ind w:firstLine="0"/>
              <w:jc w:val="left"/>
            </w:pPr>
            <w:r>
              <w:t>Extraction</w:t>
            </w:r>
            <w:r w:rsidR="2DC6121D">
              <w:t xml:space="preserve"> of HI</w:t>
            </w:r>
            <w:r w:rsidR="22C677F8">
              <w:t xml:space="preserve"> </w:t>
            </w:r>
            <w:r w:rsidR="3A5EB601">
              <w:t xml:space="preserve">image cubes </w:t>
            </w:r>
            <w:r w:rsidR="22C677F8">
              <w:t>from stacks</w:t>
            </w:r>
          </w:p>
          <w:p w:rsidR="0919D3B0" w:rsidP="0919D3B0" w:rsidRDefault="0919D3B0" w14:paraId="36FEB5B0" wp14:textId="77777777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60C3C412" w:rsidP="0919D3B0" w:rsidRDefault="60C3C412" w14:paraId="32F7BC19" wp14:textId="01FAB8E1">
            <w:pPr>
              <w:pStyle w:val="BodyTextFirstIndent"/>
              <w:ind w:firstLine="0"/>
              <w:jc w:val="left"/>
            </w:pPr>
            <w:r w:rsidR="263E5588">
              <w:rPr/>
              <w:t xml:space="preserve">1e7 galaxies covering </w:t>
            </w:r>
            <w:r w:rsidR="15F9EAA8">
              <w:rPr/>
              <w:t>10,000</w:t>
            </w:r>
            <w:r w:rsidR="6777A87E">
              <w:rPr/>
              <w:t xml:space="preserve"> </w:t>
            </w:r>
            <w:r w:rsidR="43ECD174">
              <w:rPr/>
              <w:t>spaxels</w:t>
            </w:r>
            <w:r w:rsidR="4C3505E7">
              <w:rPr/>
              <w:t xml:space="preserve"> each</w:t>
            </w:r>
          </w:p>
          <w:p w:rsidR="60C3C412" w:rsidP="0919D3B0" w:rsidRDefault="60C3C412" w14:paraId="33EDB7B6" wp14:textId="7A528A8D">
            <w:pPr>
              <w:pStyle w:val="BodyTextFirstIndent"/>
              <w:ind w:firstLine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37BBAD32" w:rsidP="0919D3B0" w:rsidRDefault="37BBAD32" w14:paraId="05A796C3" wp14:textId="538D6408">
            <w:pPr>
              <w:pStyle w:val="BodyTextFirstIndent"/>
              <w:ind w:firstLine="0"/>
              <w:jc w:val="left"/>
            </w:pPr>
            <w:r w:rsidR="7261A8B8">
              <w:rPr/>
              <w:t>Us</w:t>
            </w:r>
            <w:r w:rsidR="27B81737">
              <w:rPr/>
              <w:t>ing</w:t>
            </w:r>
            <w:r w:rsidR="7261A8B8">
              <w:rPr/>
              <w:t xml:space="preserve"> a priori catalog of </w:t>
            </w:r>
            <w:r w:rsidR="491DFE0D">
              <w:rPr/>
              <w:t>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30D7AA69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7196D064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221EDEE1" w:rsidP="0919D3B0" w:rsidRDefault="221EDEE1" w14:paraId="67F2C424" wp14:textId="7034ECF1">
            <w:pPr>
              <w:pStyle w:val="BodyTextFirstIndent"/>
              <w:ind w:firstLine="0"/>
              <w:jc w:val="left"/>
            </w:pPr>
            <w:r w:rsidR="68D10BEA">
              <w:rPr/>
              <w:t>Detect HI on full, stacked mosaics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221EDEE1" w:rsidP="0919D3B0" w:rsidRDefault="221EDEE1" w14:paraId="7A995DA5" wp14:textId="77777777">
            <w:pPr>
              <w:pStyle w:val="BodyTextFirstIndent"/>
              <w:ind w:firstLine="0"/>
              <w:jc w:val="left"/>
            </w:pPr>
            <w:r>
              <w:t>Big change in storage volume to find “dark” HI 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068D3B41" w:rsidP="3872BD86" w:rsidRDefault="068D3B41" w14:paraId="0A324F2E" w14:textId="562191A7">
            <w:pPr>
              <w:pStyle w:val="BodyTextFirstIndent"/>
              <w:ind w:firstLine="0"/>
            </w:pPr>
            <w:r w:rsidR="068D3B41">
              <w:rPr/>
              <w:t>ScR-00</w:t>
            </w:r>
            <w:r w:rsidR="727BB509">
              <w:rPr/>
              <w:t>3</w:t>
            </w:r>
            <w:r w:rsidR="068D3B41">
              <w:rPr/>
              <w:t>5</w:t>
            </w:r>
          </w:p>
        </w:tc>
      </w:tr>
      <w:tr xmlns:wp14="http://schemas.microsoft.com/office/word/2010/wordml" w:rsidR="0919D3B0" w:rsidTr="0663A682" w14:paraId="52B1AD34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61B450C0" w:rsidP="0919D3B0" w:rsidRDefault="61B450C0" w14:paraId="214C35B7" wp14:textId="77777777">
            <w:pPr>
              <w:pStyle w:val="BodyTextFirstIndent"/>
              <w:ind w:firstLine="0"/>
              <w:jc w:val="left"/>
            </w:pPr>
            <w:r>
              <w:t xml:space="preserve">Extraction of polarized </w:t>
            </w:r>
            <w:r w:rsidR="43F83781">
              <w:t>image cub</w:t>
            </w:r>
            <w:r>
              <w:t>es</w:t>
            </w:r>
            <w:r w:rsidR="00F2F465">
              <w:t xml:space="preserve"> from image stacks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549C6DF3" w:rsidP="0919D3B0" w:rsidRDefault="549C6DF3" w14:paraId="25DB6E1B" wp14:textId="5D6A3FC1">
            <w:pPr>
              <w:pStyle w:val="BodyTextFirstIndent"/>
              <w:ind w:firstLine="0"/>
              <w:jc w:val="left"/>
            </w:pPr>
            <w:r w:rsidR="6FA0DA5A">
              <w:rPr/>
              <w:t>1</w:t>
            </w:r>
            <w:r w:rsidR="27456D76">
              <w:rPr/>
              <w:t>e7</w:t>
            </w:r>
            <w:r w:rsidR="16863A1D">
              <w:rPr/>
              <w:t xml:space="preserve"> sources</w:t>
            </w:r>
            <w:r w:rsidR="4B63654A">
              <w:rPr/>
              <w:t xml:space="preserve"> </w:t>
            </w:r>
            <w:r w:rsidR="16863A1D">
              <w:rPr/>
              <w:t xml:space="preserve"> covering </w:t>
            </w:r>
            <w:r w:rsidR="3C0B7630">
              <w:rPr/>
              <w:t>3x3</w:t>
            </w:r>
            <w:r w:rsidR="2AE6EC32">
              <w:rPr/>
              <w:t>x605</w:t>
            </w:r>
            <w:r w:rsidR="4F065F58">
              <w:rPr/>
              <w:t xml:space="preserve"> </w:t>
            </w:r>
            <w:r w:rsidR="4F065F58">
              <w:rPr/>
              <w:t>poxels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3872BD86" w:rsidRDefault="0919D3B0" w14:paraId="34FF1C98" wp14:textId="22B0BD41">
            <w:pPr>
              <w:pStyle w:val="BodyTextFirstIndent"/>
              <w:ind w:firstLine="0"/>
              <w:jc w:val="left"/>
            </w:pPr>
            <w:r w:rsidR="01D5C852">
              <w:rPr/>
              <w:t>20 microJy Stokes 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6D072C0D" wp14:textId="4A1ED115">
            <w:pPr>
              <w:pStyle w:val="BodyTextFirstIndent"/>
              <w:ind w:firstLine="0"/>
              <w:jc w:val="left"/>
            </w:pPr>
            <w:r w:rsidR="68D15F50">
              <w:rPr/>
              <w:t>1x1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48A21919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3872BD86" w:rsidRDefault="0919D3B0" w14:paraId="6BD18F9B" wp14:textId="79ECBD3A">
            <w:pPr>
              <w:pStyle w:val="BodyTextFirstIndent"/>
              <w:ind w:firstLine="0"/>
              <w:jc w:val="left"/>
            </w:pPr>
            <w:r w:rsidR="68D15F50">
              <w:rPr/>
              <w:t>Extended source detection and extraction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238601FE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2D221E80" w:rsidP="3872BD86" w:rsidRDefault="2D221E80" w14:paraId="6186BD48" w14:textId="574E7562">
            <w:pPr>
              <w:pStyle w:val="BodyTextFirstIndent"/>
              <w:ind w:firstLine="0"/>
            </w:pPr>
            <w:r w:rsidR="2D221E80">
              <w:rPr/>
              <w:t>ScR-00</w:t>
            </w:r>
            <w:r w:rsidR="0ACF4F40">
              <w:rPr/>
              <w:t>33,</w:t>
            </w:r>
          </w:p>
          <w:p w:rsidR="0ACF4F40" w:rsidP="3872BD86" w:rsidRDefault="0ACF4F40" w14:paraId="3D42AD0A" w14:textId="18AB2D65">
            <w:pPr>
              <w:pStyle w:val="BodyTextFirstIndent"/>
              <w:ind w:firstLine="0"/>
            </w:pPr>
            <w:r w:rsidR="0ACF4F40">
              <w:rPr/>
              <w:t>ScR-0034</w:t>
            </w:r>
          </w:p>
        </w:tc>
      </w:tr>
      <w:tr xmlns:wp14="http://schemas.microsoft.com/office/word/2010/wordml" w:rsidR="0919D3B0" w:rsidTr="0663A682" w14:paraId="06179A69" wp14:textId="77777777">
        <w:trPr>
          <w:trHeight w:val="129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41BD9EA2" w:rsidP="0919D3B0" w:rsidRDefault="41BD9EA2" w14:paraId="0A5912B0" wp14:textId="77777777">
            <w:pPr>
              <w:pStyle w:val="BodyTextFirstIndent"/>
              <w:ind w:firstLine="0"/>
              <w:jc w:val="left"/>
            </w:pPr>
            <w:r>
              <w:t>Fiber bandwidth from site to off-site data 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0F3CABC7" wp14:textId="30254AAA">
            <w:pPr>
              <w:pStyle w:val="BodyTextFirstIndent"/>
              <w:ind w:firstLine="0"/>
              <w:jc w:val="left"/>
            </w:pPr>
            <w:r w:rsidR="7CB59D6D">
              <w:rPr/>
              <w:t>100 Mb/s average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0919D3B0" w:rsidRDefault="0919D3B0" w14:paraId="5B08B5D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16DEB4AB" wp14:textId="20A865CC">
            <w:pPr>
              <w:pStyle w:val="BodyTextFirstIndent"/>
              <w:ind w:firstLine="0"/>
              <w:jc w:val="left"/>
            </w:pPr>
            <w:r w:rsidR="7CB59D6D">
              <w:rPr/>
              <w:t>No fiber backhaul; disks shipped off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0AD9C6F4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3872BD86" w:rsidRDefault="0919D3B0" w14:paraId="4B1F511A" wp14:textId="47D26F70">
            <w:pPr>
              <w:pStyle w:val="BodyTextFirstIndent"/>
              <w:ind w:firstLine="0"/>
              <w:jc w:val="left"/>
            </w:pPr>
            <w:r w:rsidR="684D68EF">
              <w:rPr/>
              <w:t>1 Gb/s average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65F9C3DC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7BAFE7FB" w:rsidP="3872BD86" w:rsidRDefault="7BAFE7FB" w14:paraId="631BA812" w14:textId="3EE0B582">
            <w:pPr>
              <w:pStyle w:val="BodyTextFirstIndent"/>
              <w:ind w:firstLine="0"/>
            </w:pPr>
            <w:r w:rsidRPr="3872BD86" w:rsidR="7BAFE7FB">
              <w:rPr>
                <w:noProof w:val="0"/>
                <w:lang w:val="en-US"/>
              </w:rPr>
              <w:t>ScR-0014, ScR-0015, ScR-0026,</w:t>
            </w:r>
          </w:p>
          <w:p w:rsidR="7BAFE7FB" w:rsidP="3872BD86" w:rsidRDefault="7BAFE7FB" w14:paraId="7E25A6A4" w14:textId="471727EF">
            <w:pPr>
              <w:pStyle w:val="BodyTextFirstIndent"/>
              <w:ind w:firstLine="0"/>
            </w:pPr>
            <w:r w:rsidRPr="3872BD86" w:rsidR="7BAFE7FB">
              <w:rPr>
                <w:noProof w:val="0"/>
                <w:lang w:val="en-US"/>
              </w:rPr>
              <w:t>ScR-0027,</w:t>
            </w:r>
          </w:p>
          <w:p w:rsidR="7BAFE7FB" w:rsidP="3872BD86" w:rsidRDefault="7BAFE7FB" w14:paraId="0C716573" w14:textId="1AF54B5A">
            <w:pPr>
              <w:pStyle w:val="BodyTextFirstIndent"/>
              <w:ind w:firstLine="0"/>
            </w:pPr>
            <w:r w:rsidRPr="3872BD86" w:rsidR="7BAFE7FB">
              <w:rPr>
                <w:noProof w:val="0"/>
                <w:lang w:val="en-US"/>
              </w:rPr>
              <w:t>ScR-0028</w:t>
            </w:r>
          </w:p>
          <w:p w:rsidR="3872BD86" w:rsidP="3872BD86" w:rsidRDefault="3872BD86" w14:paraId="18BAACDF" w14:textId="51904EE3">
            <w:pPr>
              <w:pStyle w:val="BodyTextFirstIndent"/>
              <w:ind w:firstLine="0"/>
            </w:pPr>
          </w:p>
        </w:tc>
      </w:tr>
      <w:tr xmlns:wp14="http://schemas.microsoft.com/office/word/2010/wordml" w:rsidR="0919D3B0" w:rsidTr="0663A682" w14:paraId="0A4F722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0919D3B0" w:rsidP="3872BD86" w:rsidRDefault="0919D3B0" w14:paraId="5AE48A43" wp14:textId="629A470B">
            <w:pPr>
              <w:pStyle w:val="BodyTextFirstIndent"/>
              <w:ind w:firstLine="0"/>
              <w:jc w:val="left"/>
            </w:pPr>
            <w:r w:rsidR="247B5329">
              <w:rPr/>
              <w:t>PSF calculation for sidelobe identification</w:t>
            </w:r>
            <w:r w:rsidR="7D142820">
              <w:rPr/>
              <w:t xml:space="preserve"> in public archive processing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0919D3B0" w:rsidP="3872BD86" w:rsidRDefault="0919D3B0" w14:paraId="50F40DEB" wp14:textId="467D5F70">
            <w:pPr>
              <w:pStyle w:val="BodyTextFirstIndent"/>
              <w:ind w:firstLine="0"/>
              <w:jc w:val="left"/>
            </w:pPr>
            <w:r w:rsidR="7D142820">
              <w:rPr/>
              <w:t>PSF</w:t>
            </w:r>
            <w:r w:rsidR="6F24298D">
              <w:rPr/>
              <w:t xml:space="preserve"> calculated and</w:t>
            </w:r>
            <w:r w:rsidR="7D142820">
              <w:rPr/>
              <w:t xml:space="preserve"> provided at</w:t>
            </w:r>
            <w:r w:rsidR="71240AD3">
              <w:rPr/>
              <w:t xml:space="preserve"> fixed grid of points in mosaic</w:t>
            </w:r>
            <w:r w:rsidR="7D142820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3872BD86" w:rsidRDefault="0919D3B0" w14:paraId="77A52294" wp14:textId="08D4BC36">
            <w:pPr>
              <w:pStyle w:val="BodyTextFirstIndent"/>
              <w:ind w:firstLine="0"/>
              <w:jc w:val="left"/>
            </w:pPr>
            <w:r w:rsidR="50D82121">
              <w:rPr/>
              <w:t>P</w:t>
            </w:r>
            <w:r w:rsidR="0AFA110E">
              <w:rPr/>
              <w:t>SF should</w:t>
            </w:r>
            <w:r w:rsidR="50D82121">
              <w:rPr/>
              <w:t xml:space="preserve"> </w:t>
            </w:r>
            <w:r w:rsidR="50D82121">
              <w:rPr/>
              <w:t>identify</w:t>
            </w:r>
            <w:r w:rsidR="50D82121">
              <w:rPr/>
              <w:t xml:space="preserve"> sidelobes </w:t>
            </w:r>
            <w:r w:rsidR="6F673C7F">
              <w:rPr/>
              <w:t xml:space="preserve">of </w:t>
            </w:r>
            <w:r w:rsidR="6F673C7F">
              <w:rPr/>
              <w:t xml:space="preserve">100 </w:t>
            </w:r>
            <w:r w:rsidR="6F673C7F">
              <w:rPr/>
              <w:t>m</w:t>
            </w:r>
            <w:r w:rsidR="6F673C7F">
              <w:rPr/>
              <w:t>Jy</w:t>
            </w:r>
            <w:r w:rsidR="6F673C7F">
              <w:rPr/>
              <w:t xml:space="preserve"> sources that are</w:t>
            </w:r>
            <w:r w:rsidR="50D82121">
              <w:rPr/>
              <w:t xml:space="preserve"> </w:t>
            </w:r>
            <w:r w:rsidR="746B991E">
              <w:rPr/>
              <w:t>&gt;</w:t>
            </w:r>
            <w:r w:rsidR="50D82121">
              <w:rPr/>
              <w:t xml:space="preserve">5sigma </w:t>
            </w:r>
            <w:r w:rsidR="4B5FD2FF">
              <w:rPr/>
              <w:t>in Stokes I continuum image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3872BD86" w:rsidRDefault="0919D3B0" w14:paraId="007DCDA8" wp14:textId="7818C573">
            <w:pPr>
              <w:pStyle w:val="BodyTextFirstIndent"/>
              <w:ind w:firstLine="0"/>
              <w:jc w:val="left"/>
            </w:pPr>
            <w:r w:rsidR="247B5329">
              <w:rPr/>
              <w:t>One PSF per field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450EA2D7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3872BD86" w:rsidRDefault="0919D3B0" w14:paraId="3DD355C9" wp14:textId="2E4F0E9F">
            <w:pPr>
              <w:pStyle w:val="BodyTextFirstIndent"/>
              <w:ind w:firstLine="0"/>
              <w:jc w:val="left"/>
            </w:pPr>
            <w:r w:rsidR="247B5329">
              <w:rPr/>
              <w:t xml:space="preserve">PSF </w:t>
            </w:r>
            <w:r w:rsidR="247B5329">
              <w:rPr/>
              <w:t xml:space="preserve">calculable </w:t>
            </w:r>
            <w:r w:rsidR="584C7D28">
              <w:rPr/>
              <w:t xml:space="preserve"> on</w:t>
            </w:r>
            <w:r w:rsidR="584C7D28">
              <w:rPr/>
              <w:t xml:space="preserve"> demand </w:t>
            </w:r>
            <w:r w:rsidR="247B5329">
              <w:rPr/>
              <w:t>at any point in field or mosaic image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1A81F0B1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38695033" w:rsidP="3872BD86" w:rsidRDefault="38695033" w14:paraId="38452FD7" w14:textId="14687CDC">
            <w:pPr>
              <w:pStyle w:val="BodyTextFirstIndent"/>
              <w:ind w:firstLine="0"/>
            </w:pPr>
            <w:r w:rsidR="38695033">
              <w:rPr/>
              <w:t>ScR</w:t>
            </w:r>
            <w:r w:rsidR="38695033">
              <w:rPr/>
              <w:t>-0033,</w:t>
            </w:r>
          </w:p>
          <w:p w:rsidR="38695033" w:rsidP="3872BD86" w:rsidRDefault="38695033" w14:paraId="5F91D008" w14:textId="09F1A061">
            <w:pPr>
              <w:pStyle w:val="BodyTextFirstIndent"/>
              <w:ind w:firstLine="0"/>
            </w:pPr>
            <w:r w:rsidR="38695033">
              <w:rPr/>
              <w:t>ScR-0034,</w:t>
            </w:r>
          </w:p>
          <w:p w:rsidR="38695033" w:rsidP="3872BD86" w:rsidRDefault="38695033" w14:paraId="0D2667B7" w14:textId="69CC78A0">
            <w:pPr>
              <w:pStyle w:val="BodyTextFirstIndent"/>
              <w:ind w:firstLine="0"/>
            </w:pPr>
            <w:r w:rsidR="38695033">
              <w:rPr/>
              <w:t>ScR-0035</w:t>
            </w:r>
          </w:p>
        </w:tc>
      </w:tr>
      <w:tr xmlns:wp14="http://schemas.microsoft.com/office/word/2010/wordml" w:rsidR="0919D3B0" w:rsidTr="0663A682" w14:paraId="717AAFB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Mar/>
          </w:tcPr>
          <w:p w:rsidR="3872BD86" w:rsidP="0663A682" w:rsidRDefault="3872BD86" w14:paraId="4F511EC6" w14:textId="6EB3FB15">
            <w:pPr>
              <w:spacing w:before="0" w:beforeAutospacing="off" w:after="0" w:afterAutospacing="off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0663A682" w:rsidR="3872BD86"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  <w:t>Scales for source recovery (via convolution in the image plane)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76" w:type="dxa"/>
            <w:tcMar/>
          </w:tcPr>
          <w:p w:rsidR="3872BD86" w:rsidP="0663A682" w:rsidRDefault="3872BD86" w14:paraId="199CF24E" w14:textId="370C888C">
            <w:pPr>
              <w:spacing w:before="0" w:beforeAutospacing="off" w:after="0" w:afterAutospacing="off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0663A682" w:rsidR="3872BD86"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  <w:t>PSF, 10”, 30”, 1’, 3’, 10’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5" w:type="dxa"/>
            <w:tcMar/>
          </w:tcPr>
          <w:p w:rsidR="0919D3B0" w:rsidP="0919D3B0" w:rsidRDefault="0919D3B0" w14:paraId="121FD38A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1FE2DD96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3" w:type="dxa"/>
            <w:tcMar/>
          </w:tcPr>
          <w:p w:rsidR="0919D3B0" w:rsidP="0919D3B0" w:rsidRDefault="0919D3B0" w14:paraId="27357532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0919D3B0" w:rsidP="0919D3B0" w:rsidRDefault="0919D3B0" w14:paraId="07F023C8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65" w:type="dxa"/>
            <w:tcMar/>
          </w:tcPr>
          <w:p w:rsidR="0919D3B0" w:rsidP="0919D3B0" w:rsidRDefault="0919D3B0" w14:paraId="4BDB5498" wp14:textId="77777777">
            <w:pPr>
              <w:pStyle w:val="BodyTextFirstIndent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46" w:type="dxa"/>
            <w:tcMar/>
          </w:tcPr>
          <w:p w:rsidR="1D70FCAD" w:rsidP="3872BD86" w:rsidRDefault="1D70FCAD" w14:paraId="7CED7B61" w14:textId="3A8926F0">
            <w:pPr>
              <w:pStyle w:val="BodyTextFirstIndent"/>
              <w:ind w:firstLine="0"/>
            </w:pPr>
            <w:r w:rsidR="1D70FCAD">
              <w:rPr/>
              <w:t>ScR-0031</w:t>
            </w:r>
          </w:p>
        </w:tc>
      </w:tr>
    </w:tbl>
    <w:p w:rsidR="3872BD86" w:rsidP="3872BD86" w:rsidRDefault="3872BD86" w14:paraId="66863B41" w14:textId="72AF02F2">
      <w:pPr>
        <w:pStyle w:val="Normal"/>
      </w:pPr>
    </w:p>
    <w:sectPr w:rsidR="00771660" w:rsidSect="00B52784">
      <w:headerReference w:type="default" r:id="rId11"/>
      <w:footerReference w:type="default" r:id="rId12"/>
      <w:pgSz w:w="12240" w:h="15840" w:orient="portrait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76A37" w:rsidP="00C471A1" w:rsidRDefault="00776A37" w14:paraId="67C0C651" wp14:textId="77777777">
      <w:r>
        <w:separator/>
      </w:r>
    </w:p>
    <w:p xmlns:wp14="http://schemas.microsoft.com/office/word/2010/wordml" w:rsidR="00776A37" w:rsidRDefault="00776A37" w14:paraId="308D56CC" wp14:textId="77777777"/>
    <w:p xmlns:wp14="http://schemas.microsoft.com/office/word/2010/wordml" w:rsidR="00776A37" w:rsidRDefault="00776A37" w14:paraId="797E50C6" wp14:textId="77777777"/>
  </w:endnote>
  <w:endnote w:type="continuationSeparator" w:id="0">
    <w:p xmlns:wp14="http://schemas.microsoft.com/office/word/2010/wordml" w:rsidR="00776A37" w:rsidP="00C471A1" w:rsidRDefault="00776A37" w14:paraId="7B04FA47" wp14:textId="77777777">
      <w:r>
        <w:continuationSeparator/>
      </w:r>
    </w:p>
    <w:p xmlns:wp14="http://schemas.microsoft.com/office/word/2010/wordml" w:rsidR="00776A37" w:rsidRDefault="00776A37" w14:paraId="568C698B" wp14:textId="77777777"/>
    <w:p xmlns:wp14="http://schemas.microsoft.com/office/word/2010/wordml" w:rsidR="00776A37" w:rsidRDefault="00776A37" w14:paraId="1A939487" wp14:textId="77777777"/>
  </w:endnote>
  <w:endnote w:type="continuationNotice" w:id="1">
    <w:p xmlns:wp14="http://schemas.microsoft.com/office/word/2010/wordml" w:rsidR="00776A37" w:rsidRDefault="00776A37" w14:paraId="6AA258D8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C5B78" w:rsidRDefault="00CC5B78" w14:paraId="5C71F13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76A37" w:rsidP="00C471A1" w:rsidRDefault="00776A37" w14:paraId="6FFBD3EC" wp14:textId="77777777">
      <w:r>
        <w:separator/>
      </w:r>
    </w:p>
    <w:p xmlns:wp14="http://schemas.microsoft.com/office/word/2010/wordml" w:rsidR="00776A37" w:rsidRDefault="00776A37" w14:paraId="30DCCCAD" wp14:textId="77777777"/>
    <w:p xmlns:wp14="http://schemas.microsoft.com/office/word/2010/wordml" w:rsidR="00776A37" w:rsidRDefault="00776A37" w14:paraId="36AF6883" wp14:textId="77777777"/>
  </w:footnote>
  <w:footnote w:type="continuationSeparator" w:id="0">
    <w:p xmlns:wp14="http://schemas.microsoft.com/office/word/2010/wordml" w:rsidR="00776A37" w:rsidP="00C471A1" w:rsidRDefault="00776A37" w14:paraId="54C529ED" wp14:textId="77777777">
      <w:r>
        <w:continuationSeparator/>
      </w:r>
    </w:p>
    <w:p xmlns:wp14="http://schemas.microsoft.com/office/word/2010/wordml" w:rsidR="00776A37" w:rsidRDefault="00776A37" w14:paraId="1C0157D6" wp14:textId="77777777"/>
    <w:p xmlns:wp14="http://schemas.microsoft.com/office/word/2010/wordml" w:rsidR="00776A37" w:rsidRDefault="00776A37" w14:paraId="3691E7B2" wp14:textId="77777777"/>
  </w:footnote>
  <w:footnote w:type="continuationNotice" w:id="1">
    <w:p xmlns:wp14="http://schemas.microsoft.com/office/word/2010/wordml" w:rsidR="00776A37" w:rsidRDefault="00776A37" w14:paraId="526770CE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288" w:type="dxa"/>
      <w:tblBorders>
        <w:top w:val="single" w:color="auto" w:sz="8" w:space="0"/>
        <w:bottom w:val="single" w:color="auto" w:sz="8" w:space="0"/>
        <w:right w:val="single" w:color="auto" w:sz="8" w:space="0"/>
        <w:insideV w:val="single" w:color="auto" w:sz="8" w:space="0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xmlns:wp14="http://schemas.microsoft.com/office/word/2010/wordml" w:rsidR="00B57BC9" w:rsidTr="003F62D0" w14:paraId="1A368F2F" wp14:textId="77777777">
      <w:trPr>
        <w:cantSplit/>
        <w:trHeight w:val="288"/>
      </w:trPr>
      <w:tc>
        <w:tcPr>
          <w:tcW w:w="1545" w:type="dxa"/>
          <w:vMerge w:val="restart"/>
          <w:tcBorders>
            <w:left w:val="single" w:color="auto" w:sz="8" w:space="0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:rsidR="00574B86" w:rsidP="003F62D0" w:rsidRDefault="003F62D0" w14:paraId="62199465" wp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xmlns:wp14="http://schemas.microsoft.com/office/word/2010/wordprocessingDrawing" distT="0" distB="0" distL="0" distR="0" wp14:anchorId="5CACBF1D" wp14:editId="6A2CAAF4">
                <wp:extent cx="944245" cy="128270"/>
                <wp:effectExtent l="0" t="0" r="8255" b="5080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3F62D0" w:rsidR="003F62D0" w:rsidP="003F62D0" w:rsidRDefault="003F62D0" w14:paraId="0DA123B1" wp14:textId="77777777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:rsidR="00C0380E" w:rsidP="00C0380E" w:rsidRDefault="00417E03" w14:paraId="4C0A88F0" wp14:textId="77777777">
          <w:pPr>
            <w:pStyle w:val="Header"/>
            <w:tabs>
              <w:tab w:val="clear" w:pos="4320"/>
            </w:tabs>
            <w:jc w:val="center"/>
          </w:pPr>
          <w:r>
            <w:fldChar w:fldCharType="begin"/>
          </w:r>
          <w:r>
            <w:instrText>STYLEREF  "Document Number"  \* MERGEFORMAT</w:instrText>
          </w:r>
          <w:r>
            <w:fldChar w:fldCharType="separate"/>
          </w:r>
          <w:r w:rsidRPr="007C1513" w:rsidR="007C1513">
            <w:rPr>
              <w:b/>
              <w:bCs/>
              <w:noProof/>
            </w:rPr>
            <w:t>DSA-2000 Document No.</w:t>
          </w:r>
          <w:r w:rsidR="007C1513">
            <w:rPr>
              <w:noProof/>
            </w:rPr>
            <w:t xml:space="preserve"> 00021</w:t>
          </w:r>
          <w:r>
            <w:fldChar w:fldCharType="end"/>
          </w:r>
        </w:p>
        <w:p w:rsidR="00C0380E" w:rsidP="00C0380E" w:rsidRDefault="00417E03" w14:paraId="164D784E" wp14:textId="77777777">
          <w:pPr>
            <w:pStyle w:val="Header"/>
            <w:jc w:val="center"/>
            <w:rPr>
              <w:noProof/>
            </w:rPr>
          </w:pPr>
          <w:r>
            <w:fldChar w:fldCharType="begin"/>
          </w:r>
          <w:r>
            <w:instrText>STYLEREF  Title  \* MERGEFORMAT</w:instrText>
          </w:r>
          <w:r>
            <w:fldChar w:fldCharType="separate"/>
          </w:r>
          <w:r w:rsidRPr="007C1513" w:rsidR="007C1513">
            <w:rPr>
              <w:b/>
              <w:bCs/>
              <w:noProof/>
            </w:rPr>
            <w:t>DAT Requirements</w:t>
          </w:r>
          <w:r>
            <w:fldChar w:fldCharType="end"/>
          </w:r>
        </w:p>
        <w:p w:rsidR="004D6761" w:rsidP="00C0380E" w:rsidRDefault="00213E4C" w14:paraId="68FACDF4" wp14:textId="77777777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>
            <w:rPr>
              <w:rFonts w:cstheme="minorHAnsi"/>
            </w:rPr>
            <w:fldChar w:fldCharType="separate"/>
          </w:r>
          <w:r w:rsidR="007C1513">
            <w:rPr>
              <w:rFonts w:cstheme="minorHAnsi"/>
              <w:noProof/>
            </w:rPr>
            <w:t>DAT</w: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>
            <w:rPr>
              <w:rFonts w:cstheme="minorHAnsi"/>
            </w:rPr>
            <w:fldChar w:fldCharType="separate"/>
          </w:r>
          <w:r w:rsidR="007C1513">
            <w:rPr>
              <w:rFonts w:cstheme="minorHAnsi"/>
              <w:noProof/>
            </w:rPr>
            <w:t>REQ</w: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69838F89" wp14:textId="77777777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076D81" w14:paraId="249FAAB8" wp14:textId="77777777">
          <w:pPr>
            <w:pStyle w:val="Header"/>
          </w:pPr>
          <w:r>
            <w:fldChar w:fldCharType="begin"/>
          </w:r>
          <w:r>
            <w:instrText>STYLEREF  "Version"  \* MERGEFORMAT</w:instrText>
          </w:r>
          <w:r>
            <w:fldChar w:fldCharType="separate"/>
          </w:r>
          <w:r w:rsidR="007C1513">
            <w:rPr>
              <w:noProof/>
            </w:rPr>
            <w:t>1</w:t>
          </w:r>
          <w:r>
            <w:fldChar w:fldCharType="end"/>
          </w:r>
        </w:p>
      </w:tc>
    </w:tr>
    <w:tr xmlns:wp14="http://schemas.microsoft.com/office/word/2010/wordml" w:rsidR="00B57BC9" w:rsidTr="005704FE" w14:paraId="25FBEC98" wp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4C4CEA3D" wp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50895670" wp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3101716D" wp14:textId="77777777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4775F0" w14:paraId="06932962" wp14:textId="77777777">
          <w:pPr>
            <w:pStyle w:val="Header"/>
          </w:pPr>
          <w:r>
            <w:fldChar w:fldCharType="begin"/>
          </w:r>
          <w:r>
            <w:instrText>STYLEREF  "Version Date"  \* MERGEFORMAT</w:instrText>
          </w:r>
          <w:r>
            <w:fldChar w:fldCharType="separate"/>
          </w:r>
          <w:r w:rsidR="007C1513">
            <w:rPr>
              <w:noProof/>
            </w:rPr>
            <w:t>8/25/23</w:t>
          </w:r>
          <w:r>
            <w:fldChar w:fldCharType="end"/>
          </w:r>
        </w:p>
      </w:tc>
    </w:tr>
    <w:tr xmlns:wp14="http://schemas.microsoft.com/office/word/2010/wordml" w:rsidR="00B57BC9" w:rsidTr="005704FE" w14:paraId="35C0A665" wp14:textId="77777777">
      <w:trPr>
        <w:cantSplit/>
        <w:trHeight w:val="288"/>
      </w:trPr>
      <w:tc>
        <w:tcPr>
          <w:tcW w:w="1545" w:type="dxa"/>
          <w:vMerge/>
          <w:tcBorders>
            <w:left w:val="single" w:color="auto" w:sz="8" w:space="0"/>
          </w:tcBorders>
        </w:tcPr>
        <w:p w:rsidR="00C0380E" w:rsidP="00C0380E" w:rsidRDefault="00C0380E" w14:paraId="38C1F859" wp14:textId="77777777">
          <w:pPr>
            <w:pStyle w:val="Header"/>
            <w:jc w:val="center"/>
          </w:pPr>
        </w:p>
      </w:tc>
      <w:tc>
        <w:tcPr>
          <w:tcW w:w="4604" w:type="dxa"/>
          <w:vMerge/>
        </w:tcPr>
        <w:p w:rsidR="00C0380E" w:rsidP="00C0380E" w:rsidRDefault="00C0380E" w14:paraId="0C8FE7CE" wp14:textId="77777777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:rsidR="00C0380E" w:rsidP="00C0380E" w:rsidRDefault="00C0380E" w14:paraId="7C9EF663" wp14:textId="77777777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:rsidR="00C0380E" w:rsidP="00C0380E" w:rsidRDefault="00C0380E" w14:paraId="116BFEBE" wp14:textId="7777777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xmlns:wp14="http://schemas.microsoft.com/office/word/2010/wordml" w:rsidR="00C210CD" w:rsidRDefault="00C210CD" w14:paraId="41004F1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7006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3A64B2"/>
    <w:multiLevelType w:val="multilevel"/>
    <w:tmpl w:val="9C7A61B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" w15:restartNumberingAfterBreak="0">
    <w:nsid w:val="00E326DB"/>
    <w:multiLevelType w:val="multilevel"/>
    <w:tmpl w:val="0B040BD2"/>
    <w:name w:val="RequirementsList"/>
    <w:lvl w:ilvl="0">
      <w:start w:val="1"/>
      <w:numFmt w:val="decimal"/>
      <w:pStyle w:val="Requirement1"/>
      <w:lvlText w:val="[R-%1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1">
      <w:start w:val="1"/>
      <w:numFmt w:val="decimal"/>
      <w:pStyle w:val="Requirement2"/>
      <w:lvlText w:val="[R-%1.%2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2">
      <w:start w:val="1"/>
      <w:numFmt w:val="decimal"/>
      <w:pStyle w:val="Requirement3"/>
      <w:lvlText w:val="[R-%1.%2.%3]"/>
      <w:lvlJc w:val="right"/>
      <w:pPr>
        <w:tabs>
          <w:tab w:val="num" w:pos="1440"/>
        </w:tabs>
        <w:ind w:left="1440" w:hanging="144"/>
      </w:pPr>
      <w:rPr>
        <w:rFonts w:hint="default" w:asciiTheme="minorHAnsi" w:hAnsiTheme="minorHAnsi"/>
        <w:b/>
        <w:i w:val="0"/>
        <w:sz w:val="22"/>
      </w:rPr>
    </w:lvl>
    <w:lvl w:ilvl="3">
      <w:start w:val="1"/>
      <w:numFmt w:val="none"/>
      <w:lvlRestart w:val="1"/>
      <w:suff w:val="nothing"/>
      <w:lvlText w:val=""/>
      <w:lvlJc w:val="left"/>
      <w:pPr>
        <w:ind w:left="1440" w:hanging="144"/>
      </w:pPr>
      <w:rPr>
        <w:rFonts w:hint="default" w:asciiTheme="majorHAnsi" w:hAnsiTheme="majorHAnsi"/>
        <w:b w:val="0"/>
        <w:i/>
        <w:sz w:val="22"/>
      </w:rPr>
    </w:lvl>
    <w:lvl w:ilvl="4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5">
      <w:start w:val="1"/>
      <w:numFmt w:val="none"/>
      <w:lvlRestart w:val="3"/>
      <w:suff w:val="space"/>
      <w:lvlText w:val=""/>
      <w:lvlJc w:val="left"/>
      <w:pPr>
        <w:ind w:left="1440" w:hanging="144"/>
      </w:pPr>
      <w:rPr>
        <w:rFonts w:hint="default" w:asciiTheme="majorHAnsi" w:hAnsiTheme="majorHAnsi"/>
        <w:b/>
        <w:i w:val="0"/>
      </w:rPr>
    </w:lvl>
    <w:lvl w:ilvl="6">
      <w:start w:val="1"/>
      <w:numFmt w:val="none"/>
      <w:lvlRestart w:val="4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7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/>
        <w:b/>
        <w:i w:val="0"/>
      </w:rPr>
    </w:lvl>
    <w:lvl w:ilvl="8">
      <w:start w:val="1"/>
      <w:numFmt w:val="none"/>
      <w:lvlRestart w:val="2"/>
      <w:suff w:val="space"/>
      <w:lvlText w:val=""/>
      <w:lvlJc w:val="left"/>
      <w:pPr>
        <w:ind w:left="1440" w:hanging="144"/>
      </w:pPr>
      <w:rPr>
        <w:rFonts w:hint="default" w:ascii="Times New Roman" w:hAnsi="Times New Roman"/>
        <w:b/>
        <w:i w:val="0"/>
        <w:sz w:val="22"/>
      </w:rPr>
    </w:lvl>
  </w:abstractNum>
  <w:abstractNum w:abstractNumId="3" w15:restartNumberingAfterBreak="0">
    <w:nsid w:val="107B878E"/>
    <w:multiLevelType w:val="hybridMultilevel"/>
    <w:tmpl w:val="FFFFFFFF"/>
    <w:lvl w:ilvl="0" w:tplc="7F08D26E">
      <w:start w:val="1"/>
      <w:numFmt w:val="decimal"/>
      <w:lvlText w:val="%1."/>
      <w:lvlJc w:val="left"/>
      <w:pPr>
        <w:ind w:left="720" w:hanging="360"/>
      </w:pPr>
    </w:lvl>
    <w:lvl w:ilvl="1" w:tplc="7046A6CA">
      <w:start w:val="1"/>
      <w:numFmt w:val="lowerLetter"/>
      <w:lvlText w:val="%2."/>
      <w:lvlJc w:val="left"/>
      <w:pPr>
        <w:ind w:left="1440" w:hanging="360"/>
      </w:pPr>
    </w:lvl>
    <w:lvl w:ilvl="2" w:tplc="3FF87184">
      <w:start w:val="1"/>
      <w:numFmt w:val="lowerRoman"/>
      <w:lvlText w:val="%3."/>
      <w:lvlJc w:val="right"/>
      <w:pPr>
        <w:ind w:left="2160" w:hanging="180"/>
      </w:pPr>
    </w:lvl>
    <w:lvl w:ilvl="3" w:tplc="317A8A80">
      <w:start w:val="1"/>
      <w:numFmt w:val="decimal"/>
      <w:lvlText w:val="%4."/>
      <w:lvlJc w:val="left"/>
      <w:pPr>
        <w:ind w:left="2880" w:hanging="360"/>
      </w:pPr>
    </w:lvl>
    <w:lvl w:ilvl="4" w:tplc="C9A201F8">
      <w:start w:val="1"/>
      <w:numFmt w:val="lowerLetter"/>
      <w:lvlText w:val="%5."/>
      <w:lvlJc w:val="left"/>
      <w:pPr>
        <w:ind w:left="3600" w:hanging="360"/>
      </w:pPr>
    </w:lvl>
    <w:lvl w:ilvl="5" w:tplc="E8C8E7C2">
      <w:start w:val="1"/>
      <w:numFmt w:val="lowerRoman"/>
      <w:lvlText w:val="%6."/>
      <w:lvlJc w:val="right"/>
      <w:pPr>
        <w:ind w:left="4320" w:hanging="180"/>
      </w:pPr>
    </w:lvl>
    <w:lvl w:ilvl="6" w:tplc="9C840A0C">
      <w:start w:val="1"/>
      <w:numFmt w:val="decimal"/>
      <w:lvlText w:val="%7."/>
      <w:lvlJc w:val="left"/>
      <w:pPr>
        <w:ind w:left="5040" w:hanging="360"/>
      </w:pPr>
    </w:lvl>
    <w:lvl w:ilvl="7" w:tplc="E8522A3A">
      <w:start w:val="1"/>
      <w:numFmt w:val="lowerLetter"/>
      <w:lvlText w:val="%8."/>
      <w:lvlJc w:val="left"/>
      <w:pPr>
        <w:ind w:left="5760" w:hanging="360"/>
      </w:pPr>
    </w:lvl>
    <w:lvl w:ilvl="8" w:tplc="51DCDB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5769"/>
    <w:multiLevelType w:val="multilevel"/>
    <w:tmpl w:val="9B4C466E"/>
    <w:name w:val="Numbered List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 w:asciiTheme="minorHAnsi" w:hAnsiTheme="minorHAnsi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 w:asciiTheme="minorHAnsi" w:hAnsiTheme="minorHAnsi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 w:asciiTheme="minorHAnsi" w:hAnsiTheme="minorHAnsi"/>
        <w:b w:val="0"/>
        <w:i/>
      </w:rPr>
    </w:lvl>
    <w:lvl w:ilvl="4">
      <w:start w:val="1"/>
      <w:numFmt w:val="lowerLetter"/>
      <w:lvlText w:val="%5"/>
      <w:lvlJc w:val="left"/>
      <w:pPr>
        <w:ind w:left="2160" w:hanging="360"/>
      </w:pPr>
      <w:rPr>
        <w:rFonts w:hint="default" w:asciiTheme="minorHAnsi" w:hAnsiTheme="minorHAnsi"/>
        <w:b w:val="0"/>
        <w:i/>
      </w:rPr>
    </w:lvl>
    <w:lvl w:ilvl="5">
      <w:start w:val="1"/>
      <w:numFmt w:val="lowerRoman"/>
      <w:lvlText w:val="%6"/>
      <w:lvlJc w:val="left"/>
      <w:pPr>
        <w:ind w:left="2520" w:hanging="360"/>
      </w:pPr>
      <w:rPr>
        <w:rFonts w:hint="default" w:asciiTheme="minorHAnsi" w:hAnsiTheme="minorHAnsi"/>
        <w:b w:val="0"/>
        <w:i/>
      </w:rPr>
    </w:lvl>
    <w:lvl w:ilvl="6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21F9CBB8"/>
    <w:multiLevelType w:val="hybridMultilevel"/>
    <w:tmpl w:val="FFFFFFFF"/>
    <w:lvl w:ilvl="0" w:tplc="1DF23C2E">
      <w:start w:val="1"/>
      <w:numFmt w:val="decimal"/>
      <w:lvlText w:val="%1."/>
      <w:lvlJc w:val="left"/>
      <w:pPr>
        <w:ind w:left="720" w:hanging="360"/>
      </w:pPr>
    </w:lvl>
    <w:lvl w:ilvl="1" w:tplc="F982831C">
      <w:start w:val="1"/>
      <w:numFmt w:val="lowerLetter"/>
      <w:lvlText w:val="%2."/>
      <w:lvlJc w:val="left"/>
      <w:pPr>
        <w:ind w:left="1440" w:hanging="360"/>
      </w:pPr>
    </w:lvl>
    <w:lvl w:ilvl="2" w:tplc="6FF468F6">
      <w:start w:val="1"/>
      <w:numFmt w:val="lowerRoman"/>
      <w:lvlText w:val="%3."/>
      <w:lvlJc w:val="right"/>
      <w:pPr>
        <w:ind w:left="2160" w:hanging="180"/>
      </w:pPr>
    </w:lvl>
    <w:lvl w:ilvl="3" w:tplc="18DE4704">
      <w:start w:val="1"/>
      <w:numFmt w:val="decimal"/>
      <w:lvlText w:val="%4."/>
      <w:lvlJc w:val="left"/>
      <w:pPr>
        <w:ind w:left="2880" w:hanging="360"/>
      </w:pPr>
    </w:lvl>
    <w:lvl w:ilvl="4" w:tplc="B2503AE0">
      <w:start w:val="1"/>
      <w:numFmt w:val="lowerLetter"/>
      <w:lvlText w:val="%5."/>
      <w:lvlJc w:val="left"/>
      <w:pPr>
        <w:ind w:left="3600" w:hanging="360"/>
      </w:pPr>
    </w:lvl>
    <w:lvl w:ilvl="5" w:tplc="ECE21BF4">
      <w:start w:val="1"/>
      <w:numFmt w:val="lowerRoman"/>
      <w:lvlText w:val="%6."/>
      <w:lvlJc w:val="right"/>
      <w:pPr>
        <w:ind w:left="4320" w:hanging="180"/>
      </w:pPr>
    </w:lvl>
    <w:lvl w:ilvl="6" w:tplc="D2127628">
      <w:start w:val="1"/>
      <w:numFmt w:val="decimal"/>
      <w:lvlText w:val="%7."/>
      <w:lvlJc w:val="left"/>
      <w:pPr>
        <w:ind w:left="5040" w:hanging="360"/>
      </w:pPr>
    </w:lvl>
    <w:lvl w:ilvl="7" w:tplc="5C24300C">
      <w:start w:val="1"/>
      <w:numFmt w:val="lowerLetter"/>
      <w:lvlText w:val="%8."/>
      <w:lvlJc w:val="left"/>
      <w:pPr>
        <w:ind w:left="5760" w:hanging="360"/>
      </w:pPr>
    </w:lvl>
    <w:lvl w:ilvl="8" w:tplc="9CECA7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645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353908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8" w15:restartNumberingAfterBreak="0">
    <w:nsid w:val="25666A7B"/>
    <w:multiLevelType w:val="hybridMultilevel"/>
    <w:tmpl w:val="A1C44A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2B551E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0" w15:restartNumberingAfterBreak="0">
    <w:nsid w:val="2CA21130"/>
    <w:multiLevelType w:val="multilevel"/>
    <w:tmpl w:val="45183BF8"/>
    <w:name w:val="Bullet 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3">
      <w:start w:val="1"/>
      <w:numFmt w:val="bullet"/>
      <w:lvlText w:val="○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1" w15:restartNumberingAfterBreak="0">
    <w:nsid w:val="2D18EE28"/>
    <w:multiLevelType w:val="hybridMultilevel"/>
    <w:tmpl w:val="FFFFFFFF"/>
    <w:lvl w:ilvl="0" w:tplc="0060D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D052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8B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440D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A47A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F6B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107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603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6A26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985AA6"/>
    <w:multiLevelType w:val="hybridMultilevel"/>
    <w:tmpl w:val="FFFFFFFF"/>
    <w:lvl w:ilvl="0" w:tplc="77C8B7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5E2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3057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6C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E42E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BA40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62B2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64C9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E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77A543"/>
    <w:multiLevelType w:val="hybridMultilevel"/>
    <w:tmpl w:val="FFFFFFFF"/>
    <w:lvl w:ilvl="0" w:tplc="C82274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5C1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3C6F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D6A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271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609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BAC0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2E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362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A007BD"/>
    <w:multiLevelType w:val="multilevel"/>
    <w:tmpl w:val="64E2C5A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15" w15:restartNumberingAfterBreak="0">
    <w:nsid w:val="48E02069"/>
    <w:multiLevelType w:val="hybridMultilevel"/>
    <w:tmpl w:val="FFFFFFFF"/>
    <w:lvl w:ilvl="0" w:tplc="E3C6C7DE">
      <w:start w:val="1"/>
      <w:numFmt w:val="decimal"/>
      <w:lvlText w:val="%1."/>
      <w:lvlJc w:val="left"/>
      <w:pPr>
        <w:ind w:left="720" w:hanging="360"/>
      </w:pPr>
    </w:lvl>
    <w:lvl w:ilvl="1" w:tplc="38AC6E14">
      <w:start w:val="1"/>
      <w:numFmt w:val="lowerLetter"/>
      <w:lvlText w:val="%2."/>
      <w:lvlJc w:val="left"/>
      <w:pPr>
        <w:ind w:left="1440" w:hanging="360"/>
      </w:pPr>
    </w:lvl>
    <w:lvl w:ilvl="2" w:tplc="83746F30">
      <w:start w:val="1"/>
      <w:numFmt w:val="lowerRoman"/>
      <w:lvlText w:val="%3."/>
      <w:lvlJc w:val="right"/>
      <w:pPr>
        <w:ind w:left="2160" w:hanging="180"/>
      </w:pPr>
    </w:lvl>
    <w:lvl w:ilvl="3" w:tplc="F9FCF7E0">
      <w:start w:val="1"/>
      <w:numFmt w:val="decimal"/>
      <w:lvlText w:val="%4."/>
      <w:lvlJc w:val="left"/>
      <w:pPr>
        <w:ind w:left="2880" w:hanging="360"/>
      </w:pPr>
    </w:lvl>
    <w:lvl w:ilvl="4" w:tplc="0644A18A">
      <w:start w:val="1"/>
      <w:numFmt w:val="lowerLetter"/>
      <w:lvlText w:val="%5."/>
      <w:lvlJc w:val="left"/>
      <w:pPr>
        <w:ind w:left="3600" w:hanging="360"/>
      </w:pPr>
    </w:lvl>
    <w:lvl w:ilvl="5" w:tplc="AED6F082">
      <w:start w:val="1"/>
      <w:numFmt w:val="lowerRoman"/>
      <w:lvlText w:val="%6."/>
      <w:lvlJc w:val="right"/>
      <w:pPr>
        <w:ind w:left="4320" w:hanging="180"/>
      </w:pPr>
    </w:lvl>
    <w:lvl w:ilvl="6" w:tplc="4F8C3670">
      <w:start w:val="1"/>
      <w:numFmt w:val="decimal"/>
      <w:lvlText w:val="%7."/>
      <w:lvlJc w:val="left"/>
      <w:pPr>
        <w:ind w:left="5040" w:hanging="360"/>
      </w:pPr>
    </w:lvl>
    <w:lvl w:ilvl="7" w:tplc="E30AAF24">
      <w:start w:val="1"/>
      <w:numFmt w:val="lowerLetter"/>
      <w:lvlText w:val="%8."/>
      <w:lvlJc w:val="left"/>
      <w:pPr>
        <w:ind w:left="5760" w:hanging="360"/>
      </w:pPr>
    </w:lvl>
    <w:lvl w:ilvl="8" w:tplc="86BC61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E6B57"/>
    <w:multiLevelType w:val="multilevel"/>
    <w:tmpl w:val="9B4C466E"/>
    <w:name w:val="Numbered List2"/>
    <w:numStyleLink w:val="NumberedList"/>
  </w:abstractNum>
  <w:abstractNum w:abstractNumId="17" w15:restartNumberingAfterBreak="0">
    <w:nsid w:val="56610B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AE24BF"/>
    <w:multiLevelType w:val="hybridMultilevel"/>
    <w:tmpl w:val="C18EDF60"/>
    <w:lvl w:ilvl="0" w:tplc="908CD838">
      <w:start w:val="1"/>
      <w:numFmt w:val="bullet"/>
      <w:lvlText w:val="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7686A2E"/>
    <w:multiLevelType w:val="multilevel"/>
    <w:tmpl w:val="1B2AA10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5AFA03AD"/>
    <w:multiLevelType w:val="multilevel"/>
    <w:tmpl w:val="A442E8D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</w:abstractNum>
  <w:abstractNum w:abstractNumId="21" w15:restartNumberingAfterBreak="0">
    <w:nsid w:val="609630CE"/>
    <w:multiLevelType w:val="multilevel"/>
    <w:tmpl w:val="6F9C502A"/>
    <w:styleLink w:val="BulletList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1A63FC"/>
    <w:multiLevelType w:val="multilevel"/>
    <w:tmpl w:val="6F9C502A"/>
    <w:numStyleLink w:val="BulletList"/>
  </w:abstractNum>
  <w:abstractNum w:abstractNumId="23" w15:restartNumberingAfterBreak="0">
    <w:nsid w:val="6F1B3993"/>
    <w:multiLevelType w:val="multilevel"/>
    <w:tmpl w:val="E898C502"/>
    <w:name w:val="MainList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7">
      <w:start w:val="1"/>
      <w:numFmt w:val="none"/>
      <w:suff w:val="space"/>
      <w:lvlText w:val=""/>
      <w:lvlJc w:val="left"/>
      <w:pPr>
        <w:ind w:left="720" w:hanging="720"/>
      </w:pPr>
      <w:rPr>
        <w:rFonts w:hint="default"/>
        <w:b/>
        <w:i w:val="0"/>
      </w:rPr>
    </w:lvl>
    <w:lvl w:ilvl="8">
      <w:start w:val="1"/>
      <w:numFmt w:val="none"/>
      <w:suff w:val="space"/>
      <w:lvlText w:val=""/>
      <w:lvlJc w:val="left"/>
      <w:pPr>
        <w:ind w:left="720" w:hanging="720"/>
      </w:pPr>
      <w:rPr>
        <w:rFonts w:hint="default" w:ascii="Times New Roman" w:hAnsi="Times New Roman"/>
        <w:b/>
        <w:i w:val="0"/>
        <w:sz w:val="22"/>
      </w:rPr>
    </w:lvl>
  </w:abstractNum>
  <w:abstractNum w:abstractNumId="24" w15:restartNumberingAfterBreak="0">
    <w:nsid w:val="7159A169"/>
    <w:multiLevelType w:val="hybridMultilevel"/>
    <w:tmpl w:val="FFFFFFFF"/>
    <w:lvl w:ilvl="0" w:tplc="5BB83594">
      <w:start w:val="1"/>
      <w:numFmt w:val="decimal"/>
      <w:lvlText w:val="%1."/>
      <w:lvlJc w:val="left"/>
      <w:pPr>
        <w:ind w:left="720" w:hanging="360"/>
      </w:pPr>
    </w:lvl>
    <w:lvl w:ilvl="1" w:tplc="C36E0574">
      <w:start w:val="1"/>
      <w:numFmt w:val="lowerLetter"/>
      <w:lvlText w:val="%2."/>
      <w:lvlJc w:val="left"/>
      <w:pPr>
        <w:ind w:left="1440" w:hanging="360"/>
      </w:pPr>
    </w:lvl>
    <w:lvl w:ilvl="2" w:tplc="709A2BE6">
      <w:start w:val="1"/>
      <w:numFmt w:val="lowerRoman"/>
      <w:lvlText w:val="%3."/>
      <w:lvlJc w:val="right"/>
      <w:pPr>
        <w:ind w:left="2160" w:hanging="180"/>
      </w:pPr>
    </w:lvl>
    <w:lvl w:ilvl="3" w:tplc="84901440">
      <w:start w:val="1"/>
      <w:numFmt w:val="decimal"/>
      <w:lvlText w:val="%4."/>
      <w:lvlJc w:val="left"/>
      <w:pPr>
        <w:ind w:left="2880" w:hanging="360"/>
      </w:pPr>
    </w:lvl>
    <w:lvl w:ilvl="4" w:tplc="5AF4A496">
      <w:start w:val="1"/>
      <w:numFmt w:val="lowerLetter"/>
      <w:lvlText w:val="%5."/>
      <w:lvlJc w:val="left"/>
      <w:pPr>
        <w:ind w:left="3600" w:hanging="360"/>
      </w:pPr>
    </w:lvl>
    <w:lvl w:ilvl="5" w:tplc="A66033E2">
      <w:start w:val="1"/>
      <w:numFmt w:val="lowerRoman"/>
      <w:lvlText w:val="%6."/>
      <w:lvlJc w:val="right"/>
      <w:pPr>
        <w:ind w:left="4320" w:hanging="180"/>
      </w:pPr>
    </w:lvl>
    <w:lvl w:ilvl="6" w:tplc="B42A306A">
      <w:start w:val="1"/>
      <w:numFmt w:val="decimal"/>
      <w:lvlText w:val="%7."/>
      <w:lvlJc w:val="left"/>
      <w:pPr>
        <w:ind w:left="5040" w:hanging="360"/>
      </w:pPr>
    </w:lvl>
    <w:lvl w:ilvl="7" w:tplc="DE7A914A">
      <w:start w:val="1"/>
      <w:numFmt w:val="lowerLetter"/>
      <w:lvlText w:val="%8."/>
      <w:lvlJc w:val="left"/>
      <w:pPr>
        <w:ind w:left="5760" w:hanging="360"/>
      </w:pPr>
    </w:lvl>
    <w:lvl w:ilvl="8" w:tplc="59D243A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9473E"/>
    <w:multiLevelType w:val="hybridMultilevel"/>
    <w:tmpl w:val="F1666EE0"/>
    <w:lvl w:ilvl="0" w:tplc="11BE2B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D2CF2E"/>
    <w:multiLevelType w:val="hybridMultilevel"/>
    <w:tmpl w:val="FFFFFFFF"/>
    <w:lvl w:ilvl="0" w:tplc="2A706EFA">
      <w:start w:val="1"/>
      <w:numFmt w:val="decimal"/>
      <w:lvlText w:val="%1."/>
      <w:lvlJc w:val="left"/>
      <w:pPr>
        <w:ind w:left="720" w:hanging="360"/>
      </w:pPr>
    </w:lvl>
    <w:lvl w:ilvl="1" w:tplc="0C06B4D2">
      <w:start w:val="1"/>
      <w:numFmt w:val="lowerLetter"/>
      <w:lvlText w:val="%2."/>
      <w:lvlJc w:val="left"/>
      <w:pPr>
        <w:ind w:left="1440" w:hanging="360"/>
      </w:pPr>
    </w:lvl>
    <w:lvl w:ilvl="2" w:tplc="6D5E4194">
      <w:start w:val="1"/>
      <w:numFmt w:val="lowerRoman"/>
      <w:lvlText w:val="%3."/>
      <w:lvlJc w:val="right"/>
      <w:pPr>
        <w:ind w:left="2160" w:hanging="180"/>
      </w:pPr>
    </w:lvl>
    <w:lvl w:ilvl="3" w:tplc="3FCE1F04">
      <w:start w:val="1"/>
      <w:numFmt w:val="decimal"/>
      <w:lvlText w:val="%4."/>
      <w:lvlJc w:val="left"/>
      <w:pPr>
        <w:ind w:left="2880" w:hanging="360"/>
      </w:pPr>
    </w:lvl>
    <w:lvl w:ilvl="4" w:tplc="2E98D430">
      <w:start w:val="1"/>
      <w:numFmt w:val="lowerLetter"/>
      <w:lvlText w:val="%5."/>
      <w:lvlJc w:val="left"/>
      <w:pPr>
        <w:ind w:left="3600" w:hanging="360"/>
      </w:pPr>
    </w:lvl>
    <w:lvl w:ilvl="5" w:tplc="CD70FFD0">
      <w:start w:val="1"/>
      <w:numFmt w:val="lowerRoman"/>
      <w:lvlText w:val="%6."/>
      <w:lvlJc w:val="right"/>
      <w:pPr>
        <w:ind w:left="4320" w:hanging="180"/>
      </w:pPr>
    </w:lvl>
    <w:lvl w:ilvl="6" w:tplc="93025B76">
      <w:start w:val="1"/>
      <w:numFmt w:val="decimal"/>
      <w:lvlText w:val="%7."/>
      <w:lvlJc w:val="left"/>
      <w:pPr>
        <w:ind w:left="5040" w:hanging="360"/>
      </w:pPr>
    </w:lvl>
    <w:lvl w:ilvl="7" w:tplc="3AB8FB1C">
      <w:start w:val="1"/>
      <w:numFmt w:val="lowerLetter"/>
      <w:lvlText w:val="%8."/>
      <w:lvlJc w:val="left"/>
      <w:pPr>
        <w:ind w:left="5760" w:hanging="360"/>
      </w:pPr>
    </w:lvl>
    <w:lvl w:ilvl="8" w:tplc="2914735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44903"/>
    <w:multiLevelType w:val="hybridMultilevel"/>
    <w:tmpl w:val="FFFFFFFF"/>
    <w:lvl w:ilvl="0" w:tplc="8B804A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40E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7E44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60CE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A2C7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DE5B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0EE5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B6BF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FCA9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205466"/>
    <w:multiLevelType w:val="hybridMultilevel"/>
    <w:tmpl w:val="424CF23E"/>
    <w:lvl w:ilvl="0" w:tplc="908CD838">
      <w:start w:val="1"/>
      <w:numFmt w:val="bullet"/>
      <w:lvlText w:val="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698378">
    <w:abstractNumId w:val="27"/>
  </w:num>
  <w:num w:numId="2" w16cid:durableId="602420789">
    <w:abstractNumId w:val="13"/>
  </w:num>
  <w:num w:numId="3" w16cid:durableId="1396198532">
    <w:abstractNumId w:val="12"/>
  </w:num>
  <w:num w:numId="4" w16cid:durableId="191844329">
    <w:abstractNumId w:val="11"/>
  </w:num>
  <w:num w:numId="5" w16cid:durableId="2147241230">
    <w:abstractNumId w:val="3"/>
  </w:num>
  <w:num w:numId="6" w16cid:durableId="52777621">
    <w:abstractNumId w:val="24"/>
  </w:num>
  <w:num w:numId="7" w16cid:durableId="2012903139">
    <w:abstractNumId w:val="5"/>
  </w:num>
  <w:num w:numId="8" w16cid:durableId="643436368">
    <w:abstractNumId w:val="26"/>
  </w:num>
  <w:num w:numId="9" w16cid:durableId="26834171">
    <w:abstractNumId w:val="15"/>
  </w:num>
  <w:num w:numId="10" w16cid:durableId="25914884">
    <w:abstractNumId w:val="19"/>
  </w:num>
  <w:num w:numId="11" w16cid:durableId="1840656291">
    <w:abstractNumId w:val="25"/>
  </w:num>
  <w:num w:numId="12" w16cid:durableId="1171262158">
    <w:abstractNumId w:val="0"/>
  </w:num>
  <w:num w:numId="13" w16cid:durableId="881287768">
    <w:abstractNumId w:val="23"/>
  </w:num>
  <w:num w:numId="14" w16cid:durableId="254217967">
    <w:abstractNumId w:val="23"/>
  </w:num>
  <w:num w:numId="15" w16cid:durableId="559485136">
    <w:abstractNumId w:val="23"/>
  </w:num>
  <w:num w:numId="16" w16cid:durableId="1083724847">
    <w:abstractNumId w:val="23"/>
  </w:num>
  <w:num w:numId="17" w16cid:durableId="1492135976">
    <w:abstractNumId w:val="23"/>
  </w:num>
  <w:num w:numId="18" w16cid:durableId="452942445">
    <w:abstractNumId w:val="23"/>
  </w:num>
  <w:num w:numId="19" w16cid:durableId="963466492">
    <w:abstractNumId w:val="2"/>
  </w:num>
  <w:num w:numId="20" w16cid:durableId="96608718">
    <w:abstractNumId w:val="2"/>
  </w:num>
  <w:num w:numId="21" w16cid:durableId="147522960">
    <w:abstractNumId w:val="2"/>
  </w:num>
  <w:num w:numId="22" w16cid:durableId="328560387">
    <w:abstractNumId w:val="2"/>
  </w:num>
  <w:num w:numId="23" w16cid:durableId="1912351915">
    <w:abstractNumId w:val="2"/>
  </w:num>
  <w:num w:numId="24" w16cid:durableId="1169910203">
    <w:abstractNumId w:val="2"/>
  </w:num>
  <w:num w:numId="25" w16cid:durableId="2023700461">
    <w:abstractNumId w:val="2"/>
  </w:num>
  <w:num w:numId="26" w16cid:durableId="1131020873">
    <w:abstractNumId w:val="2"/>
  </w:num>
  <w:num w:numId="27" w16cid:durableId="1579707121">
    <w:abstractNumId w:val="2"/>
  </w:num>
  <w:num w:numId="28" w16cid:durableId="1946842656">
    <w:abstractNumId w:val="2"/>
  </w:num>
  <w:num w:numId="29" w16cid:durableId="1249269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78982026">
    <w:abstractNumId w:val="2"/>
  </w:num>
  <w:num w:numId="31" w16cid:durableId="785735794">
    <w:abstractNumId w:val="2"/>
  </w:num>
  <w:num w:numId="32" w16cid:durableId="924529414">
    <w:abstractNumId w:val="2"/>
  </w:num>
  <w:num w:numId="33" w16cid:durableId="1109852527">
    <w:abstractNumId w:val="7"/>
  </w:num>
  <w:num w:numId="34" w16cid:durableId="1230385674">
    <w:abstractNumId w:val="17"/>
  </w:num>
  <w:num w:numId="35" w16cid:durableId="108284523">
    <w:abstractNumId w:val="9"/>
  </w:num>
  <w:num w:numId="36" w16cid:durableId="1694915961">
    <w:abstractNumId w:val="8"/>
  </w:num>
  <w:num w:numId="37" w16cid:durableId="1049232225">
    <w:abstractNumId w:val="6"/>
  </w:num>
  <w:num w:numId="38" w16cid:durableId="1733849336">
    <w:abstractNumId w:val="4"/>
  </w:num>
  <w:num w:numId="39" w16cid:durableId="766117666">
    <w:abstractNumId w:val="16"/>
  </w:num>
  <w:num w:numId="40" w16cid:durableId="933517791">
    <w:abstractNumId w:val="28"/>
  </w:num>
  <w:num w:numId="41" w16cid:durableId="1349482108">
    <w:abstractNumId w:val="18"/>
  </w:num>
  <w:num w:numId="42" w16cid:durableId="804586817">
    <w:abstractNumId w:val="14"/>
  </w:num>
  <w:num w:numId="43" w16cid:durableId="40255238">
    <w:abstractNumId w:val="1"/>
  </w:num>
  <w:num w:numId="44" w16cid:durableId="1688174494">
    <w:abstractNumId w:val="10"/>
  </w:num>
  <w:num w:numId="45" w16cid:durableId="1488665569">
    <w:abstractNumId w:val="20"/>
  </w:num>
  <w:num w:numId="46" w16cid:durableId="1240409741">
    <w:abstractNumId w:val="21"/>
  </w:num>
  <w:num w:numId="47" w16cid:durableId="368384197">
    <w:abstractNumId w:val="22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trackRevisions w:val="false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No"/>
    <w:docVar w:name="varDate" w:val=" "/>
    <w:docVar w:name="varDocNum" w:val="00021"/>
    <w:docVar w:name="varDoctITLE" w:val="&lt;Document title&gt;"/>
    <w:docVar w:name="varDocTypeAbbr" w:val="REQ"/>
    <w:docVar w:name="varDocTypeName" w:val="Requirements"/>
    <w:docVar w:name="varFilename" w:val="D2k-00021-DAT-REQ DAT Requirements v1"/>
    <w:docVar w:name="varTitle" w:val="DAT Requirements"/>
    <w:docVar w:name="varVersion" w:val="1"/>
    <w:docVar w:name="varWbsLevel2Abbr" w:val="DAT"/>
    <w:docVar w:name="varWbsLevel2Name" w:val="Data Management"/>
    <w:docVar w:name="varWDocTypeAbbr" w:val="nnn"/>
  </w:docVars>
  <w:rsids>
    <w:rsidRoot w:val="005409CD"/>
    <w:rsid w:val="00011598"/>
    <w:rsid w:val="00015E9C"/>
    <w:rsid w:val="000164EE"/>
    <w:rsid w:val="000215A2"/>
    <w:rsid w:val="00022507"/>
    <w:rsid w:val="00024C4D"/>
    <w:rsid w:val="00024F4F"/>
    <w:rsid w:val="00034524"/>
    <w:rsid w:val="00037806"/>
    <w:rsid w:val="000429D0"/>
    <w:rsid w:val="000538E7"/>
    <w:rsid w:val="00056F7F"/>
    <w:rsid w:val="00057772"/>
    <w:rsid w:val="00057AAA"/>
    <w:rsid w:val="00067263"/>
    <w:rsid w:val="000755D7"/>
    <w:rsid w:val="00076D81"/>
    <w:rsid w:val="00085C05"/>
    <w:rsid w:val="000878CF"/>
    <w:rsid w:val="000954AC"/>
    <w:rsid w:val="00096AE5"/>
    <w:rsid w:val="000A0960"/>
    <w:rsid w:val="000A0F70"/>
    <w:rsid w:val="000A5357"/>
    <w:rsid w:val="000B1365"/>
    <w:rsid w:val="000B275A"/>
    <w:rsid w:val="000B2AE3"/>
    <w:rsid w:val="000B67D2"/>
    <w:rsid w:val="000C09BE"/>
    <w:rsid w:val="000C2C97"/>
    <w:rsid w:val="000C30ED"/>
    <w:rsid w:val="000C54B2"/>
    <w:rsid w:val="000D00AB"/>
    <w:rsid w:val="000F098D"/>
    <w:rsid w:val="000F41F8"/>
    <w:rsid w:val="001024FE"/>
    <w:rsid w:val="00104684"/>
    <w:rsid w:val="00105F56"/>
    <w:rsid w:val="0010695F"/>
    <w:rsid w:val="00120093"/>
    <w:rsid w:val="00126D94"/>
    <w:rsid w:val="00133974"/>
    <w:rsid w:val="00133A7C"/>
    <w:rsid w:val="00133B97"/>
    <w:rsid w:val="00136C2D"/>
    <w:rsid w:val="001400CA"/>
    <w:rsid w:val="0014724C"/>
    <w:rsid w:val="00151E02"/>
    <w:rsid w:val="00154813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976B4"/>
    <w:rsid w:val="001A054B"/>
    <w:rsid w:val="001A0AE8"/>
    <w:rsid w:val="001A237A"/>
    <w:rsid w:val="001A38CB"/>
    <w:rsid w:val="001A7BED"/>
    <w:rsid w:val="001B1080"/>
    <w:rsid w:val="001B2303"/>
    <w:rsid w:val="001B7425"/>
    <w:rsid w:val="001C1F2A"/>
    <w:rsid w:val="001C2348"/>
    <w:rsid w:val="001C24F1"/>
    <w:rsid w:val="001C4685"/>
    <w:rsid w:val="001C47F1"/>
    <w:rsid w:val="001C72D2"/>
    <w:rsid w:val="001D3963"/>
    <w:rsid w:val="001F2A1C"/>
    <w:rsid w:val="001F610B"/>
    <w:rsid w:val="00200EA0"/>
    <w:rsid w:val="0020277E"/>
    <w:rsid w:val="002044F0"/>
    <w:rsid w:val="00204DDA"/>
    <w:rsid w:val="00210923"/>
    <w:rsid w:val="00213E4C"/>
    <w:rsid w:val="00220E09"/>
    <w:rsid w:val="00222736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673"/>
    <w:rsid w:val="002837D7"/>
    <w:rsid w:val="0028420A"/>
    <w:rsid w:val="00284C16"/>
    <w:rsid w:val="00287352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1E51"/>
    <w:rsid w:val="002C3E69"/>
    <w:rsid w:val="002C71A0"/>
    <w:rsid w:val="002D3EA4"/>
    <w:rsid w:val="002D4192"/>
    <w:rsid w:val="002D5539"/>
    <w:rsid w:val="002D7CE2"/>
    <w:rsid w:val="002E2946"/>
    <w:rsid w:val="002E4028"/>
    <w:rsid w:val="002F341A"/>
    <w:rsid w:val="00300C2A"/>
    <w:rsid w:val="00302F85"/>
    <w:rsid w:val="0030310A"/>
    <w:rsid w:val="00303202"/>
    <w:rsid w:val="00303E50"/>
    <w:rsid w:val="003049FB"/>
    <w:rsid w:val="0031070E"/>
    <w:rsid w:val="00311079"/>
    <w:rsid w:val="00315B88"/>
    <w:rsid w:val="0032623A"/>
    <w:rsid w:val="00330207"/>
    <w:rsid w:val="0033319F"/>
    <w:rsid w:val="003351DB"/>
    <w:rsid w:val="00343A7D"/>
    <w:rsid w:val="00350F01"/>
    <w:rsid w:val="003539EE"/>
    <w:rsid w:val="00357B39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3E50"/>
    <w:rsid w:val="003D790F"/>
    <w:rsid w:val="003E2833"/>
    <w:rsid w:val="003F0C46"/>
    <w:rsid w:val="003F38E5"/>
    <w:rsid w:val="003F62D0"/>
    <w:rsid w:val="0040134E"/>
    <w:rsid w:val="00405983"/>
    <w:rsid w:val="00417777"/>
    <w:rsid w:val="00417E03"/>
    <w:rsid w:val="00421A26"/>
    <w:rsid w:val="0042726C"/>
    <w:rsid w:val="00430503"/>
    <w:rsid w:val="0043088C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493D"/>
    <w:rsid w:val="0045628F"/>
    <w:rsid w:val="00456C05"/>
    <w:rsid w:val="0046579E"/>
    <w:rsid w:val="00465F65"/>
    <w:rsid w:val="0047289E"/>
    <w:rsid w:val="00477553"/>
    <w:rsid w:val="004775F0"/>
    <w:rsid w:val="00481BB3"/>
    <w:rsid w:val="00485874"/>
    <w:rsid w:val="004863BC"/>
    <w:rsid w:val="00487143"/>
    <w:rsid w:val="0049066E"/>
    <w:rsid w:val="00493729"/>
    <w:rsid w:val="00494728"/>
    <w:rsid w:val="004A2B2D"/>
    <w:rsid w:val="004A323A"/>
    <w:rsid w:val="004A41B3"/>
    <w:rsid w:val="004A6D85"/>
    <w:rsid w:val="004A7DB0"/>
    <w:rsid w:val="004B17EF"/>
    <w:rsid w:val="004B4822"/>
    <w:rsid w:val="004B6F66"/>
    <w:rsid w:val="004B7BF0"/>
    <w:rsid w:val="004B7F3E"/>
    <w:rsid w:val="004C3A76"/>
    <w:rsid w:val="004C3B6E"/>
    <w:rsid w:val="004D6761"/>
    <w:rsid w:val="004E2AB2"/>
    <w:rsid w:val="004E3231"/>
    <w:rsid w:val="004E4923"/>
    <w:rsid w:val="004E7F92"/>
    <w:rsid w:val="004F06BD"/>
    <w:rsid w:val="004F272A"/>
    <w:rsid w:val="004F42C3"/>
    <w:rsid w:val="005033B5"/>
    <w:rsid w:val="005041E4"/>
    <w:rsid w:val="005067C0"/>
    <w:rsid w:val="00513CFE"/>
    <w:rsid w:val="00515A95"/>
    <w:rsid w:val="0051654C"/>
    <w:rsid w:val="00520EE3"/>
    <w:rsid w:val="005235A8"/>
    <w:rsid w:val="00526EEE"/>
    <w:rsid w:val="0053433A"/>
    <w:rsid w:val="00536EC1"/>
    <w:rsid w:val="005409CD"/>
    <w:rsid w:val="00542AF2"/>
    <w:rsid w:val="00542F77"/>
    <w:rsid w:val="005439A2"/>
    <w:rsid w:val="00544DC4"/>
    <w:rsid w:val="005514C4"/>
    <w:rsid w:val="00556160"/>
    <w:rsid w:val="005570A0"/>
    <w:rsid w:val="005576A3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7F7C"/>
    <w:rsid w:val="005C0712"/>
    <w:rsid w:val="005C2249"/>
    <w:rsid w:val="005C2E74"/>
    <w:rsid w:val="005C68F8"/>
    <w:rsid w:val="005D029C"/>
    <w:rsid w:val="005D4397"/>
    <w:rsid w:val="005E0169"/>
    <w:rsid w:val="005E198F"/>
    <w:rsid w:val="005E1E48"/>
    <w:rsid w:val="005E25D5"/>
    <w:rsid w:val="005E41D0"/>
    <w:rsid w:val="005E4285"/>
    <w:rsid w:val="005F4DA0"/>
    <w:rsid w:val="005F744E"/>
    <w:rsid w:val="00600642"/>
    <w:rsid w:val="006049C8"/>
    <w:rsid w:val="00612AC4"/>
    <w:rsid w:val="006166DC"/>
    <w:rsid w:val="00621BA0"/>
    <w:rsid w:val="00623288"/>
    <w:rsid w:val="006407A8"/>
    <w:rsid w:val="006427F4"/>
    <w:rsid w:val="006443B5"/>
    <w:rsid w:val="00654808"/>
    <w:rsid w:val="00654E84"/>
    <w:rsid w:val="0065650F"/>
    <w:rsid w:val="00661779"/>
    <w:rsid w:val="0066580D"/>
    <w:rsid w:val="00670A79"/>
    <w:rsid w:val="0067332F"/>
    <w:rsid w:val="00673A6F"/>
    <w:rsid w:val="006743AB"/>
    <w:rsid w:val="006749BC"/>
    <w:rsid w:val="006849F0"/>
    <w:rsid w:val="00687BA2"/>
    <w:rsid w:val="00690FB2"/>
    <w:rsid w:val="00692771"/>
    <w:rsid w:val="006969A3"/>
    <w:rsid w:val="00696CA7"/>
    <w:rsid w:val="006A1698"/>
    <w:rsid w:val="006A231D"/>
    <w:rsid w:val="006A28C1"/>
    <w:rsid w:val="006A462A"/>
    <w:rsid w:val="006A4D1C"/>
    <w:rsid w:val="006A5CDC"/>
    <w:rsid w:val="006A62D2"/>
    <w:rsid w:val="006A6A92"/>
    <w:rsid w:val="006A7F2D"/>
    <w:rsid w:val="006B09DB"/>
    <w:rsid w:val="006B4B82"/>
    <w:rsid w:val="006B5B6B"/>
    <w:rsid w:val="006B651D"/>
    <w:rsid w:val="006C1159"/>
    <w:rsid w:val="006C278A"/>
    <w:rsid w:val="006D5CDA"/>
    <w:rsid w:val="006D7435"/>
    <w:rsid w:val="006E0C7C"/>
    <w:rsid w:val="006E44F8"/>
    <w:rsid w:val="006E4701"/>
    <w:rsid w:val="006E645D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33F9"/>
    <w:rsid w:val="00724734"/>
    <w:rsid w:val="00725194"/>
    <w:rsid w:val="0072557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145B"/>
    <w:rsid w:val="00762EFF"/>
    <w:rsid w:val="00767ABB"/>
    <w:rsid w:val="007714A3"/>
    <w:rsid w:val="0077159D"/>
    <w:rsid w:val="00771660"/>
    <w:rsid w:val="00771A35"/>
    <w:rsid w:val="00776A37"/>
    <w:rsid w:val="00791369"/>
    <w:rsid w:val="00792AA3"/>
    <w:rsid w:val="00794289"/>
    <w:rsid w:val="00794B03"/>
    <w:rsid w:val="00794FD4"/>
    <w:rsid w:val="007955F8"/>
    <w:rsid w:val="00795E6E"/>
    <w:rsid w:val="007A0898"/>
    <w:rsid w:val="007A1829"/>
    <w:rsid w:val="007A2C37"/>
    <w:rsid w:val="007A67E0"/>
    <w:rsid w:val="007A7CC8"/>
    <w:rsid w:val="007B6755"/>
    <w:rsid w:val="007B682F"/>
    <w:rsid w:val="007B7E32"/>
    <w:rsid w:val="007C1513"/>
    <w:rsid w:val="007C64E6"/>
    <w:rsid w:val="007D29BE"/>
    <w:rsid w:val="007D3042"/>
    <w:rsid w:val="007D47E8"/>
    <w:rsid w:val="007D6F5C"/>
    <w:rsid w:val="007D7365"/>
    <w:rsid w:val="007E10EA"/>
    <w:rsid w:val="007E12F6"/>
    <w:rsid w:val="007E452A"/>
    <w:rsid w:val="007E470E"/>
    <w:rsid w:val="007F3B10"/>
    <w:rsid w:val="007F43C6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3551A"/>
    <w:rsid w:val="00841AE5"/>
    <w:rsid w:val="00846F62"/>
    <w:rsid w:val="00853AA4"/>
    <w:rsid w:val="00856899"/>
    <w:rsid w:val="00856E7E"/>
    <w:rsid w:val="008574C1"/>
    <w:rsid w:val="00857F8B"/>
    <w:rsid w:val="00862C91"/>
    <w:rsid w:val="0086384E"/>
    <w:rsid w:val="00866632"/>
    <w:rsid w:val="0087309A"/>
    <w:rsid w:val="00875315"/>
    <w:rsid w:val="0088041D"/>
    <w:rsid w:val="00881C87"/>
    <w:rsid w:val="00882A21"/>
    <w:rsid w:val="008837E8"/>
    <w:rsid w:val="008938BA"/>
    <w:rsid w:val="008A64FC"/>
    <w:rsid w:val="008A7662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563F"/>
    <w:rsid w:val="008E78C7"/>
    <w:rsid w:val="008F5056"/>
    <w:rsid w:val="00905262"/>
    <w:rsid w:val="00905C5F"/>
    <w:rsid w:val="009130EC"/>
    <w:rsid w:val="0091644C"/>
    <w:rsid w:val="00917E55"/>
    <w:rsid w:val="009329EC"/>
    <w:rsid w:val="009404F6"/>
    <w:rsid w:val="0094654B"/>
    <w:rsid w:val="00946D4A"/>
    <w:rsid w:val="00950C2C"/>
    <w:rsid w:val="00950D47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B45AD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07F11"/>
    <w:rsid w:val="00A139C6"/>
    <w:rsid w:val="00A17AD8"/>
    <w:rsid w:val="00A20D4E"/>
    <w:rsid w:val="00A3011A"/>
    <w:rsid w:val="00A3192F"/>
    <w:rsid w:val="00A3276D"/>
    <w:rsid w:val="00A335B4"/>
    <w:rsid w:val="00A350E1"/>
    <w:rsid w:val="00A37AD4"/>
    <w:rsid w:val="00A41C5A"/>
    <w:rsid w:val="00A573B2"/>
    <w:rsid w:val="00A60204"/>
    <w:rsid w:val="00A708A0"/>
    <w:rsid w:val="00A71066"/>
    <w:rsid w:val="00A71B50"/>
    <w:rsid w:val="00A73ED0"/>
    <w:rsid w:val="00A8351E"/>
    <w:rsid w:val="00A84B73"/>
    <w:rsid w:val="00A86DE3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203F"/>
    <w:rsid w:val="00AF3D10"/>
    <w:rsid w:val="00AF6B18"/>
    <w:rsid w:val="00AF774A"/>
    <w:rsid w:val="00AF7767"/>
    <w:rsid w:val="00B05632"/>
    <w:rsid w:val="00B075B0"/>
    <w:rsid w:val="00B1431A"/>
    <w:rsid w:val="00B177FB"/>
    <w:rsid w:val="00B231EF"/>
    <w:rsid w:val="00B2374A"/>
    <w:rsid w:val="00B304B5"/>
    <w:rsid w:val="00B31503"/>
    <w:rsid w:val="00B32AE8"/>
    <w:rsid w:val="00B33341"/>
    <w:rsid w:val="00B33A53"/>
    <w:rsid w:val="00B34C0B"/>
    <w:rsid w:val="00B34D8B"/>
    <w:rsid w:val="00B3507B"/>
    <w:rsid w:val="00B35B95"/>
    <w:rsid w:val="00B36C0E"/>
    <w:rsid w:val="00B41575"/>
    <w:rsid w:val="00B45ECE"/>
    <w:rsid w:val="00B52784"/>
    <w:rsid w:val="00B52E21"/>
    <w:rsid w:val="00B55CFA"/>
    <w:rsid w:val="00B562FE"/>
    <w:rsid w:val="00B56885"/>
    <w:rsid w:val="00B57B71"/>
    <w:rsid w:val="00B57BC9"/>
    <w:rsid w:val="00B61243"/>
    <w:rsid w:val="00B6375A"/>
    <w:rsid w:val="00B65D89"/>
    <w:rsid w:val="00B661FE"/>
    <w:rsid w:val="00B66C17"/>
    <w:rsid w:val="00B71154"/>
    <w:rsid w:val="00B73817"/>
    <w:rsid w:val="00B768B4"/>
    <w:rsid w:val="00B776CB"/>
    <w:rsid w:val="00B87F7D"/>
    <w:rsid w:val="00B898F1"/>
    <w:rsid w:val="00B901A2"/>
    <w:rsid w:val="00B9508B"/>
    <w:rsid w:val="00B9693E"/>
    <w:rsid w:val="00BA1413"/>
    <w:rsid w:val="00BA14A8"/>
    <w:rsid w:val="00BA2671"/>
    <w:rsid w:val="00BA4821"/>
    <w:rsid w:val="00BA6881"/>
    <w:rsid w:val="00BB3651"/>
    <w:rsid w:val="00BB49AA"/>
    <w:rsid w:val="00BC0DAA"/>
    <w:rsid w:val="00BC31A3"/>
    <w:rsid w:val="00BC6709"/>
    <w:rsid w:val="00BC7054"/>
    <w:rsid w:val="00BD4514"/>
    <w:rsid w:val="00BD4A36"/>
    <w:rsid w:val="00BD6F30"/>
    <w:rsid w:val="00BE1081"/>
    <w:rsid w:val="00BE2305"/>
    <w:rsid w:val="00BE2F71"/>
    <w:rsid w:val="00BE5E22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3EB98"/>
    <w:rsid w:val="00C41668"/>
    <w:rsid w:val="00C4317E"/>
    <w:rsid w:val="00C4333B"/>
    <w:rsid w:val="00C471A1"/>
    <w:rsid w:val="00C47D46"/>
    <w:rsid w:val="00C509E1"/>
    <w:rsid w:val="00C512FA"/>
    <w:rsid w:val="00C608D0"/>
    <w:rsid w:val="00C6310D"/>
    <w:rsid w:val="00C66255"/>
    <w:rsid w:val="00C73714"/>
    <w:rsid w:val="00C761A8"/>
    <w:rsid w:val="00C82F0B"/>
    <w:rsid w:val="00C951C3"/>
    <w:rsid w:val="00C95AE2"/>
    <w:rsid w:val="00CA37F8"/>
    <w:rsid w:val="00CA6F59"/>
    <w:rsid w:val="00CA71F5"/>
    <w:rsid w:val="00CC0E60"/>
    <w:rsid w:val="00CC5B78"/>
    <w:rsid w:val="00CE05C7"/>
    <w:rsid w:val="00CE1E5F"/>
    <w:rsid w:val="00CE2097"/>
    <w:rsid w:val="00CE2ABD"/>
    <w:rsid w:val="00CE3A14"/>
    <w:rsid w:val="00CE3D1D"/>
    <w:rsid w:val="00CE46C7"/>
    <w:rsid w:val="00CE5C00"/>
    <w:rsid w:val="00CF0FC9"/>
    <w:rsid w:val="00CF6C62"/>
    <w:rsid w:val="00D00654"/>
    <w:rsid w:val="00D009DA"/>
    <w:rsid w:val="00D01BD5"/>
    <w:rsid w:val="00D0270A"/>
    <w:rsid w:val="00D02D7B"/>
    <w:rsid w:val="00D03539"/>
    <w:rsid w:val="00D05FB0"/>
    <w:rsid w:val="00D06135"/>
    <w:rsid w:val="00D07981"/>
    <w:rsid w:val="00D11390"/>
    <w:rsid w:val="00D116E9"/>
    <w:rsid w:val="00D11B61"/>
    <w:rsid w:val="00D11F24"/>
    <w:rsid w:val="00D1451E"/>
    <w:rsid w:val="00D15443"/>
    <w:rsid w:val="00D15FE3"/>
    <w:rsid w:val="00D1772F"/>
    <w:rsid w:val="00D27CBF"/>
    <w:rsid w:val="00D305CE"/>
    <w:rsid w:val="00D349C4"/>
    <w:rsid w:val="00D4731F"/>
    <w:rsid w:val="00D50669"/>
    <w:rsid w:val="00D5485D"/>
    <w:rsid w:val="00D56863"/>
    <w:rsid w:val="00D6217C"/>
    <w:rsid w:val="00D62DF5"/>
    <w:rsid w:val="00D73B4A"/>
    <w:rsid w:val="00D85135"/>
    <w:rsid w:val="00D85EB7"/>
    <w:rsid w:val="00D964E7"/>
    <w:rsid w:val="00D97947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E008EB"/>
    <w:rsid w:val="00E0409B"/>
    <w:rsid w:val="00E04763"/>
    <w:rsid w:val="00E0543B"/>
    <w:rsid w:val="00E0788B"/>
    <w:rsid w:val="00E12C07"/>
    <w:rsid w:val="00E13BA6"/>
    <w:rsid w:val="00E13EF3"/>
    <w:rsid w:val="00E16322"/>
    <w:rsid w:val="00E215BE"/>
    <w:rsid w:val="00E2611E"/>
    <w:rsid w:val="00E30C79"/>
    <w:rsid w:val="00E3431A"/>
    <w:rsid w:val="00E41CC3"/>
    <w:rsid w:val="00E433B6"/>
    <w:rsid w:val="00E4513E"/>
    <w:rsid w:val="00E4626C"/>
    <w:rsid w:val="00E5204A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0DC7"/>
    <w:rsid w:val="00EB1646"/>
    <w:rsid w:val="00EB376B"/>
    <w:rsid w:val="00EB4393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4ED9"/>
    <w:rsid w:val="00F07446"/>
    <w:rsid w:val="00F07824"/>
    <w:rsid w:val="00F23A55"/>
    <w:rsid w:val="00F2F465"/>
    <w:rsid w:val="00F379E2"/>
    <w:rsid w:val="00F414E5"/>
    <w:rsid w:val="00F41F07"/>
    <w:rsid w:val="00F437EF"/>
    <w:rsid w:val="00F441F1"/>
    <w:rsid w:val="00F5012D"/>
    <w:rsid w:val="00F62A64"/>
    <w:rsid w:val="00F705E4"/>
    <w:rsid w:val="00F707B5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A20D3"/>
    <w:rsid w:val="00FB4645"/>
    <w:rsid w:val="00FC2FC6"/>
    <w:rsid w:val="00FD21A8"/>
    <w:rsid w:val="00FD528D"/>
    <w:rsid w:val="00FF2C48"/>
    <w:rsid w:val="00FF3416"/>
    <w:rsid w:val="00FF344A"/>
    <w:rsid w:val="00FF484A"/>
    <w:rsid w:val="00FF4F8B"/>
    <w:rsid w:val="00FF6C24"/>
    <w:rsid w:val="010D1D7D"/>
    <w:rsid w:val="011B1424"/>
    <w:rsid w:val="0159D95D"/>
    <w:rsid w:val="016C2979"/>
    <w:rsid w:val="018D4102"/>
    <w:rsid w:val="01A2D1DB"/>
    <w:rsid w:val="01D5C852"/>
    <w:rsid w:val="0206EB7B"/>
    <w:rsid w:val="020DBA0E"/>
    <w:rsid w:val="02151EC5"/>
    <w:rsid w:val="0245AECA"/>
    <w:rsid w:val="0247650D"/>
    <w:rsid w:val="02669C74"/>
    <w:rsid w:val="02E031DA"/>
    <w:rsid w:val="02E2F635"/>
    <w:rsid w:val="030E126A"/>
    <w:rsid w:val="038C3293"/>
    <w:rsid w:val="039D8498"/>
    <w:rsid w:val="040EC296"/>
    <w:rsid w:val="042DC429"/>
    <w:rsid w:val="0452B4E6"/>
    <w:rsid w:val="04A89F89"/>
    <w:rsid w:val="04ABB967"/>
    <w:rsid w:val="04D0A006"/>
    <w:rsid w:val="0518011B"/>
    <w:rsid w:val="0546F860"/>
    <w:rsid w:val="0573B0AC"/>
    <w:rsid w:val="0663A682"/>
    <w:rsid w:val="068D3B41"/>
    <w:rsid w:val="06B50EE2"/>
    <w:rsid w:val="06E14B20"/>
    <w:rsid w:val="06F3ABCE"/>
    <w:rsid w:val="06FF8D6C"/>
    <w:rsid w:val="07440413"/>
    <w:rsid w:val="07660584"/>
    <w:rsid w:val="07CCA9A6"/>
    <w:rsid w:val="0860B04D"/>
    <w:rsid w:val="08BC7832"/>
    <w:rsid w:val="08D25132"/>
    <w:rsid w:val="0919D3B0"/>
    <w:rsid w:val="0939926A"/>
    <w:rsid w:val="09642B91"/>
    <w:rsid w:val="0965ACA2"/>
    <w:rsid w:val="09B51495"/>
    <w:rsid w:val="0A7BA12A"/>
    <w:rsid w:val="0ACF4F40"/>
    <w:rsid w:val="0AE0FEBC"/>
    <w:rsid w:val="0AFA110E"/>
    <w:rsid w:val="0B0991FE"/>
    <w:rsid w:val="0B0C8D4C"/>
    <w:rsid w:val="0B157E62"/>
    <w:rsid w:val="0B52F4D6"/>
    <w:rsid w:val="0BB229AC"/>
    <w:rsid w:val="0C044F19"/>
    <w:rsid w:val="0C64D22C"/>
    <w:rsid w:val="0D23A335"/>
    <w:rsid w:val="0D315053"/>
    <w:rsid w:val="0D7D5E24"/>
    <w:rsid w:val="0DA01F7A"/>
    <w:rsid w:val="0DE1D847"/>
    <w:rsid w:val="0E0F6E0A"/>
    <w:rsid w:val="0E61521E"/>
    <w:rsid w:val="0E848129"/>
    <w:rsid w:val="0EAB74C4"/>
    <w:rsid w:val="0F1F5FC3"/>
    <w:rsid w:val="0FCEBA53"/>
    <w:rsid w:val="104ECB56"/>
    <w:rsid w:val="105D8FFE"/>
    <w:rsid w:val="10647CD0"/>
    <w:rsid w:val="10892A80"/>
    <w:rsid w:val="1090EEDE"/>
    <w:rsid w:val="109C7975"/>
    <w:rsid w:val="10B4036E"/>
    <w:rsid w:val="10C9E636"/>
    <w:rsid w:val="115BB9FC"/>
    <w:rsid w:val="11974CA3"/>
    <w:rsid w:val="119FD8DB"/>
    <w:rsid w:val="11C0EEA3"/>
    <w:rsid w:val="1231EFE7"/>
    <w:rsid w:val="129311EE"/>
    <w:rsid w:val="12ECB8F1"/>
    <w:rsid w:val="133C9448"/>
    <w:rsid w:val="135B2630"/>
    <w:rsid w:val="136DD09B"/>
    <w:rsid w:val="145F610E"/>
    <w:rsid w:val="14D34DBD"/>
    <w:rsid w:val="157833FD"/>
    <w:rsid w:val="159B21ED"/>
    <w:rsid w:val="15BAAA66"/>
    <w:rsid w:val="15E0146B"/>
    <w:rsid w:val="15F9EAA8"/>
    <w:rsid w:val="15FC5D7B"/>
    <w:rsid w:val="15FEED15"/>
    <w:rsid w:val="1631F84A"/>
    <w:rsid w:val="165A544B"/>
    <w:rsid w:val="16620F00"/>
    <w:rsid w:val="166C8307"/>
    <w:rsid w:val="16772FE4"/>
    <w:rsid w:val="16863A1D"/>
    <w:rsid w:val="168EFB96"/>
    <w:rsid w:val="16B91977"/>
    <w:rsid w:val="17A60F93"/>
    <w:rsid w:val="17B2F425"/>
    <w:rsid w:val="17DC0030"/>
    <w:rsid w:val="17ED656C"/>
    <w:rsid w:val="17F624AC"/>
    <w:rsid w:val="18755828"/>
    <w:rsid w:val="18FEEBB4"/>
    <w:rsid w:val="1933FE3D"/>
    <w:rsid w:val="196C399A"/>
    <w:rsid w:val="19A9ABF7"/>
    <w:rsid w:val="19E3B68B"/>
    <w:rsid w:val="1A84FB76"/>
    <w:rsid w:val="1A9C156A"/>
    <w:rsid w:val="1AC30172"/>
    <w:rsid w:val="1ACB02AA"/>
    <w:rsid w:val="1AD25E38"/>
    <w:rsid w:val="1ADDB055"/>
    <w:rsid w:val="1B23CFDF"/>
    <w:rsid w:val="1B390C3B"/>
    <w:rsid w:val="1B6000D3"/>
    <w:rsid w:val="1B8461B7"/>
    <w:rsid w:val="1B9BA186"/>
    <w:rsid w:val="1BA027E6"/>
    <w:rsid w:val="1BC66866"/>
    <w:rsid w:val="1C35ADFE"/>
    <w:rsid w:val="1C37E5CB"/>
    <w:rsid w:val="1C59B0AE"/>
    <w:rsid w:val="1C6CA695"/>
    <w:rsid w:val="1C803D90"/>
    <w:rsid w:val="1C94D744"/>
    <w:rsid w:val="1CADBF0D"/>
    <w:rsid w:val="1CEA4179"/>
    <w:rsid w:val="1D512629"/>
    <w:rsid w:val="1D6238C7"/>
    <w:rsid w:val="1D70FCAD"/>
    <w:rsid w:val="1D7A96DB"/>
    <w:rsid w:val="1DA5B310"/>
    <w:rsid w:val="1E53ABB2"/>
    <w:rsid w:val="1E70ACFD"/>
    <w:rsid w:val="1E75DCAB"/>
    <w:rsid w:val="1EBDCEBF"/>
    <w:rsid w:val="1F3C253A"/>
    <w:rsid w:val="1F586C99"/>
    <w:rsid w:val="1F6F868D"/>
    <w:rsid w:val="1FBC3819"/>
    <w:rsid w:val="205C4501"/>
    <w:rsid w:val="20605BF5"/>
    <w:rsid w:val="206CDCA6"/>
    <w:rsid w:val="20A1C6B3"/>
    <w:rsid w:val="20D3A991"/>
    <w:rsid w:val="20FD4050"/>
    <w:rsid w:val="210B56EE"/>
    <w:rsid w:val="21504A4D"/>
    <w:rsid w:val="2182D821"/>
    <w:rsid w:val="221EDEE1"/>
    <w:rsid w:val="223B1092"/>
    <w:rsid w:val="22534575"/>
    <w:rsid w:val="22C08C1A"/>
    <w:rsid w:val="22C677F8"/>
    <w:rsid w:val="22D28E9B"/>
    <w:rsid w:val="242F7DB7"/>
    <w:rsid w:val="2442F7B0"/>
    <w:rsid w:val="247035CD"/>
    <w:rsid w:val="247B5329"/>
    <w:rsid w:val="24E76446"/>
    <w:rsid w:val="24ED4889"/>
    <w:rsid w:val="24F026A2"/>
    <w:rsid w:val="24F58AED"/>
    <w:rsid w:val="256ED1EC"/>
    <w:rsid w:val="258E5345"/>
    <w:rsid w:val="262EE51E"/>
    <w:rsid w:val="263E5588"/>
    <w:rsid w:val="268445D8"/>
    <w:rsid w:val="27456D76"/>
    <w:rsid w:val="27B81737"/>
    <w:rsid w:val="27F1917A"/>
    <w:rsid w:val="280B76BC"/>
    <w:rsid w:val="2827C764"/>
    <w:rsid w:val="28C40425"/>
    <w:rsid w:val="28E8116F"/>
    <w:rsid w:val="29320140"/>
    <w:rsid w:val="2976A35C"/>
    <w:rsid w:val="29B89A34"/>
    <w:rsid w:val="2A2329E5"/>
    <w:rsid w:val="2A5B131C"/>
    <w:rsid w:val="2A61637A"/>
    <w:rsid w:val="2A6DD042"/>
    <w:rsid w:val="2A75228B"/>
    <w:rsid w:val="2AAF956B"/>
    <w:rsid w:val="2AE6EC32"/>
    <w:rsid w:val="2B261B4B"/>
    <w:rsid w:val="2B4D95D7"/>
    <w:rsid w:val="2B95B63D"/>
    <w:rsid w:val="2BA5FC27"/>
    <w:rsid w:val="2BCE62EB"/>
    <w:rsid w:val="2BECEA8B"/>
    <w:rsid w:val="2C2B93E7"/>
    <w:rsid w:val="2C3FEF3E"/>
    <w:rsid w:val="2C898826"/>
    <w:rsid w:val="2CA2D3BA"/>
    <w:rsid w:val="2CF30886"/>
    <w:rsid w:val="2D0A5FD2"/>
    <w:rsid w:val="2D221E80"/>
    <w:rsid w:val="2D62626A"/>
    <w:rsid w:val="2D8FAE6B"/>
    <w:rsid w:val="2DC6121D"/>
    <w:rsid w:val="2DFF87E8"/>
    <w:rsid w:val="2EEA569E"/>
    <w:rsid w:val="2F4CE17B"/>
    <w:rsid w:val="2F4DDFEE"/>
    <w:rsid w:val="2F78303E"/>
    <w:rsid w:val="2F8AA080"/>
    <w:rsid w:val="2FBD2FAD"/>
    <w:rsid w:val="2FCF3D60"/>
    <w:rsid w:val="2FEE62E1"/>
    <w:rsid w:val="30DA10FD"/>
    <w:rsid w:val="312B2DAB"/>
    <w:rsid w:val="314C7FFC"/>
    <w:rsid w:val="317DB330"/>
    <w:rsid w:val="31E8DF12"/>
    <w:rsid w:val="324A94CB"/>
    <w:rsid w:val="33222A18"/>
    <w:rsid w:val="333BE68B"/>
    <w:rsid w:val="3369E293"/>
    <w:rsid w:val="33797F3B"/>
    <w:rsid w:val="33968C5A"/>
    <w:rsid w:val="3409D2B0"/>
    <w:rsid w:val="3409E889"/>
    <w:rsid w:val="340CB938"/>
    <w:rsid w:val="34B553F2"/>
    <w:rsid w:val="34E1237F"/>
    <w:rsid w:val="355E8003"/>
    <w:rsid w:val="356BCD59"/>
    <w:rsid w:val="35A82EB6"/>
    <w:rsid w:val="35CED645"/>
    <w:rsid w:val="35DABC36"/>
    <w:rsid w:val="35F96F23"/>
    <w:rsid w:val="365AEB22"/>
    <w:rsid w:val="36923BC4"/>
    <w:rsid w:val="37033FA5"/>
    <w:rsid w:val="37112BF4"/>
    <w:rsid w:val="37400788"/>
    <w:rsid w:val="376E9732"/>
    <w:rsid w:val="3774F016"/>
    <w:rsid w:val="37BBAD32"/>
    <w:rsid w:val="37E8C6CF"/>
    <w:rsid w:val="38695033"/>
    <w:rsid w:val="3872BD86"/>
    <w:rsid w:val="38A16BA6"/>
    <w:rsid w:val="39467ACD"/>
    <w:rsid w:val="397C6D23"/>
    <w:rsid w:val="39849730"/>
    <w:rsid w:val="3A5E85E4"/>
    <w:rsid w:val="3A5EB601"/>
    <w:rsid w:val="3AADBA7D"/>
    <w:rsid w:val="3B577EA6"/>
    <w:rsid w:val="3B7432E1"/>
    <w:rsid w:val="3B74F478"/>
    <w:rsid w:val="3B7F982C"/>
    <w:rsid w:val="3BA2F794"/>
    <w:rsid w:val="3BC40E7A"/>
    <w:rsid w:val="3BF7388D"/>
    <w:rsid w:val="3BFA5645"/>
    <w:rsid w:val="3C0B7630"/>
    <w:rsid w:val="3C558AD1"/>
    <w:rsid w:val="3CB9C5A8"/>
    <w:rsid w:val="3D1B688D"/>
    <w:rsid w:val="3D6A521D"/>
    <w:rsid w:val="3D88CA3B"/>
    <w:rsid w:val="3DDEB323"/>
    <w:rsid w:val="3E57581B"/>
    <w:rsid w:val="3E74B4B8"/>
    <w:rsid w:val="3E923238"/>
    <w:rsid w:val="3E98350D"/>
    <w:rsid w:val="3ECBF5A1"/>
    <w:rsid w:val="3F752BAB"/>
    <w:rsid w:val="3F8FABB5"/>
    <w:rsid w:val="3F913970"/>
    <w:rsid w:val="3FA45451"/>
    <w:rsid w:val="3FE3F49E"/>
    <w:rsid w:val="40002694"/>
    <w:rsid w:val="400FF634"/>
    <w:rsid w:val="4053094F"/>
    <w:rsid w:val="407F1795"/>
    <w:rsid w:val="40A7A0E7"/>
    <w:rsid w:val="40C6CF86"/>
    <w:rsid w:val="412C08F5"/>
    <w:rsid w:val="41BD9EA2"/>
    <w:rsid w:val="41C1635E"/>
    <w:rsid w:val="41D8F6E8"/>
    <w:rsid w:val="423E07AC"/>
    <w:rsid w:val="424008B0"/>
    <w:rsid w:val="4264EA8B"/>
    <w:rsid w:val="4272FB45"/>
    <w:rsid w:val="427B7E3E"/>
    <w:rsid w:val="42FD7A0C"/>
    <w:rsid w:val="43AF5235"/>
    <w:rsid w:val="43ECD174"/>
    <w:rsid w:val="43F83781"/>
    <w:rsid w:val="4421A935"/>
    <w:rsid w:val="443C1F36"/>
    <w:rsid w:val="444C00C8"/>
    <w:rsid w:val="4577A972"/>
    <w:rsid w:val="45839DE4"/>
    <w:rsid w:val="45C091A3"/>
    <w:rsid w:val="45D9886B"/>
    <w:rsid w:val="45DD6118"/>
    <w:rsid w:val="45F98442"/>
    <w:rsid w:val="464EBCD6"/>
    <w:rsid w:val="466B4DE9"/>
    <w:rsid w:val="466DB6E5"/>
    <w:rsid w:val="468029DC"/>
    <w:rsid w:val="46DEA154"/>
    <w:rsid w:val="4711A6E7"/>
    <w:rsid w:val="471C5110"/>
    <w:rsid w:val="474D9210"/>
    <w:rsid w:val="4789677A"/>
    <w:rsid w:val="48823C7C"/>
    <w:rsid w:val="48E6599B"/>
    <w:rsid w:val="491DFE0D"/>
    <w:rsid w:val="4948DEF6"/>
    <w:rsid w:val="498A9D62"/>
    <w:rsid w:val="498E3BAE"/>
    <w:rsid w:val="49AA4CF1"/>
    <w:rsid w:val="49E7EEB1"/>
    <w:rsid w:val="49ECBEC2"/>
    <w:rsid w:val="4A0E1E8F"/>
    <w:rsid w:val="4A0F7C2E"/>
    <w:rsid w:val="4A23DF2E"/>
    <w:rsid w:val="4ACA23B2"/>
    <w:rsid w:val="4ACD6F47"/>
    <w:rsid w:val="4AD97F1F"/>
    <w:rsid w:val="4B34A080"/>
    <w:rsid w:val="4B5FD2FF"/>
    <w:rsid w:val="4B63654A"/>
    <w:rsid w:val="4BAB4C8F"/>
    <w:rsid w:val="4BF9202D"/>
    <w:rsid w:val="4C3505E7"/>
    <w:rsid w:val="4C693FA8"/>
    <w:rsid w:val="4C807FB8"/>
    <w:rsid w:val="4CA6F49C"/>
    <w:rsid w:val="4D03B9F4"/>
    <w:rsid w:val="4D40B98B"/>
    <w:rsid w:val="4DB71C4A"/>
    <w:rsid w:val="4DBB3C70"/>
    <w:rsid w:val="4E44A26D"/>
    <w:rsid w:val="4E460AE9"/>
    <w:rsid w:val="4E4A3468"/>
    <w:rsid w:val="4E712140"/>
    <w:rsid w:val="4E7378A5"/>
    <w:rsid w:val="4E739F84"/>
    <w:rsid w:val="4F01241F"/>
    <w:rsid w:val="4F065F58"/>
    <w:rsid w:val="4F2B3B33"/>
    <w:rsid w:val="4F37093D"/>
    <w:rsid w:val="4F3D9F1B"/>
    <w:rsid w:val="4F570CD1"/>
    <w:rsid w:val="4FCBBC58"/>
    <w:rsid w:val="50307305"/>
    <w:rsid w:val="50785A4D"/>
    <w:rsid w:val="507D6013"/>
    <w:rsid w:val="50B8152A"/>
    <w:rsid w:val="50C0042F"/>
    <w:rsid w:val="50D82121"/>
    <w:rsid w:val="50DE3D3A"/>
    <w:rsid w:val="5141A8F9"/>
    <w:rsid w:val="5191F10A"/>
    <w:rsid w:val="51A959FA"/>
    <w:rsid w:val="51DF74AE"/>
    <w:rsid w:val="51FFE438"/>
    <w:rsid w:val="52142AAE"/>
    <w:rsid w:val="5258C78E"/>
    <w:rsid w:val="52C7DDAE"/>
    <w:rsid w:val="537B450F"/>
    <w:rsid w:val="53D1D3C5"/>
    <w:rsid w:val="53D5D72F"/>
    <w:rsid w:val="53EB73E1"/>
    <w:rsid w:val="540D0228"/>
    <w:rsid w:val="541C8198"/>
    <w:rsid w:val="545D460B"/>
    <w:rsid w:val="549C6DF3"/>
    <w:rsid w:val="54D7A3D4"/>
    <w:rsid w:val="55403774"/>
    <w:rsid w:val="5557DE9D"/>
    <w:rsid w:val="558662C4"/>
    <w:rsid w:val="563B8141"/>
    <w:rsid w:val="568AFF09"/>
    <w:rsid w:val="56C98CF0"/>
    <w:rsid w:val="57214D60"/>
    <w:rsid w:val="57B0EA7D"/>
    <w:rsid w:val="57BC5778"/>
    <w:rsid w:val="58029237"/>
    <w:rsid w:val="583784F3"/>
    <w:rsid w:val="584C7D28"/>
    <w:rsid w:val="591119F2"/>
    <w:rsid w:val="5959E2B5"/>
    <w:rsid w:val="5963F07D"/>
    <w:rsid w:val="59773878"/>
    <w:rsid w:val="59AA7253"/>
    <w:rsid w:val="5A43E9DC"/>
    <w:rsid w:val="5A45A0C0"/>
    <w:rsid w:val="5A45D8B1"/>
    <w:rsid w:val="5AB6E345"/>
    <w:rsid w:val="5B3E91CC"/>
    <w:rsid w:val="5B52F62E"/>
    <w:rsid w:val="5B8656F4"/>
    <w:rsid w:val="5BBB6088"/>
    <w:rsid w:val="5C0E6B20"/>
    <w:rsid w:val="5C1BA103"/>
    <w:rsid w:val="5C72A41B"/>
    <w:rsid w:val="5D0A9BEB"/>
    <w:rsid w:val="5D25B313"/>
    <w:rsid w:val="5D4B0A20"/>
    <w:rsid w:val="5D61C358"/>
    <w:rsid w:val="5D677ECC"/>
    <w:rsid w:val="5DCF3587"/>
    <w:rsid w:val="5E854370"/>
    <w:rsid w:val="5E986CB6"/>
    <w:rsid w:val="5EAA205A"/>
    <w:rsid w:val="5F7785FA"/>
    <w:rsid w:val="5FD48D47"/>
    <w:rsid w:val="602A6C9D"/>
    <w:rsid w:val="6039CA4A"/>
    <w:rsid w:val="60468222"/>
    <w:rsid w:val="60966B9D"/>
    <w:rsid w:val="60C3C412"/>
    <w:rsid w:val="60EE3B92"/>
    <w:rsid w:val="6106D649"/>
    <w:rsid w:val="6125E218"/>
    <w:rsid w:val="615AD533"/>
    <w:rsid w:val="619055EF"/>
    <w:rsid w:val="619A547F"/>
    <w:rsid w:val="61B450C0"/>
    <w:rsid w:val="61B5B8E7"/>
    <w:rsid w:val="620ED880"/>
    <w:rsid w:val="6210F581"/>
    <w:rsid w:val="6240E974"/>
    <w:rsid w:val="627E2495"/>
    <w:rsid w:val="632968B9"/>
    <w:rsid w:val="63517AC6"/>
    <w:rsid w:val="6362AE4B"/>
    <w:rsid w:val="63CE0C5F"/>
    <w:rsid w:val="63EE9C2F"/>
    <w:rsid w:val="6433D3C9"/>
    <w:rsid w:val="644A812E"/>
    <w:rsid w:val="64628116"/>
    <w:rsid w:val="64B68ED0"/>
    <w:rsid w:val="64D1F541"/>
    <w:rsid w:val="64D5D748"/>
    <w:rsid w:val="653D1BC1"/>
    <w:rsid w:val="65C11F0F"/>
    <w:rsid w:val="65E72C25"/>
    <w:rsid w:val="660E72C3"/>
    <w:rsid w:val="668752A6"/>
    <w:rsid w:val="668C62BE"/>
    <w:rsid w:val="66D6F7C0"/>
    <w:rsid w:val="66DAA162"/>
    <w:rsid w:val="675CEF70"/>
    <w:rsid w:val="6777A87E"/>
    <w:rsid w:val="67E42FF8"/>
    <w:rsid w:val="684D68EF"/>
    <w:rsid w:val="68D10BEA"/>
    <w:rsid w:val="68D15F50"/>
    <w:rsid w:val="68F1D004"/>
    <w:rsid w:val="68F1F0EE"/>
    <w:rsid w:val="693F7492"/>
    <w:rsid w:val="694CAC48"/>
    <w:rsid w:val="69AADB23"/>
    <w:rsid w:val="6A5066B3"/>
    <w:rsid w:val="6B4700EF"/>
    <w:rsid w:val="6B5DE3B2"/>
    <w:rsid w:val="6B638FAD"/>
    <w:rsid w:val="6BAC5D09"/>
    <w:rsid w:val="6BC52FDA"/>
    <w:rsid w:val="6C1A22AE"/>
    <w:rsid w:val="6C27E378"/>
    <w:rsid w:val="6C2AFB28"/>
    <w:rsid w:val="6CB9A28F"/>
    <w:rsid w:val="6D08E98E"/>
    <w:rsid w:val="6EC47440"/>
    <w:rsid w:val="6F24298D"/>
    <w:rsid w:val="6F673C7F"/>
    <w:rsid w:val="6F9FF7AB"/>
    <w:rsid w:val="6FA0DA5A"/>
    <w:rsid w:val="6FBD97BA"/>
    <w:rsid w:val="6FE9C80A"/>
    <w:rsid w:val="6FF14351"/>
    <w:rsid w:val="704059D6"/>
    <w:rsid w:val="70D1301D"/>
    <w:rsid w:val="71240AD3"/>
    <w:rsid w:val="713BC80C"/>
    <w:rsid w:val="71721E27"/>
    <w:rsid w:val="71D2A17E"/>
    <w:rsid w:val="71E1C6EA"/>
    <w:rsid w:val="71FAC85A"/>
    <w:rsid w:val="7261A8B8"/>
    <w:rsid w:val="72677DAE"/>
    <w:rsid w:val="727BB509"/>
    <w:rsid w:val="72A03F2D"/>
    <w:rsid w:val="739624CF"/>
    <w:rsid w:val="7397EEBF"/>
    <w:rsid w:val="73A5D936"/>
    <w:rsid w:val="73F76D56"/>
    <w:rsid w:val="73FE90EC"/>
    <w:rsid w:val="73FFC887"/>
    <w:rsid w:val="74034E0F"/>
    <w:rsid w:val="742D5138"/>
    <w:rsid w:val="744AD79F"/>
    <w:rsid w:val="746B991E"/>
    <w:rsid w:val="74CCBAB8"/>
    <w:rsid w:val="74D07F5F"/>
    <w:rsid w:val="74F2031E"/>
    <w:rsid w:val="7519E91D"/>
    <w:rsid w:val="753F463D"/>
    <w:rsid w:val="763B9639"/>
    <w:rsid w:val="763E1042"/>
    <w:rsid w:val="765B5DF3"/>
    <w:rsid w:val="76DBDFFB"/>
    <w:rsid w:val="77018540"/>
    <w:rsid w:val="774650D7"/>
    <w:rsid w:val="775F9AEF"/>
    <w:rsid w:val="7775E07B"/>
    <w:rsid w:val="77B55C7B"/>
    <w:rsid w:val="77BA24EB"/>
    <w:rsid w:val="781E1000"/>
    <w:rsid w:val="783DF74B"/>
    <w:rsid w:val="789ECC83"/>
    <w:rsid w:val="78BED46B"/>
    <w:rsid w:val="78FA5463"/>
    <w:rsid w:val="79B46E77"/>
    <w:rsid w:val="7A0127D0"/>
    <w:rsid w:val="7A0F26A0"/>
    <w:rsid w:val="7A3FD8F6"/>
    <w:rsid w:val="7AD83DAE"/>
    <w:rsid w:val="7B1C8413"/>
    <w:rsid w:val="7B2E1615"/>
    <w:rsid w:val="7B4B0754"/>
    <w:rsid w:val="7B6F2FF9"/>
    <w:rsid w:val="7B7ADC92"/>
    <w:rsid w:val="7B9CF831"/>
    <w:rsid w:val="7BA05516"/>
    <w:rsid w:val="7BAFE7FB"/>
    <w:rsid w:val="7BB9F464"/>
    <w:rsid w:val="7BEEBF00"/>
    <w:rsid w:val="7C1E43B9"/>
    <w:rsid w:val="7C6A3432"/>
    <w:rsid w:val="7C7A3898"/>
    <w:rsid w:val="7C8D5A24"/>
    <w:rsid w:val="7CB59D6D"/>
    <w:rsid w:val="7CB9CFDE"/>
    <w:rsid w:val="7CCEE26A"/>
    <w:rsid w:val="7CD4F723"/>
    <w:rsid w:val="7D142820"/>
    <w:rsid w:val="7D15C53B"/>
    <w:rsid w:val="7D18E153"/>
    <w:rsid w:val="7D1F2948"/>
    <w:rsid w:val="7D55C4C5"/>
    <w:rsid w:val="7E183C84"/>
    <w:rsid w:val="7E22389A"/>
    <w:rsid w:val="7E347A28"/>
    <w:rsid w:val="7E64A38A"/>
    <w:rsid w:val="7E84670D"/>
    <w:rsid w:val="7EAA49E5"/>
    <w:rsid w:val="7ECF48CE"/>
    <w:rsid w:val="7F6D77EE"/>
    <w:rsid w:val="7FBAC865"/>
    <w:rsid w:val="7FF1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77CB2"/>
  <w15:docId w15:val="{40FA5C52-47D4-AA49-B5FF-011D0E4466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/>
    <w:lsdException w:name="heading 6" w:uiPriority="0" w:semiHidden="1" w:unhideWhenUsed="1"/>
    <w:lsdException w:name="heading 7" w:uiPriority="0" w:semiHidden="1" w:unhideWhenUsed="1"/>
    <w:lsdException w:name="heading 8" w:uiPriority="0" w:semiHidden="1" w:unhideWhenUsed="1"/>
    <w:lsdException w:name="heading 9" w:uiPriority="0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4" w:semiHidden="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iPriority="0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rsid w:val="00CA37F8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next w:val="BodyTextFirstIndent"/>
    <w:link w:val="Heading1Char"/>
    <w:qFormat/>
    <w:rsid w:val="00792AA3"/>
    <w:pPr>
      <w:keepNext/>
      <w:numPr>
        <w:numId w:val="18"/>
      </w:numPr>
      <w:tabs>
        <w:tab w:val="left" w:pos="1080"/>
        <w:tab w:val="left" w:pos="1440"/>
        <w:tab w:val="left" w:pos="1800"/>
      </w:tabs>
      <w:spacing w:before="240" w:after="60" w:line="240" w:lineRule="auto"/>
      <w:outlineLvl w:val="0"/>
    </w:pPr>
    <w:rPr>
      <w:rFonts w:eastAsia="Times New Roman" w:cs="Times New Roman" w:asciiTheme="majorHAnsi" w:hAnsiTheme="majorHAnsi"/>
      <w:b/>
      <w:sz w:val="24"/>
      <w:szCs w:val="20"/>
    </w:rPr>
  </w:style>
  <w:style w:type="paragraph" w:styleId="Heading2">
    <w:name w:val="heading 2"/>
    <w:basedOn w:val="Heading1"/>
    <w:next w:val="BodyTextFirstIndent"/>
    <w:link w:val="Heading2Char"/>
    <w:qFormat/>
    <w:rsid w:val="00866632"/>
    <w:pPr>
      <w:numPr>
        <w:ilvl w:val="1"/>
      </w:numPr>
      <w:outlineLvl w:val="1"/>
    </w:pPr>
  </w:style>
  <w:style w:type="paragraph" w:styleId="Heading3">
    <w:name w:val="heading 3"/>
    <w:basedOn w:val="Heading2"/>
    <w:next w:val="BodyTextFirstIndent"/>
    <w:link w:val="Heading3Char"/>
    <w:qFormat/>
    <w:rsid w:val="00866632"/>
    <w:pPr>
      <w:numPr>
        <w:ilvl w:val="2"/>
      </w:numPr>
      <w:outlineLvl w:val="2"/>
    </w:pPr>
  </w:style>
  <w:style w:type="paragraph" w:styleId="Heading4">
    <w:name w:val="heading 4"/>
    <w:basedOn w:val="Heading3"/>
    <w:next w:val="BodyTextFirstIndent"/>
    <w:link w:val="Heading4Char"/>
    <w:qFormat/>
    <w:rsid w:val="00866632"/>
    <w:pPr>
      <w:numPr>
        <w:ilvl w:val="3"/>
      </w:numPr>
      <w:outlineLvl w:val="3"/>
    </w:pPr>
  </w:style>
  <w:style w:type="paragraph" w:styleId="Heading5">
    <w:name w:val="heading 5"/>
    <w:basedOn w:val="Heading4"/>
    <w:next w:val="BodyTextFirstIndent"/>
    <w:link w:val="Heading5Char"/>
    <w:rsid w:val="00866632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FirstIndent"/>
    <w:link w:val="Heading6Char"/>
    <w:rsid w:val="00866632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semiHidden/>
    <w:rsid w:val="00866632"/>
    <w:pPr>
      <w:spacing w:before="240" w:after="60"/>
      <w:outlineLvl w:val="6"/>
    </w:pPr>
    <w:rPr>
      <w:rFonts w:ascii="Georgia" w:hAnsi="Georgi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866632"/>
    <w:pPr>
      <w:spacing w:before="240" w:after="60"/>
      <w:outlineLvl w:val="7"/>
    </w:pPr>
    <w:rPr>
      <w:rFonts w:ascii="Georgia" w:hAnsi="Georgi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866632"/>
    <w:pPr>
      <w:spacing w:before="240" w:after="60"/>
      <w:outlineLvl w:val="8"/>
    </w:pPr>
    <w:rPr>
      <w:rFonts w:ascii="Arial" w:hAnsi="Arial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ffiliation" w:customStyle="1">
    <w:name w:val="Affiliation"/>
    <w:basedOn w:val="Normal"/>
    <w:uiPriority w:val="2"/>
    <w:rsid w:val="00CA37F8"/>
    <w:pPr>
      <w:spacing w:before="240" w:after="240"/>
      <w:contextualSpacing/>
      <w:jc w:val="center"/>
    </w:pPr>
    <w:rPr>
      <w:sz w:val="32"/>
    </w:rPr>
  </w:style>
  <w:style w:type="paragraph" w:styleId="AbstractHeader" w:customStyle="1">
    <w:name w:val="Abstract Header"/>
    <w:basedOn w:val="Normal"/>
    <w:next w:val="AbstractBody"/>
    <w:link w:val="AbstractHeaderChar"/>
    <w:uiPriority w:val="3"/>
    <w:rsid w:val="00284C16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styleId="AbstractHeaderChar" w:customStyle="1">
    <w:name w:val="Abstract Header Char"/>
    <w:basedOn w:val="DefaultParagraphFont"/>
    <w:link w:val="AbstractHeader"/>
    <w:uiPriority w:val="3"/>
    <w:rsid w:val="00284C16"/>
    <w:rPr>
      <w:rFonts w:eastAsia="Times New Roman" w:cs="Times New Roman" w:asciiTheme="majorHAnsi" w:hAnsiTheme="majorHAnsi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CA37F8"/>
    <w:pPr>
      <w:spacing w:after="120"/>
      <w:jc w:val="both"/>
    </w:pPr>
  </w:style>
  <w:style w:type="character" w:styleId="BodyTextChar" w:customStyle="1">
    <w:name w:val="Body Text Char"/>
    <w:basedOn w:val="DefaultParagraphFont"/>
    <w:link w:val="BodyText"/>
    <w:semiHidden/>
    <w:rsid w:val="00CA37F8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CA37F8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rsid w:val="009E3437"/>
    <w:rPr>
      <w:rFonts w:eastAsia="Times New Roman" w:cs="Times New Roman"/>
      <w:szCs w:val="24"/>
    </w:rPr>
  </w:style>
  <w:style w:type="character" w:styleId="WBSLevel2Abbr" w:customStyle="1">
    <w:name w:val="WBS Level 2 Abbr"/>
    <w:basedOn w:val="DefaultParagraphFont"/>
    <w:uiPriority w:val="99"/>
    <w:semiHidden/>
    <w:rsid w:val="00AF3D10"/>
  </w:style>
  <w:style w:type="character" w:styleId="DocumentTypeAbbr" w:customStyle="1">
    <w:name w:val="Document Type Abbr"/>
    <w:basedOn w:val="DefaultParagraphFont"/>
    <w:uiPriority w:val="99"/>
    <w:semiHidden/>
    <w:qFormat/>
    <w:rsid w:val="00AF3D10"/>
  </w:style>
  <w:style w:type="paragraph" w:styleId="Author" w:customStyle="1">
    <w:name w:val="Author"/>
    <w:basedOn w:val="DocumentTitleStyle"/>
    <w:next w:val="Normal"/>
    <w:link w:val="AuthorChar"/>
    <w:uiPriority w:val="2"/>
    <w:rsid w:val="00CA37F8"/>
    <w:pPr>
      <w:spacing w:after="240"/>
      <w:jc w:val="center"/>
    </w:pPr>
    <w:rPr>
      <w:sz w:val="32"/>
      <w:szCs w:val="20"/>
    </w:rPr>
  </w:style>
  <w:style w:type="character" w:styleId="AuthorChar" w:customStyle="1">
    <w:name w:val="Author Char"/>
    <w:basedOn w:val="DefaultParagraphFont"/>
    <w:link w:val="Author"/>
    <w:uiPriority w:val="2"/>
    <w:rsid w:val="00CA37F8"/>
    <w:rPr>
      <w:rFonts w:eastAsia="Times New Roman" w:cs="Times New Roman"/>
      <w:sz w:val="32"/>
      <w:szCs w:val="20"/>
    </w:rPr>
  </w:style>
  <w:style w:type="table" w:styleId="ScientificGrid" w:customStyle="1">
    <w:name w:val="Scientific Grid"/>
    <w:basedOn w:val="TableNormal"/>
    <w:uiPriority w:val="99"/>
    <w:rsid w:val="00CA37F8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color="auto" w:sz="4" w:space="0"/>
        <w:bottom w:val="single" w:color="auto" w:sz="6" w:space="0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color="auto" w:sz="6" w:space="0"/>
          <w:bottom w:val="single" w:color="auto" w:sz="6" w:space="0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styleId="Heading1Char" w:customStyle="1">
    <w:name w:val="Heading 1 Char"/>
    <w:basedOn w:val="DefaultParagraphFont"/>
    <w:link w:val="Heading1"/>
    <w:rsid w:val="00792AA3"/>
    <w:rPr>
      <w:rFonts w:eastAsia="Times New Roman" w:cs="Times New Roman" w:asciiTheme="majorHAnsi" w:hAnsiTheme="majorHAnsi"/>
      <w:b/>
      <w:sz w:val="24"/>
      <w:szCs w:val="20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CA37F8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815292"/>
    <w:rPr>
      <w:rFonts w:eastAsiaTheme="majorEastAsia" w:cstheme="majorBidi"/>
      <w:b/>
      <w:spacing w:val="-10"/>
      <w:kern w:val="28"/>
      <w:sz w:val="40"/>
      <w:szCs w:val="56"/>
    </w:rPr>
  </w:style>
  <w:style w:type="character" w:styleId="DocumentTypeName" w:customStyle="1">
    <w:name w:val="Document Type Name"/>
    <w:basedOn w:val="DefaultParagraphFont"/>
    <w:uiPriority w:val="99"/>
    <w:semiHidden/>
    <w:qFormat/>
    <w:rsid w:val="00AF3D10"/>
  </w:style>
  <w:style w:type="paragraph" w:styleId="DocumentTypeHeader" w:customStyle="1">
    <w:name w:val="Document Type Header"/>
    <w:basedOn w:val="Normal"/>
    <w:next w:val="Normal"/>
    <w:uiPriority w:val="39"/>
    <w:semiHidden/>
    <w:qFormat/>
    <w:rsid w:val="00AF3D10"/>
    <w:pPr>
      <w:spacing w:after="120"/>
    </w:pPr>
    <w:rPr>
      <w:rFonts w:ascii="Arial" w:hAnsi="Arial"/>
      <w:sz w:val="24"/>
    </w:rPr>
  </w:style>
  <w:style w:type="paragraph" w:styleId="VersionDate" w:customStyle="1">
    <w:name w:val="Version Date"/>
    <w:basedOn w:val="Normal"/>
    <w:uiPriority w:val="39"/>
    <w:semiHidden/>
    <w:qFormat/>
    <w:rsid w:val="00136C2D"/>
    <w:rPr>
      <w:noProof/>
      <w:szCs w:val="22"/>
    </w:rPr>
  </w:style>
  <w:style w:type="paragraph" w:styleId="LastDate" w:customStyle="1">
    <w:name w:val="Last Date"/>
    <w:basedOn w:val="Normal"/>
    <w:uiPriority w:val="29"/>
    <w:semiHidden/>
    <w:rsid w:val="00CA37F8"/>
  </w:style>
  <w:style w:type="paragraph" w:styleId="OriginalVersionDate" w:customStyle="1">
    <w:name w:val="Original Version Date"/>
    <w:basedOn w:val="Normal"/>
    <w:uiPriority w:val="39"/>
    <w:semiHidden/>
    <w:qFormat/>
    <w:rsid w:val="00136C2D"/>
    <w:rPr>
      <w:szCs w:val="22"/>
    </w:rPr>
  </w:style>
  <w:style w:type="paragraph" w:styleId="DocumentNumber" w:customStyle="1">
    <w:name w:val="Document Number"/>
    <w:basedOn w:val="DocumentTitleStyle"/>
    <w:next w:val="Normal"/>
    <w:uiPriority w:val="29"/>
    <w:semiHidden/>
    <w:rsid w:val="00CA37F8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CA37F8"/>
    <w:pPr>
      <w:spacing w:after="0" w:line="240" w:lineRule="auto"/>
    </w:pPr>
    <w:rPr>
      <w:rFonts w:eastAsiaTheme="minorEastAsia"/>
    </w:rPr>
  </w:style>
  <w:style w:type="paragraph" w:styleId="Version" w:customStyle="1">
    <w:name w:val="Version"/>
    <w:basedOn w:val="Normal"/>
    <w:link w:val="VersionChar"/>
    <w:uiPriority w:val="44"/>
    <w:semiHidden/>
    <w:rsid w:val="00CA37F8"/>
  </w:style>
  <w:style w:type="character" w:styleId="FollowedHyperlink">
    <w:name w:val="FollowedHyperlink"/>
    <w:uiPriority w:val="29"/>
    <w:semiHidden/>
    <w:rsid w:val="00CA37F8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CA37F8"/>
    <w:pPr>
      <w:tabs>
        <w:tab w:val="center" w:pos="4320"/>
        <w:tab w:val="right" w:pos="8640"/>
      </w:tabs>
    </w:pPr>
    <w:rPr>
      <w:i/>
      <w:sz w:val="20"/>
    </w:rPr>
  </w:style>
  <w:style w:type="character" w:styleId="FooterChar" w:customStyle="1">
    <w:name w:val="Footer Char"/>
    <w:basedOn w:val="DefaultParagraphFont"/>
    <w:link w:val="Footer"/>
    <w:uiPriority w:val="29"/>
    <w:semiHidden/>
    <w:rsid w:val="00CA37F8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CA37F8"/>
    <w:pPr>
      <w:tabs>
        <w:tab w:val="center" w:pos="4320"/>
        <w:tab w:val="right" w:pos="8640"/>
      </w:tabs>
    </w:pPr>
    <w:rPr>
      <w:sz w:val="20"/>
    </w:rPr>
  </w:style>
  <w:style w:type="character" w:styleId="HeaderChar" w:customStyle="1">
    <w:name w:val="Header Char"/>
    <w:basedOn w:val="DefaultParagraphFont"/>
    <w:link w:val="Header"/>
    <w:uiPriority w:val="29"/>
    <w:rsid w:val="00D1451E"/>
    <w:rPr>
      <w:rFonts w:eastAsia="Times New Roman" w:cs="Times New Roman"/>
      <w:sz w:val="20"/>
      <w:szCs w:val="24"/>
    </w:rPr>
  </w:style>
  <w:style w:type="character" w:styleId="Heading2Char" w:customStyle="1">
    <w:name w:val="Heading 2 Char"/>
    <w:basedOn w:val="DefaultParagraphFont"/>
    <w:link w:val="Heading2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3Char" w:customStyle="1">
    <w:name w:val="Heading 3 Char"/>
    <w:basedOn w:val="DefaultParagraphFont"/>
    <w:link w:val="Heading3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5Char" w:customStyle="1">
    <w:name w:val="Heading 5 Char"/>
    <w:basedOn w:val="DefaultParagraphFont"/>
    <w:link w:val="Heading5"/>
    <w:rsid w:val="00D1451E"/>
    <w:rPr>
      <w:rFonts w:eastAsia="Times New Roman" w:cs="Times New Roman" w:asciiTheme="majorHAnsi" w:hAnsiTheme="majorHAnsi"/>
      <w:b/>
      <w:sz w:val="24"/>
      <w:szCs w:val="20"/>
    </w:rPr>
  </w:style>
  <w:style w:type="character" w:styleId="Heading6Char" w:customStyle="1">
    <w:name w:val="Heading 6 Char"/>
    <w:basedOn w:val="DefaultParagraphFont"/>
    <w:link w:val="Heading6"/>
    <w:rsid w:val="00CC0E60"/>
    <w:rPr>
      <w:rFonts w:eastAsia="Times New Roman" w:cs="Times New Roman" w:asciiTheme="majorHAnsi" w:hAnsiTheme="majorHAnsi"/>
      <w:b/>
      <w:sz w:val="24"/>
      <w:szCs w:val="20"/>
    </w:rPr>
  </w:style>
  <w:style w:type="character" w:styleId="Heading7Char" w:customStyle="1">
    <w:name w:val="Heading 7 Char"/>
    <w:basedOn w:val="DefaultParagraphFont"/>
    <w:link w:val="Heading7"/>
    <w:uiPriority w:val="99"/>
    <w:semiHidden/>
    <w:rsid w:val="00612AC4"/>
    <w:rPr>
      <w:rFonts w:ascii="Georgia" w:hAnsi="Georgia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9"/>
    <w:semiHidden/>
    <w:rsid w:val="00612AC4"/>
    <w:rPr>
      <w:rFonts w:ascii="Georgia" w:hAnsi="Georgia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semiHidden/>
    <w:rsid w:val="00612AC4"/>
    <w:rPr>
      <w:rFonts w:ascii="Arial" w:hAnsi="Arial" w:eastAsia="Times New Roman" w:cs="Times New Roman"/>
      <w:szCs w:val="20"/>
    </w:rPr>
  </w:style>
  <w:style w:type="character" w:styleId="HTMLVariable">
    <w:name w:val="HTML Variable"/>
    <w:uiPriority w:val="29"/>
    <w:semiHidden/>
    <w:rsid w:val="00CA37F8"/>
    <w:rPr>
      <w:i/>
      <w:iCs/>
    </w:rPr>
  </w:style>
  <w:style w:type="character" w:styleId="Hyperlink">
    <w:name w:val="Hyperlink"/>
    <w:uiPriority w:val="99"/>
    <w:rsid w:val="00CA37F8"/>
    <w:rPr>
      <w:color w:val="0000FF"/>
      <w:u w:val="single"/>
    </w:rPr>
  </w:style>
  <w:style w:type="numbering" w:styleId="NumberedList" w:customStyle="1">
    <w:name w:val="Numbered List"/>
    <w:uiPriority w:val="99"/>
    <w:rsid w:val="00B45ECE"/>
    <w:pPr>
      <w:numPr>
        <w:numId w:val="38"/>
      </w:numPr>
    </w:pPr>
  </w:style>
  <w:style w:type="character" w:styleId="PageNumber">
    <w:name w:val="page number"/>
    <w:basedOn w:val="DefaultParagraphFont"/>
    <w:semiHidden/>
    <w:rsid w:val="00CA37F8"/>
  </w:style>
  <w:style w:type="paragraph" w:styleId="TOAHeading">
    <w:name w:val="toa heading"/>
    <w:basedOn w:val="Heading1"/>
    <w:next w:val="Normal"/>
    <w:uiPriority w:val="44"/>
    <w:semiHidden/>
    <w:rsid w:val="00CA37F8"/>
    <w:pPr>
      <w:spacing w:before="120"/>
    </w:pPr>
    <w:rPr>
      <w:b w:val="0"/>
      <w:bCs/>
      <w:smallCaps/>
    </w:rPr>
  </w:style>
  <w:style w:type="paragraph" w:styleId="TOC1">
    <w:name w:val="toc 1"/>
    <w:basedOn w:val="Normal"/>
    <w:next w:val="Normal"/>
    <w:uiPriority w:val="39"/>
    <w:rsid w:val="00405983"/>
    <w:pPr>
      <w:spacing w:before="60"/>
      <w:ind w:left="720" w:hanging="720"/>
    </w:pPr>
  </w:style>
  <w:style w:type="paragraph" w:styleId="TOC2">
    <w:name w:val="toc 2"/>
    <w:basedOn w:val="TOC1"/>
    <w:next w:val="Normal"/>
    <w:autoRedefine/>
    <w:uiPriority w:val="39"/>
    <w:rsid w:val="00405983"/>
  </w:style>
  <w:style w:type="paragraph" w:styleId="TOC3">
    <w:name w:val="toc 3"/>
    <w:basedOn w:val="TOC2"/>
    <w:next w:val="Normal"/>
    <w:autoRedefine/>
    <w:uiPriority w:val="39"/>
    <w:rsid w:val="00405983"/>
  </w:style>
  <w:style w:type="paragraph" w:styleId="TOC4">
    <w:name w:val="toc 4"/>
    <w:basedOn w:val="TOC3"/>
    <w:next w:val="Normal"/>
    <w:autoRedefine/>
    <w:uiPriority w:val="39"/>
    <w:rsid w:val="00CA37F8"/>
  </w:style>
  <w:style w:type="paragraph" w:styleId="TOC5">
    <w:name w:val="toc 5"/>
    <w:basedOn w:val="Normal"/>
    <w:next w:val="Normal"/>
    <w:autoRedefine/>
    <w:uiPriority w:val="44"/>
    <w:semiHidden/>
    <w:rsid w:val="00CA37F8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CA37F8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CA37F8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CA37F8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CA37F8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CA37F8"/>
    <w:rPr>
      <w:color w:val="808080"/>
    </w:rPr>
  </w:style>
  <w:style w:type="table" w:styleId="TableGrid">
    <w:name w:val="Table Grid"/>
    <w:basedOn w:val="TableNormal"/>
    <w:uiPriority w:val="59"/>
    <w:rsid w:val="00CA37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LatestVersion" w:customStyle="1">
    <w:name w:val="Document Latest Version"/>
    <w:basedOn w:val="Version"/>
    <w:link w:val="DocumentLatestVersionChar"/>
    <w:uiPriority w:val="29"/>
    <w:semiHidden/>
    <w:qFormat/>
    <w:rsid w:val="00CA37F8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37F8"/>
    <w:rPr>
      <w:sz w:val="16"/>
      <w:szCs w:val="16"/>
    </w:rPr>
  </w:style>
  <w:style w:type="character" w:styleId="VersionChar" w:customStyle="1">
    <w:name w:val="Version Char"/>
    <w:basedOn w:val="DefaultParagraphFont"/>
    <w:link w:val="Version"/>
    <w:uiPriority w:val="44"/>
    <w:semiHidden/>
    <w:rsid w:val="00CA37F8"/>
    <w:rPr>
      <w:rFonts w:eastAsia="Times New Roman" w:cs="Times New Roman"/>
      <w:szCs w:val="24"/>
    </w:rPr>
  </w:style>
  <w:style w:type="character" w:styleId="DocumentLatestVersionChar" w:customStyle="1">
    <w:name w:val="Document Latest Version Char"/>
    <w:basedOn w:val="VersionChar"/>
    <w:link w:val="DocumentLatestVersion"/>
    <w:uiPriority w:val="29"/>
    <w:semiHidden/>
    <w:rsid w:val="00CA37F8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F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A37F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F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A37F8"/>
    <w:rPr>
      <w:rFonts w:eastAsia="Times New Roman" w:cs="Times New Roman"/>
      <w:b/>
      <w:bCs/>
      <w:sz w:val="20"/>
      <w:szCs w:val="20"/>
    </w:rPr>
  </w:style>
  <w:style w:type="paragraph" w:styleId="DateVersionLast" w:customStyle="1">
    <w:name w:val="Date Version Last"/>
    <w:basedOn w:val="Normal"/>
    <w:uiPriority w:val="29"/>
    <w:semiHidden/>
    <w:qFormat/>
    <w:rsid w:val="00CA37F8"/>
    <w:rPr>
      <w:sz w:val="16"/>
      <w:szCs w:val="16"/>
    </w:rPr>
  </w:style>
  <w:style w:type="paragraph" w:styleId="DocumentTitleStyle" w:customStyle="1">
    <w:name w:val="Document Title Style"/>
    <w:basedOn w:val="Normal"/>
    <w:next w:val="DocumentNumber"/>
    <w:uiPriority w:val="39"/>
    <w:semiHidden/>
    <w:qFormat/>
    <w:rsid w:val="00CA37F8"/>
  </w:style>
  <w:style w:type="character" w:styleId="Code" w:customStyle="1">
    <w:name w:val="Code"/>
    <w:basedOn w:val="DefaultParagraphFont"/>
    <w:uiPriority w:val="1"/>
    <w:qFormat/>
    <w:rsid w:val="00CA37F8"/>
    <w:rPr>
      <w:rFonts w:ascii="Courier New" w:hAnsi="Courier New"/>
    </w:rPr>
  </w:style>
  <w:style w:type="table" w:styleId="TechnicalGrid" w:customStyle="1">
    <w:name w:val="Technical Grid"/>
    <w:basedOn w:val="TableNormal"/>
    <w:uiPriority w:val="99"/>
    <w:rsid w:val="00CA37F8"/>
    <w:pPr>
      <w:spacing w:after="0" w:line="240" w:lineRule="auto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="Arial" w:hAnsi="Arial"/>
        <w:b/>
      </w:rPr>
      <w:tblPr/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37F8"/>
    <w:pPr>
      <w:spacing w:after="200"/>
    </w:pPr>
    <w:rPr>
      <w:iCs/>
      <w:sz w:val="18"/>
      <w:szCs w:val="18"/>
    </w:rPr>
  </w:style>
  <w:style w:type="numbering" w:styleId="BulletList" w:customStyle="1">
    <w:name w:val="Bullet List"/>
    <w:uiPriority w:val="99"/>
    <w:rsid w:val="007A0898"/>
    <w:pPr>
      <w:numPr>
        <w:numId w:val="46"/>
      </w:numPr>
    </w:pPr>
  </w:style>
  <w:style w:type="character" w:styleId="NoSpacingChar" w:customStyle="1">
    <w:name w:val="No Spacing Char"/>
    <w:basedOn w:val="DefaultParagraphFont"/>
    <w:link w:val="NoSpacing"/>
    <w:uiPriority w:val="1"/>
    <w:semiHidden/>
    <w:rsid w:val="00815292"/>
    <w:rPr>
      <w:rFonts w:eastAsiaTheme="minorEastAsia"/>
    </w:rPr>
  </w:style>
  <w:style w:type="table" w:styleId="TableGridLight">
    <w:name w:val="Grid Table Light"/>
    <w:basedOn w:val="TableNormal"/>
    <w:uiPriority w:val="40"/>
    <w:rsid w:val="00CA37F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2">
    <w:name w:val="Plain Table 2"/>
    <w:basedOn w:val="TableNormal"/>
    <w:uiPriority w:val="42"/>
    <w:rsid w:val="00CA37F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stractBody" w:customStyle="1">
    <w:name w:val="Abstract Body"/>
    <w:basedOn w:val="Normal"/>
    <w:uiPriority w:val="4"/>
    <w:rsid w:val="00CA37F8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CA37F8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/>
    </w:rPr>
  </w:style>
  <w:style w:type="paragraph" w:styleId="ListNumber2">
    <w:name w:val="List Number 2"/>
    <w:basedOn w:val="Normal"/>
    <w:uiPriority w:val="99"/>
    <w:semiHidden/>
    <w:rsid w:val="00CA37F8"/>
    <w:pPr>
      <w:numPr>
        <w:numId w:val="12"/>
      </w:numPr>
      <w:contextualSpacing/>
    </w:pPr>
  </w:style>
  <w:style w:type="paragraph" w:styleId="ControlledDocument" w:customStyle="1">
    <w:name w:val="Controlled Document"/>
    <w:basedOn w:val="Normal"/>
    <w:next w:val="Normal"/>
    <w:uiPriority w:val="99"/>
    <w:rsid w:val="00C951C3"/>
    <w:pPr>
      <w:framePr w:wrap="around" w:hAnchor="text" w:vAnchor="page" w:xAlign="center" w:y="5041"/>
      <w:suppressOverlap/>
    </w:pPr>
  </w:style>
  <w:style w:type="character" w:styleId="WBSLevel2Name" w:customStyle="1">
    <w:name w:val="WBS Level 2 Name"/>
    <w:basedOn w:val="DefaultParagraphFont"/>
    <w:uiPriority w:val="99"/>
    <w:semiHidden/>
    <w:rsid w:val="00AF3D10"/>
  </w:style>
  <w:style w:type="paragraph" w:styleId="Text" w:customStyle="1">
    <w:name w:val="Text"/>
    <w:basedOn w:val="Normal"/>
    <w:semiHidden/>
    <w:rsid w:val="00E95AD9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815292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1529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81529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5"/>
    <w:rsid w:val="00815292"/>
    <w:rPr>
      <w:rFonts w:eastAsia="Times New Roman" w:cs="Times New Roman"/>
      <w:i/>
      <w:iCs/>
      <w:szCs w:val="24"/>
    </w:rPr>
  </w:style>
  <w:style w:type="paragraph" w:styleId="WBSabbr" w:customStyle="1">
    <w:name w:val="WBSabbr"/>
    <w:basedOn w:val="Normal"/>
    <w:uiPriority w:val="49"/>
    <w:semiHidden/>
    <w:qFormat/>
    <w:rsid w:val="00BC7054"/>
    <w:pPr>
      <w:framePr w:wrap="around" w:hAnchor="text" w:vAnchor="page" w:xAlign="center" w:y="5041"/>
      <w:suppressOverlap/>
    </w:pPr>
  </w:style>
  <w:style w:type="paragraph" w:styleId="Requirement1" w:customStyle="1">
    <w:name w:val="Requirement 1"/>
    <w:qFormat/>
    <w:rsid w:val="00105F56"/>
    <w:pPr>
      <w:numPr>
        <w:numId w:val="32"/>
      </w:numPr>
      <w:spacing w:after="120" w:line="240" w:lineRule="auto"/>
    </w:pPr>
    <w:rPr>
      <w:rFonts w:eastAsia="Times New Roman" w:cs="Times New Roman"/>
      <w:iCs/>
      <w:szCs w:val="20"/>
    </w:rPr>
  </w:style>
  <w:style w:type="paragraph" w:styleId="Requirement2" w:customStyle="1">
    <w:name w:val="Requirement 2"/>
    <w:basedOn w:val="Requirement1"/>
    <w:qFormat/>
    <w:rsid w:val="00105F56"/>
    <w:pPr>
      <w:numPr>
        <w:ilvl w:val="1"/>
      </w:numPr>
    </w:pPr>
  </w:style>
  <w:style w:type="paragraph" w:styleId="Requirement3" w:customStyle="1">
    <w:name w:val="Requirement 3"/>
    <w:basedOn w:val="Requirement2"/>
    <w:qFormat/>
    <w:rsid w:val="00105F56"/>
    <w:pPr>
      <w:numPr>
        <w:ilvl w:val="2"/>
      </w:numPr>
    </w:pPr>
  </w:style>
  <w:style w:type="paragraph" w:styleId="BodyTextIndent">
    <w:name w:val="Body Text Indent"/>
    <w:basedOn w:val="Normal"/>
    <w:link w:val="BodyTextIndentChar"/>
    <w:uiPriority w:val="99"/>
    <w:rsid w:val="00B52E2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B52E21"/>
    <w:rPr>
      <w:rFonts w:eastAsia="Times New Roman" w:cs="Times New Roman"/>
      <w:szCs w:val="24"/>
    </w:rPr>
  </w:style>
  <w:style w:type="paragraph" w:styleId="List">
    <w:name w:val="List"/>
    <w:basedOn w:val="Normal"/>
    <w:uiPriority w:val="99"/>
    <w:unhideWhenUsed/>
    <w:qFormat/>
    <w:rsid w:val="00CC5B78"/>
    <w:pPr>
      <w:ind w:left="360" w:hanging="360"/>
      <w:contextualSpacing/>
    </w:pPr>
  </w:style>
  <w:style w:type="paragraph" w:styleId="Revision">
    <w:name w:val="Revision"/>
    <w:hidden/>
    <w:uiPriority w:val="99"/>
    <w:semiHidden/>
    <w:rsid w:val="00D116E9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6e2ed3d3404947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caltech.sharepoint.com/sites/ovro/projects/dsa2000documents/Forms/Word%20Macros%20Template/DSA-2000%20Document%20template.dotm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SA-2000 Document" ma:contentTypeID="0x010100DA4FAE6EA92C974B8AC61073E94A13C2004F9519386B78784180347455FBDE1D9F" ma:contentTypeVersion="19" ma:contentTypeDescription="For creating documents to be included in the DSA-2000 formal document system." ma:contentTypeScope="" ma:versionID="60ece5c08cc3a814d6038f9d8e7b81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58913b71d4352a14d4bc70ef5608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B8FF1-12B2-4D42-97C7-88E041A2C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9D23F6-F546-4E97-9708-871D17D675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DSA-2000%20Document%20template.dotm</ap:Template>
  <ap:Application>Microsoft Word for the web</ap:Application>
  <ap:DocSecurity>0</ap:DocSecurity>
  <ap:ScaleCrop>false</ap:ScaleCrop>
  <ap:Manager>lamb@caltech.edu</ap:Manager>
  <ap:Company>California Institute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Microsoft Office User</dc:creator>
  <cp:keywords/>
  <dc:description/>
  <cp:lastModifiedBy>Law, Casey</cp:lastModifiedBy>
  <cp:revision>8</cp:revision>
  <dcterms:created xsi:type="dcterms:W3CDTF">2023-08-29T18:20:00Z</dcterms:created>
  <dcterms:modified xsi:type="dcterms:W3CDTF">2023-12-06T01:37:56Z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0x010100DA4FAE6EA92C974B8AC61073E94A13C2004F9519386B78784180347455FBDE1D9F</vt:lpwstr>
  </property>
  <property fmtid="{D5CDD505-2E9C-101B-9397-08002B2CF9AE}" pid="3" name="MediaServiceImageTags">
    <vt:lpwstr/>
  </property>
  <property fmtid="{D5CDD505-2E9C-101B-9397-08002B2CF9AE}" pid="4" name="Controlled">
    <vt:bool>false</vt:bool>
  </property>
  <property fmtid="{D5CDD505-2E9C-101B-9397-08002B2CF9AE}" pid="5" name="lcf76f155ced4ddcb4097134ff3c332f">
    <vt:lpwstr/>
  </property>
  <property fmtid="{D5CDD505-2E9C-101B-9397-08002B2CF9AE}" pid="6" name="TaxCatchAll">
    <vt:lpwstr/>
  </property>
</Properties>
</file>