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1D921" w14:textId="7D8D74D1" w:rsidR="00C471A1" w:rsidRPr="00DE5321" w:rsidRDefault="006407A8" w:rsidP="00E13EF3">
      <w:pPr>
        <w:pStyle w:val="DocumentNumber"/>
      </w:pPr>
      <w:r w:rsidRPr="00DE5321">
        <w:t xml:space="preserve">DSA-2000 Document No. </w:t>
      </w:r>
      <w:fldSimple w:instr=" DOCVARIABLE  varDocNum  \* MERGEFORMAT ">
        <w:r w:rsidR="008A0B97">
          <w:t>00029</w:t>
        </w:r>
      </w:fldSimple>
    </w:p>
    <w:p w14:paraId="16B389D4" w14:textId="1DCF18F1" w:rsidR="00C471A1" w:rsidRPr="00F77EBE" w:rsidRDefault="002B437B" w:rsidP="00E3431A">
      <w:pPr>
        <w:pStyle w:val="Title"/>
      </w:pPr>
      <w:r>
        <w:fldChar w:fldCharType="begin"/>
      </w:r>
      <w:r>
        <w:instrText xml:space="preserve"> DOCVARIABLE  varTitle </w:instrText>
      </w:r>
      <w:r w:rsidR="005E198F">
        <w:instrText>\*MERGEFORMAT</w:instrText>
      </w:r>
      <w:r>
        <w:fldChar w:fldCharType="separate"/>
      </w:r>
      <w:r w:rsidR="008A0B97">
        <w:t>DSA-2000 System Design Description</w:t>
      </w:r>
      <w:r>
        <w:fldChar w:fldCharType="end"/>
      </w:r>
    </w:p>
    <w:p w14:paraId="00BB3E65" w14:textId="2E33B5CA" w:rsidR="00C471A1" w:rsidRDefault="00A83164" w:rsidP="00CE05C7">
      <w:pPr>
        <w:pStyle w:val="Author"/>
      </w:pPr>
      <w:r>
        <w:t>Francois Kapp</w:t>
      </w:r>
      <w:r w:rsidR="00C471A1">
        <w:t xml:space="preserve"> </w:t>
      </w:r>
    </w:p>
    <w:p w14:paraId="2A555AE5" w14:textId="6E3024B0" w:rsidR="00862C91" w:rsidRPr="005E41D0" w:rsidRDefault="00A83164" w:rsidP="00725579">
      <w:pPr>
        <w:pStyle w:val="Affiliation"/>
      </w:pPr>
      <w:r>
        <w:t>Caltech</w:t>
      </w:r>
    </w:p>
    <w:tbl>
      <w:tblPr>
        <w:tblStyle w:val="TableGrid"/>
        <w:tblpPr w:vertAnchor="page" w:tblpXSpec="center" w:tblpY="504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50"/>
      </w:tblGrid>
      <w:tr w:rsidR="008252EF" w14:paraId="53183E15" w14:textId="77777777" w:rsidTr="00D11B61">
        <w:trPr>
          <w:cantSplit/>
          <w:trHeight w:hRule="exact" w:val="4320"/>
        </w:trPr>
        <w:tc>
          <w:tcPr>
            <w:tcW w:w="9350" w:type="dxa"/>
          </w:tcPr>
          <w:tbl>
            <w:tblPr>
              <w:tblpPr w:leftFromText="180" w:rightFromText="180" w:vertAnchor="text" w:horzAnchor="margin" w:tblpXSpec="center" w:tblpY="141"/>
              <w:tblW w:w="8640" w:type="dxa"/>
              <w:tblLayout w:type="fixed"/>
              <w:tblCellMar>
                <w:left w:w="72" w:type="dxa"/>
                <w:bottom w:w="72" w:type="dxa"/>
                <w:right w:w="72" w:type="dxa"/>
              </w:tblCellMar>
              <w:tblLook w:val="0000" w:firstRow="0" w:lastRow="0" w:firstColumn="0" w:lastColumn="0" w:noHBand="0" w:noVBand="0"/>
            </w:tblPr>
            <w:tblGrid>
              <w:gridCol w:w="4320"/>
              <w:gridCol w:w="4320"/>
            </w:tblGrid>
            <w:tr w:rsidR="008252EF" w14:paraId="1EF28925" w14:textId="77777777" w:rsidTr="008252EF">
              <w:trPr>
                <w:cantSplit/>
                <w:trHeight w:hRule="exact" w:val="274"/>
              </w:trPr>
              <w:tc>
                <w:tcPr>
                  <w:tcW w:w="4320" w:type="dxa"/>
                </w:tcPr>
                <w:p w14:paraId="278CD17F" w14:textId="77777777" w:rsidR="008252EF" w:rsidRDefault="008252EF" w:rsidP="00BC0DAA">
                  <w:pPr>
                    <w:jc w:val="right"/>
                  </w:pPr>
                  <w:bookmarkStart w:id="0" w:name="bm_version" w:colFirst="1" w:colLast="1"/>
                  <w:r>
                    <w:t>Version:</w:t>
                  </w:r>
                </w:p>
              </w:tc>
              <w:tc>
                <w:tcPr>
                  <w:tcW w:w="4320" w:type="dxa"/>
                </w:tcPr>
                <w:p w14:paraId="604DACFE" w14:textId="166C3011" w:rsidR="008252EF" w:rsidRPr="00A86DE3" w:rsidRDefault="004A1EAD" w:rsidP="00A86DE3">
                  <w:pPr>
                    <w:pStyle w:val="Version"/>
                  </w:pPr>
                  <w:r>
                    <w:t>2</w:t>
                  </w:r>
                </w:p>
              </w:tc>
            </w:tr>
            <w:tr w:rsidR="008252EF" w14:paraId="53968DE8" w14:textId="77777777" w:rsidTr="008252EF">
              <w:trPr>
                <w:cantSplit/>
                <w:trHeight w:hRule="exact" w:val="274"/>
              </w:trPr>
              <w:tc>
                <w:tcPr>
                  <w:tcW w:w="4320" w:type="dxa"/>
                </w:tcPr>
                <w:p w14:paraId="59840BC9" w14:textId="77777777" w:rsidR="008252EF" w:rsidRDefault="008252EF" w:rsidP="00BC0DAA">
                  <w:pPr>
                    <w:jc w:val="right"/>
                  </w:pPr>
                  <w:bookmarkStart w:id="1" w:name="bm_version_date" w:colFirst="1" w:colLast="1"/>
                  <w:bookmarkEnd w:id="0"/>
                  <w:r>
                    <w:t>Version date:</w:t>
                  </w:r>
                </w:p>
              </w:tc>
              <w:tc>
                <w:tcPr>
                  <w:tcW w:w="4320" w:type="dxa"/>
                </w:tcPr>
                <w:p w14:paraId="39C4F277" w14:textId="2BEE371B" w:rsidR="008252EF" w:rsidRPr="00841AE5" w:rsidRDefault="004A1EAD" w:rsidP="00BC0DAA">
                  <w:pPr>
                    <w:pStyle w:val="VersionDate"/>
                  </w:pPr>
                  <w:r>
                    <w:t>2023-12-</w:t>
                  </w:r>
                  <w:r w:rsidR="00D07495">
                    <w:t>1</w:t>
                  </w:r>
                  <w:r w:rsidR="00741F31">
                    <w:t>7</w:t>
                  </w:r>
                </w:p>
              </w:tc>
            </w:tr>
            <w:bookmarkEnd w:id="1"/>
            <w:tr w:rsidR="008252EF" w14:paraId="361F9ABE" w14:textId="77777777" w:rsidTr="008252EF">
              <w:trPr>
                <w:cantSplit/>
                <w:trHeight w:hRule="exact" w:val="274"/>
              </w:trPr>
              <w:tc>
                <w:tcPr>
                  <w:tcW w:w="4320" w:type="dxa"/>
                </w:tcPr>
                <w:p w14:paraId="51CECC7B" w14:textId="77777777" w:rsidR="008252EF" w:rsidRDefault="008252EF" w:rsidP="00BC0DAA">
                  <w:pPr>
                    <w:jc w:val="right"/>
                  </w:pPr>
                  <w:r>
                    <w:t>Original date:</w:t>
                  </w:r>
                </w:p>
              </w:tc>
              <w:tc>
                <w:tcPr>
                  <w:tcW w:w="4320" w:type="dxa"/>
                </w:tcPr>
                <w:p w14:paraId="0587644D" w14:textId="2A7FBC31" w:rsidR="008252EF" w:rsidRPr="00841AE5" w:rsidRDefault="001717D3" w:rsidP="00BC0DAA">
                  <w:pPr>
                    <w:pStyle w:val="OriginalVersionDate"/>
                    <w:rPr>
                      <w:szCs w:val="24"/>
                    </w:rPr>
                  </w:pPr>
                  <w:r>
                    <w:rPr>
                      <w:szCs w:val="24"/>
                    </w:rPr>
                    <w:fldChar w:fldCharType="begin"/>
                  </w:r>
                  <w:r>
                    <w:rPr>
                      <w:szCs w:val="24"/>
                    </w:rPr>
                    <w:instrText xml:space="preserve"> CREATEDATE  \@ "yyyy-MM-dd" </w:instrText>
                  </w:r>
                  <w:r>
                    <w:rPr>
                      <w:szCs w:val="24"/>
                    </w:rPr>
                    <w:fldChar w:fldCharType="separate"/>
                  </w:r>
                  <w:r w:rsidR="008A0B97">
                    <w:rPr>
                      <w:noProof/>
                      <w:szCs w:val="24"/>
                    </w:rPr>
                    <w:t>2023-12-08</w:t>
                  </w:r>
                  <w:r>
                    <w:rPr>
                      <w:szCs w:val="24"/>
                    </w:rPr>
                    <w:fldChar w:fldCharType="end"/>
                  </w:r>
                </w:p>
              </w:tc>
            </w:tr>
            <w:tr w:rsidR="008252EF" w14:paraId="6D2CC410" w14:textId="77777777" w:rsidTr="00FD528D">
              <w:trPr>
                <w:cantSplit/>
                <w:trHeight w:hRule="exact" w:val="274"/>
              </w:trPr>
              <w:tc>
                <w:tcPr>
                  <w:tcW w:w="4320" w:type="dxa"/>
                </w:tcPr>
                <w:p w14:paraId="75802A69" w14:textId="77777777" w:rsidR="008252EF" w:rsidRDefault="00FD528D" w:rsidP="00FD528D">
                  <w:pPr>
                    <w:tabs>
                      <w:tab w:val="center" w:pos="2088"/>
                      <w:tab w:val="right" w:pos="4176"/>
                    </w:tabs>
                  </w:pPr>
                  <w:r>
                    <w:tab/>
                  </w:r>
                  <w:r>
                    <w:tab/>
                  </w:r>
                  <w:r w:rsidR="008252EF">
                    <w:t>Controlled document:</w:t>
                  </w:r>
                </w:p>
              </w:tc>
              <w:tc>
                <w:tcPr>
                  <w:tcW w:w="4320" w:type="dxa"/>
                </w:tcPr>
                <w:p w14:paraId="50E7F19C" w14:textId="5C1DA4B2" w:rsidR="008252EF" w:rsidRDefault="00000000" w:rsidP="00C951C3">
                  <w:pPr>
                    <w:pStyle w:val="ControlledDocument"/>
                    <w:framePr w:wrap="auto" w:vAnchor="margin" w:xAlign="left" w:yAlign="inline"/>
                    <w:suppressOverlap w:val="0"/>
                  </w:pPr>
                  <w:fldSimple w:instr=" DOCVARIABLE  varControlledDoc \*MERGEFORMAT ">
                    <w:r w:rsidR="008A0B97">
                      <w:t>Yes</w:t>
                    </w:r>
                  </w:fldSimple>
                </w:p>
              </w:tc>
            </w:tr>
            <w:tr w:rsidR="00831B29" w14:paraId="712E0FD4" w14:textId="77777777" w:rsidTr="008F0940">
              <w:trPr>
                <w:cantSplit/>
                <w:trHeight w:hRule="exact" w:val="274"/>
              </w:trPr>
              <w:tc>
                <w:tcPr>
                  <w:tcW w:w="4320" w:type="dxa"/>
                </w:tcPr>
                <w:p w14:paraId="696A8435" w14:textId="77777777" w:rsidR="00831B29" w:rsidRDefault="00831B29" w:rsidP="00BC0DAA">
                  <w:pPr>
                    <w:jc w:val="right"/>
                  </w:pPr>
                  <w:r>
                    <w:t>WBS Level 2:</w:t>
                  </w:r>
                </w:p>
              </w:tc>
              <w:tc>
                <w:tcPr>
                  <w:tcW w:w="4320" w:type="dxa"/>
                  <w:tcMar>
                    <w:right w:w="0" w:type="dxa"/>
                  </w:tcMar>
                </w:tcPr>
                <w:p w14:paraId="365EE2C2" w14:textId="181CF77F" w:rsidR="00831B29" w:rsidRDefault="005D029C" w:rsidP="00BC7054">
                  <w:pPr>
                    <w:pStyle w:val="WBSabbr"/>
                    <w:framePr w:wrap="auto" w:vAnchor="margin" w:xAlign="left" w:yAlign="inline"/>
                    <w:suppressOverlap w:val="0"/>
                  </w:pPr>
                  <w:r w:rsidRPr="00AF3D10">
                    <w:rPr>
                      <w:rStyle w:val="WBSLevel2Abbr"/>
                    </w:rPr>
                    <w:fldChar w:fldCharType="begin"/>
                  </w:r>
                  <w:r w:rsidRPr="00AF3D10">
                    <w:rPr>
                      <w:rStyle w:val="WBSLevel2Abbr"/>
                    </w:rPr>
                    <w:instrText xml:space="preserve"> DOCVARIABLE  varWbsLevel2Abbr  \* MERGEFORMAT </w:instrText>
                  </w:r>
                  <w:r w:rsidRPr="00AF3D10">
                    <w:rPr>
                      <w:rStyle w:val="WBSLevel2Abbr"/>
                    </w:rPr>
                    <w:fldChar w:fldCharType="separate"/>
                  </w:r>
                  <w:r w:rsidR="008A0B97">
                    <w:rPr>
                      <w:rStyle w:val="WBSLevel2Abbr"/>
                    </w:rPr>
                    <w:t>SYS</w:t>
                  </w:r>
                  <w:r w:rsidRPr="00AF3D10">
                    <w:rPr>
                      <w:rStyle w:val="WBSLevel2Abbr"/>
                    </w:rPr>
                    <w:fldChar w:fldCharType="end"/>
                  </w:r>
                  <w:r w:rsidR="004B7F3E">
                    <w:rPr>
                      <w:rFonts w:cstheme="minorHAnsi"/>
                    </w:rPr>
                    <w:t>–</w:t>
                  </w:r>
                  <w:r w:rsidRPr="00AF3D10">
                    <w:rPr>
                      <w:rStyle w:val="WBSLevel2Name"/>
                    </w:rPr>
                    <w:fldChar w:fldCharType="begin"/>
                  </w:r>
                  <w:r w:rsidRPr="00AF3D10">
                    <w:rPr>
                      <w:rStyle w:val="WBSLevel2Name"/>
                    </w:rPr>
                    <w:instrText xml:space="preserve"> DOCVARIABLE  varWbsLevel2Name  \* MERGEFORMAT </w:instrText>
                  </w:r>
                  <w:r w:rsidRPr="00AF3D10">
                    <w:rPr>
                      <w:rStyle w:val="WBSLevel2Name"/>
                    </w:rPr>
                    <w:fldChar w:fldCharType="separate"/>
                  </w:r>
                  <w:r w:rsidR="008A0B97">
                    <w:rPr>
                      <w:rStyle w:val="WBSLevel2Name"/>
                    </w:rPr>
                    <w:t>System Level Engineering</w:t>
                  </w:r>
                  <w:r w:rsidRPr="00AF3D10">
                    <w:rPr>
                      <w:rStyle w:val="WBSLevel2Name"/>
                    </w:rPr>
                    <w:fldChar w:fldCharType="end"/>
                  </w:r>
                </w:p>
              </w:tc>
            </w:tr>
            <w:tr w:rsidR="00831B29" w14:paraId="4E234F94" w14:textId="77777777" w:rsidTr="008F0940">
              <w:trPr>
                <w:cantSplit/>
                <w:trHeight w:hRule="exact" w:val="274"/>
              </w:trPr>
              <w:tc>
                <w:tcPr>
                  <w:tcW w:w="4320" w:type="dxa"/>
                </w:tcPr>
                <w:p w14:paraId="0F2232AD" w14:textId="77777777" w:rsidR="00831B29" w:rsidRDefault="00831B29" w:rsidP="00BC0DAA">
                  <w:pPr>
                    <w:jc w:val="right"/>
                  </w:pPr>
                  <w:r>
                    <w:t>Document type:</w:t>
                  </w:r>
                </w:p>
              </w:tc>
              <w:tc>
                <w:tcPr>
                  <w:tcW w:w="4320" w:type="dxa"/>
                  <w:tcMar>
                    <w:right w:w="0" w:type="dxa"/>
                  </w:tcMar>
                </w:tcPr>
                <w:p w14:paraId="2DFED7A9" w14:textId="2A47A13D" w:rsidR="00831B29" w:rsidRPr="00CE5C00" w:rsidRDefault="005D029C" w:rsidP="00136C2D">
                  <w:pPr>
                    <w:pStyle w:val="DocumentTitleStyle"/>
                  </w:pPr>
                  <w:r w:rsidRPr="00AF3D10">
                    <w:rPr>
                      <w:rStyle w:val="DocumentTypeAbbr"/>
                    </w:rPr>
                    <w:fldChar w:fldCharType="begin"/>
                  </w:r>
                  <w:r w:rsidRPr="00AF3D10">
                    <w:rPr>
                      <w:rStyle w:val="DocumentTypeAbbr"/>
                    </w:rPr>
                    <w:instrText xml:space="preserve"> DOCVARIABLE  varDocTypeAbbr  \* MERGEFORMAT </w:instrText>
                  </w:r>
                  <w:r w:rsidRPr="00AF3D10">
                    <w:rPr>
                      <w:rStyle w:val="DocumentTypeAbbr"/>
                    </w:rPr>
                    <w:fldChar w:fldCharType="separate"/>
                  </w:r>
                  <w:r w:rsidR="008A0B97">
                    <w:rPr>
                      <w:rStyle w:val="DocumentTypeAbbr"/>
                    </w:rPr>
                    <w:t>DES</w:t>
                  </w:r>
                  <w:r w:rsidRPr="00AF3D10">
                    <w:rPr>
                      <w:rStyle w:val="DocumentTypeAbbr"/>
                    </w:rPr>
                    <w:fldChar w:fldCharType="end"/>
                  </w:r>
                  <w:r w:rsidR="004B7F3E" w:rsidRPr="00CE5C00">
                    <w:rPr>
                      <w:rFonts w:cstheme="minorHAnsi"/>
                    </w:rPr>
                    <w:t>–</w:t>
                  </w:r>
                  <w:r w:rsidRPr="00AF3D10">
                    <w:rPr>
                      <w:rStyle w:val="DocumentTypeName"/>
                    </w:rPr>
                    <w:fldChar w:fldCharType="begin"/>
                  </w:r>
                  <w:r w:rsidRPr="00AF3D10">
                    <w:rPr>
                      <w:rStyle w:val="DocumentTypeName"/>
                    </w:rPr>
                    <w:instrText xml:space="preserve"> DOCVARIABLE  varDocTypeName  \* MERGEFORMAT </w:instrText>
                  </w:r>
                  <w:r w:rsidRPr="00AF3D10">
                    <w:rPr>
                      <w:rStyle w:val="DocumentTypeName"/>
                    </w:rPr>
                    <w:fldChar w:fldCharType="separate"/>
                  </w:r>
                  <w:r w:rsidR="008A0B97">
                    <w:rPr>
                      <w:rStyle w:val="DocumentTypeName"/>
                    </w:rPr>
                    <w:t>Design Report</w:t>
                  </w:r>
                  <w:r w:rsidRPr="00AF3D10">
                    <w:rPr>
                      <w:rStyle w:val="DocumentTypeName"/>
                    </w:rPr>
                    <w:fldChar w:fldCharType="end"/>
                  </w:r>
                </w:p>
                <w:p w14:paraId="24A44CCE" w14:textId="6888044A" w:rsidR="00831B29" w:rsidRPr="00CE5C00" w:rsidRDefault="00000000" w:rsidP="00BC0DAA">
                  <w:fldSimple w:instr=" DOCVARIABLE  varDocTypeName  \* MERGEFORMAT ">
                    <w:r w:rsidR="008A0B97">
                      <w:t>Design Report</w:t>
                    </w:r>
                  </w:fldSimple>
                </w:p>
              </w:tc>
            </w:tr>
          </w:tbl>
          <w:p w14:paraId="3BB0CB50" w14:textId="77777777" w:rsidR="008252EF" w:rsidRDefault="008252EF" w:rsidP="00BC0DAA"/>
          <w:p w14:paraId="0874A125" w14:textId="77777777" w:rsidR="000C09BE" w:rsidRPr="000C09BE" w:rsidRDefault="000C09BE" w:rsidP="000C09BE">
            <w:pPr>
              <w:tabs>
                <w:tab w:val="left" w:pos="6385"/>
              </w:tabs>
            </w:pPr>
            <w:r>
              <w:tab/>
            </w:r>
          </w:p>
          <w:p w14:paraId="7D56BD30" w14:textId="77777777" w:rsidR="000C09BE" w:rsidRPr="000C09BE" w:rsidRDefault="000C09BE" w:rsidP="000C09BE"/>
          <w:p w14:paraId="03A4D5D9" w14:textId="77777777" w:rsidR="000C09BE" w:rsidRPr="000C09BE" w:rsidRDefault="000C09BE" w:rsidP="000C09BE"/>
          <w:p w14:paraId="65AC9F9A" w14:textId="77777777" w:rsidR="000C09BE" w:rsidRPr="000C09BE" w:rsidRDefault="000C09BE" w:rsidP="000C09BE"/>
          <w:p w14:paraId="2A73B282" w14:textId="77777777" w:rsidR="000C09BE" w:rsidRPr="000C09BE" w:rsidRDefault="000C09BE" w:rsidP="000C09BE"/>
          <w:p w14:paraId="3393FDB8" w14:textId="77777777" w:rsidR="000C09BE" w:rsidRPr="000C09BE" w:rsidRDefault="000C09BE" w:rsidP="000C09BE"/>
          <w:p w14:paraId="4F79432D" w14:textId="77777777" w:rsidR="000C09BE" w:rsidRPr="000C09BE" w:rsidRDefault="000C09BE" w:rsidP="000C09BE"/>
          <w:p w14:paraId="7A12EC30" w14:textId="77777777" w:rsidR="000C09BE" w:rsidRPr="000C09BE" w:rsidRDefault="000C09BE" w:rsidP="000C09BE"/>
          <w:p w14:paraId="42FBDB48" w14:textId="77777777" w:rsidR="000C09BE" w:rsidRPr="000C09BE" w:rsidRDefault="000C09BE" w:rsidP="000C09BE"/>
        </w:tc>
      </w:tr>
      <w:tr w:rsidR="008252EF" w14:paraId="4897F1CC" w14:textId="77777777" w:rsidTr="001F610B">
        <w:trPr>
          <w:cantSplit/>
          <w:trHeight w:hRule="exact" w:val="3600"/>
        </w:trPr>
        <w:tc>
          <w:tcPr>
            <w:tcW w:w="9350" w:type="dxa"/>
          </w:tcPr>
          <w:tbl>
            <w:tblPr>
              <w:tblStyle w:val="ScientificGrid"/>
              <w:tblW w:w="0" w:type="auto"/>
              <w:tblBorders>
                <w:top w:val="single" w:sz="6" w:space="0" w:color="auto"/>
                <w:left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86"/>
              <w:gridCol w:w="2340"/>
              <w:gridCol w:w="2880"/>
              <w:gridCol w:w="1440"/>
            </w:tblGrid>
            <w:tr w:rsidR="0087309A" w14:paraId="53A71D3B" w14:textId="77777777" w:rsidTr="00B66C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6" w:type="dxa"/>
                  <w:tcBorders>
                    <w:top w:val="nil"/>
                    <w:left w:val="nil"/>
                  </w:tcBorders>
                  <w:tcMar>
                    <w:top w:w="72" w:type="dxa"/>
                    <w:left w:w="115" w:type="dxa"/>
                    <w:bottom w:w="72" w:type="dxa"/>
                    <w:right w:w="115" w:type="dxa"/>
                  </w:tcMar>
                </w:tcPr>
                <w:p w14:paraId="64129F2B" w14:textId="77777777" w:rsidR="0087309A" w:rsidRDefault="0087309A" w:rsidP="0087309A">
                  <w:pPr>
                    <w:framePr w:wrap="around" w:vAnchor="page" w:hAnchor="text" w:xAlign="center" w:y="5041"/>
                    <w:suppressOverlap/>
                    <w:jc w:val="left"/>
                  </w:pPr>
                </w:p>
              </w:tc>
              <w:tc>
                <w:tcPr>
                  <w:tcW w:w="2340" w:type="dxa"/>
                  <w:tcBorders>
                    <w:top w:val="single" w:sz="6" w:space="0" w:color="auto"/>
                  </w:tcBorders>
                  <w:tcMar>
                    <w:top w:w="72" w:type="dxa"/>
                    <w:left w:w="115" w:type="dxa"/>
                    <w:bottom w:w="72" w:type="dxa"/>
                    <w:right w:w="115" w:type="dxa"/>
                  </w:tcMar>
                </w:tcPr>
                <w:p w14:paraId="397111E8" w14:textId="77777777" w:rsidR="0087309A" w:rsidRPr="007E10EA" w:rsidRDefault="0087309A" w:rsidP="0087309A">
                  <w:pPr>
                    <w:framePr w:wrap="around" w:vAnchor="page" w:hAnchor="text" w:xAlign="center" w:y="5041"/>
                    <w:suppressOverlap/>
                    <w:jc w:val="lef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bCs/>
                    </w:rPr>
                  </w:pPr>
                  <w:r w:rsidRPr="007E10EA">
                    <w:rPr>
                      <w:rFonts w:asciiTheme="majorHAnsi" w:hAnsiTheme="majorHAnsi" w:cstheme="majorHAnsi"/>
                      <w:b/>
                      <w:bCs/>
                    </w:rPr>
                    <w:t>Name</w:t>
                  </w:r>
                </w:p>
              </w:tc>
              <w:tc>
                <w:tcPr>
                  <w:tcW w:w="2880" w:type="dxa"/>
                  <w:tcBorders>
                    <w:top w:val="single" w:sz="6" w:space="0" w:color="auto"/>
                  </w:tcBorders>
                  <w:tcMar>
                    <w:top w:w="72" w:type="dxa"/>
                    <w:left w:w="115" w:type="dxa"/>
                    <w:bottom w:w="72" w:type="dxa"/>
                    <w:right w:w="115" w:type="dxa"/>
                  </w:tcMar>
                </w:tcPr>
                <w:p w14:paraId="41C8D097" w14:textId="77777777" w:rsidR="0087309A" w:rsidRPr="007E10EA" w:rsidRDefault="0087309A" w:rsidP="0087309A">
                  <w:pPr>
                    <w:framePr w:wrap="around" w:vAnchor="page" w:hAnchor="text" w:xAlign="center" w:y="5041"/>
                    <w:suppressOverlap/>
                    <w:jc w:val="lef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bCs/>
                    </w:rPr>
                  </w:pPr>
                  <w:r w:rsidRPr="007E10EA">
                    <w:rPr>
                      <w:rFonts w:asciiTheme="majorHAnsi" w:hAnsiTheme="majorHAnsi" w:cstheme="majorHAnsi"/>
                      <w:b/>
                      <w:bCs/>
                    </w:rPr>
                    <w:t>Signature</w:t>
                  </w:r>
                  <w:r w:rsidR="00D11390" w:rsidRPr="007E10EA">
                    <w:rPr>
                      <w:rFonts w:asciiTheme="majorHAnsi" w:hAnsiTheme="majorHAnsi" w:cstheme="majorHAnsi"/>
                      <w:b/>
                      <w:bCs/>
                    </w:rPr>
                    <w:t xml:space="preserve"> (PDF)</w:t>
                  </w:r>
                </w:p>
              </w:tc>
              <w:tc>
                <w:tcPr>
                  <w:tcW w:w="1440" w:type="dxa"/>
                  <w:tcBorders>
                    <w:top w:val="single" w:sz="6" w:space="0" w:color="auto"/>
                  </w:tcBorders>
                  <w:tcMar>
                    <w:top w:w="72" w:type="dxa"/>
                    <w:left w:w="115" w:type="dxa"/>
                    <w:bottom w:w="72" w:type="dxa"/>
                    <w:right w:w="115" w:type="dxa"/>
                  </w:tcMar>
                </w:tcPr>
                <w:p w14:paraId="4FF70C7E" w14:textId="77777777" w:rsidR="0087309A" w:rsidRPr="007E10EA" w:rsidRDefault="0087309A" w:rsidP="0087309A">
                  <w:pPr>
                    <w:framePr w:wrap="around" w:vAnchor="page" w:hAnchor="text" w:xAlign="center" w:y="5041"/>
                    <w:suppressOverlap/>
                    <w:jc w:val="lef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bCs/>
                    </w:rPr>
                  </w:pPr>
                  <w:r w:rsidRPr="007E10EA">
                    <w:rPr>
                      <w:rFonts w:asciiTheme="majorHAnsi" w:hAnsiTheme="majorHAnsi" w:cstheme="majorHAnsi"/>
                      <w:b/>
                      <w:bCs/>
                    </w:rPr>
                    <w:t>Date</w:t>
                  </w:r>
                </w:p>
              </w:tc>
            </w:tr>
            <w:tr w:rsidR="0087309A" w14:paraId="240FB756" w14:textId="77777777" w:rsidTr="00B66C17">
              <w:trPr>
                <w:trHeight w:val="432"/>
              </w:trPr>
              <w:tc>
                <w:tcPr>
                  <w:cnfStyle w:val="001000000000" w:firstRow="0" w:lastRow="0" w:firstColumn="1" w:lastColumn="0" w:oddVBand="0" w:evenVBand="0" w:oddHBand="0" w:evenHBand="0" w:firstRowFirstColumn="0" w:firstRowLastColumn="0" w:lastRowFirstColumn="0" w:lastRowLastColumn="0"/>
                  <w:tcW w:w="1486" w:type="dxa"/>
                  <w:tcMar>
                    <w:top w:w="72" w:type="dxa"/>
                    <w:left w:w="115" w:type="dxa"/>
                    <w:bottom w:w="72" w:type="dxa"/>
                    <w:right w:w="115" w:type="dxa"/>
                  </w:tcMar>
                  <w:vAlign w:val="center"/>
                </w:tcPr>
                <w:p w14:paraId="4D194A02" w14:textId="77777777" w:rsidR="0087309A" w:rsidRPr="007E10EA" w:rsidRDefault="00C951C3" w:rsidP="002D5539">
                  <w:pPr>
                    <w:framePr w:wrap="around" w:vAnchor="page" w:hAnchor="text" w:xAlign="center" w:y="5041"/>
                    <w:suppressOverlap/>
                    <w:rPr>
                      <w:rFonts w:asciiTheme="majorHAnsi" w:hAnsiTheme="majorHAnsi" w:cstheme="majorHAnsi"/>
                      <w:b/>
                      <w:bCs/>
                    </w:rPr>
                  </w:pPr>
                  <w:r w:rsidRPr="007E10EA">
                    <w:rPr>
                      <w:rFonts w:asciiTheme="majorHAnsi" w:hAnsiTheme="majorHAnsi" w:cstheme="majorHAnsi"/>
                      <w:b/>
                      <w:bCs/>
                    </w:rPr>
                    <w:t>PI</w:t>
                  </w:r>
                </w:p>
              </w:tc>
              <w:tc>
                <w:tcPr>
                  <w:tcW w:w="2340" w:type="dxa"/>
                  <w:tcMar>
                    <w:top w:w="72" w:type="dxa"/>
                    <w:left w:w="115" w:type="dxa"/>
                    <w:bottom w:w="72" w:type="dxa"/>
                    <w:right w:w="115" w:type="dxa"/>
                  </w:tcMar>
                  <w:vAlign w:val="center"/>
                </w:tcPr>
                <w:p w14:paraId="5E3905F1" w14:textId="6D810703" w:rsidR="0087309A" w:rsidRDefault="00C46258" w:rsidP="002D5539">
                  <w:pPr>
                    <w:framePr w:wrap="around" w:vAnchor="page" w:hAnchor="text" w:xAlign="center" w:y="5041"/>
                    <w:suppressOverlap/>
                    <w:cnfStyle w:val="000000000000" w:firstRow="0" w:lastRow="0" w:firstColumn="0" w:lastColumn="0" w:oddVBand="0" w:evenVBand="0" w:oddHBand="0" w:evenHBand="0" w:firstRowFirstColumn="0" w:firstRowLastColumn="0" w:lastRowFirstColumn="0" w:lastRowLastColumn="0"/>
                  </w:pPr>
                  <w:r>
                    <w:t>Gregg Hallinan</w:t>
                  </w:r>
                </w:p>
              </w:tc>
              <w:tc>
                <w:tcPr>
                  <w:tcW w:w="2880" w:type="dxa"/>
                  <w:tcMar>
                    <w:top w:w="72" w:type="dxa"/>
                    <w:left w:w="115" w:type="dxa"/>
                    <w:bottom w:w="72" w:type="dxa"/>
                    <w:right w:w="115" w:type="dxa"/>
                  </w:tcMar>
                  <w:vAlign w:val="center"/>
                </w:tcPr>
                <w:p w14:paraId="4CA5D8E0" w14:textId="77777777" w:rsidR="0087309A" w:rsidRDefault="0087309A" w:rsidP="002D5539">
                  <w:pPr>
                    <w:framePr w:wrap="around" w:vAnchor="page" w:hAnchor="text" w:xAlign="center" w:y="5041"/>
                    <w:suppressOverlap/>
                    <w:cnfStyle w:val="000000000000" w:firstRow="0" w:lastRow="0" w:firstColumn="0" w:lastColumn="0" w:oddVBand="0" w:evenVBand="0" w:oddHBand="0" w:evenHBand="0" w:firstRowFirstColumn="0" w:firstRowLastColumn="0" w:lastRowFirstColumn="0" w:lastRowLastColumn="0"/>
                  </w:pPr>
                </w:p>
              </w:tc>
              <w:tc>
                <w:tcPr>
                  <w:tcW w:w="1440" w:type="dxa"/>
                  <w:tcMar>
                    <w:top w:w="72" w:type="dxa"/>
                    <w:left w:w="115" w:type="dxa"/>
                    <w:bottom w:w="72" w:type="dxa"/>
                    <w:right w:w="115" w:type="dxa"/>
                  </w:tcMar>
                  <w:vAlign w:val="center"/>
                </w:tcPr>
                <w:p w14:paraId="117DD98D" w14:textId="77777777" w:rsidR="0087309A" w:rsidRDefault="0087309A" w:rsidP="002D5539">
                  <w:pPr>
                    <w:framePr w:wrap="around" w:vAnchor="page" w:hAnchor="text" w:xAlign="center" w:y="5041"/>
                    <w:suppressOverlap/>
                    <w:cnfStyle w:val="000000000000" w:firstRow="0" w:lastRow="0" w:firstColumn="0" w:lastColumn="0" w:oddVBand="0" w:evenVBand="0" w:oddHBand="0" w:evenHBand="0" w:firstRowFirstColumn="0" w:firstRowLastColumn="0" w:lastRowFirstColumn="0" w:lastRowLastColumn="0"/>
                  </w:pPr>
                </w:p>
              </w:tc>
            </w:tr>
            <w:tr w:rsidR="00C46258" w14:paraId="1AEE1560" w14:textId="77777777" w:rsidTr="00B66C17">
              <w:trPr>
                <w:trHeight w:val="432"/>
              </w:trPr>
              <w:tc>
                <w:tcPr>
                  <w:cnfStyle w:val="001000000000" w:firstRow="0" w:lastRow="0" w:firstColumn="1" w:lastColumn="0" w:oddVBand="0" w:evenVBand="0" w:oddHBand="0" w:evenHBand="0" w:firstRowFirstColumn="0" w:firstRowLastColumn="0" w:lastRowFirstColumn="0" w:lastRowLastColumn="0"/>
                  <w:tcW w:w="1486" w:type="dxa"/>
                  <w:tcMar>
                    <w:top w:w="72" w:type="dxa"/>
                    <w:left w:w="115" w:type="dxa"/>
                    <w:bottom w:w="72" w:type="dxa"/>
                    <w:right w:w="115" w:type="dxa"/>
                  </w:tcMar>
                  <w:vAlign w:val="center"/>
                </w:tcPr>
                <w:p w14:paraId="39FBA6D7" w14:textId="77777777" w:rsidR="00C46258" w:rsidRPr="007E10EA" w:rsidRDefault="00C46258" w:rsidP="00C46258">
                  <w:pPr>
                    <w:framePr w:wrap="around" w:vAnchor="page" w:hAnchor="text" w:xAlign="center" w:y="5041"/>
                    <w:suppressOverlap/>
                    <w:rPr>
                      <w:rFonts w:asciiTheme="majorHAnsi" w:hAnsiTheme="majorHAnsi" w:cstheme="majorHAnsi"/>
                      <w:b/>
                      <w:bCs/>
                    </w:rPr>
                  </w:pPr>
                  <w:r w:rsidRPr="007E10EA">
                    <w:rPr>
                      <w:rFonts w:asciiTheme="majorHAnsi" w:hAnsiTheme="majorHAnsi" w:cstheme="majorHAnsi"/>
                      <w:b/>
                      <w:bCs/>
                    </w:rPr>
                    <w:t>Project Engineer</w:t>
                  </w:r>
                </w:p>
              </w:tc>
              <w:tc>
                <w:tcPr>
                  <w:tcW w:w="2340" w:type="dxa"/>
                  <w:tcMar>
                    <w:top w:w="72" w:type="dxa"/>
                    <w:left w:w="115" w:type="dxa"/>
                    <w:bottom w:w="72" w:type="dxa"/>
                    <w:right w:w="115" w:type="dxa"/>
                  </w:tcMar>
                  <w:vAlign w:val="center"/>
                </w:tcPr>
                <w:p w14:paraId="063C4619" w14:textId="727A3EAF" w:rsidR="00C46258" w:rsidRDefault="00C46258" w:rsidP="00C46258">
                  <w:pPr>
                    <w:framePr w:wrap="around" w:vAnchor="page" w:hAnchor="text" w:xAlign="center" w:y="5041"/>
                    <w:suppressOverlap/>
                    <w:cnfStyle w:val="000000000000" w:firstRow="0" w:lastRow="0" w:firstColumn="0" w:lastColumn="0" w:oddVBand="0" w:evenVBand="0" w:oddHBand="0" w:evenHBand="0" w:firstRowFirstColumn="0" w:firstRowLastColumn="0" w:lastRowFirstColumn="0" w:lastRowLastColumn="0"/>
                  </w:pPr>
                  <w:r>
                    <w:t>Francois Kapp</w:t>
                  </w:r>
                </w:p>
              </w:tc>
              <w:tc>
                <w:tcPr>
                  <w:tcW w:w="2880" w:type="dxa"/>
                  <w:tcMar>
                    <w:top w:w="72" w:type="dxa"/>
                    <w:left w:w="115" w:type="dxa"/>
                    <w:bottom w:w="72" w:type="dxa"/>
                    <w:right w:w="115" w:type="dxa"/>
                  </w:tcMar>
                  <w:vAlign w:val="center"/>
                </w:tcPr>
                <w:p w14:paraId="5159E534" w14:textId="77777777" w:rsidR="00C46258" w:rsidRDefault="00C46258" w:rsidP="00C46258">
                  <w:pPr>
                    <w:framePr w:wrap="around" w:vAnchor="page" w:hAnchor="text" w:xAlign="center" w:y="5041"/>
                    <w:suppressOverlap/>
                    <w:cnfStyle w:val="000000000000" w:firstRow="0" w:lastRow="0" w:firstColumn="0" w:lastColumn="0" w:oddVBand="0" w:evenVBand="0" w:oddHBand="0" w:evenHBand="0" w:firstRowFirstColumn="0" w:firstRowLastColumn="0" w:lastRowFirstColumn="0" w:lastRowLastColumn="0"/>
                  </w:pPr>
                </w:p>
              </w:tc>
              <w:tc>
                <w:tcPr>
                  <w:tcW w:w="1440" w:type="dxa"/>
                  <w:tcMar>
                    <w:top w:w="72" w:type="dxa"/>
                    <w:left w:w="115" w:type="dxa"/>
                    <w:bottom w:w="72" w:type="dxa"/>
                    <w:right w:w="115" w:type="dxa"/>
                  </w:tcMar>
                  <w:vAlign w:val="center"/>
                </w:tcPr>
                <w:p w14:paraId="00BAD79B" w14:textId="77777777" w:rsidR="00C46258" w:rsidRDefault="00C46258" w:rsidP="00C46258">
                  <w:pPr>
                    <w:framePr w:wrap="around" w:vAnchor="page" w:hAnchor="text" w:xAlign="center" w:y="5041"/>
                    <w:suppressOverlap/>
                    <w:cnfStyle w:val="000000000000" w:firstRow="0" w:lastRow="0" w:firstColumn="0" w:lastColumn="0" w:oddVBand="0" w:evenVBand="0" w:oddHBand="0" w:evenHBand="0" w:firstRowFirstColumn="0" w:firstRowLastColumn="0" w:lastRowFirstColumn="0" w:lastRowLastColumn="0"/>
                  </w:pPr>
                </w:p>
              </w:tc>
            </w:tr>
            <w:tr w:rsidR="00C46258" w14:paraId="104CE771" w14:textId="77777777" w:rsidTr="00B66C17">
              <w:trPr>
                <w:trHeight w:val="432"/>
              </w:trPr>
              <w:tc>
                <w:tcPr>
                  <w:cnfStyle w:val="001000000000" w:firstRow="0" w:lastRow="0" w:firstColumn="1" w:lastColumn="0" w:oddVBand="0" w:evenVBand="0" w:oddHBand="0" w:evenHBand="0" w:firstRowFirstColumn="0" w:firstRowLastColumn="0" w:lastRowFirstColumn="0" w:lastRowLastColumn="0"/>
                  <w:tcW w:w="1486" w:type="dxa"/>
                  <w:tcMar>
                    <w:top w:w="72" w:type="dxa"/>
                    <w:left w:w="115" w:type="dxa"/>
                    <w:bottom w:w="72" w:type="dxa"/>
                    <w:right w:w="115" w:type="dxa"/>
                  </w:tcMar>
                  <w:vAlign w:val="center"/>
                </w:tcPr>
                <w:p w14:paraId="3AB6C2F7" w14:textId="77777777" w:rsidR="00C46258" w:rsidRPr="007E10EA" w:rsidRDefault="00C46258" w:rsidP="00C46258">
                  <w:pPr>
                    <w:framePr w:wrap="around" w:vAnchor="page" w:hAnchor="text" w:xAlign="center" w:y="5041"/>
                    <w:suppressOverlap/>
                    <w:rPr>
                      <w:rFonts w:asciiTheme="majorHAnsi" w:hAnsiTheme="majorHAnsi" w:cstheme="majorHAnsi"/>
                      <w:b/>
                      <w:bCs/>
                    </w:rPr>
                  </w:pPr>
                  <w:r w:rsidRPr="007E10EA">
                    <w:rPr>
                      <w:rFonts w:asciiTheme="majorHAnsi" w:hAnsiTheme="majorHAnsi" w:cstheme="majorHAnsi"/>
                      <w:b/>
                      <w:bCs/>
                    </w:rPr>
                    <w:t>Project Manager</w:t>
                  </w:r>
                </w:p>
              </w:tc>
              <w:tc>
                <w:tcPr>
                  <w:tcW w:w="2340" w:type="dxa"/>
                  <w:tcMar>
                    <w:top w:w="72" w:type="dxa"/>
                    <w:left w:w="115" w:type="dxa"/>
                    <w:bottom w:w="72" w:type="dxa"/>
                    <w:right w:w="115" w:type="dxa"/>
                  </w:tcMar>
                  <w:vAlign w:val="center"/>
                </w:tcPr>
                <w:p w14:paraId="106260D4" w14:textId="4FF2B2DC" w:rsidR="00C46258" w:rsidRDefault="00C46258" w:rsidP="00C46258">
                  <w:pPr>
                    <w:framePr w:wrap="around" w:vAnchor="page" w:hAnchor="text" w:xAlign="center" w:y="5041"/>
                    <w:suppressOverlap/>
                    <w:cnfStyle w:val="000000000000" w:firstRow="0" w:lastRow="0" w:firstColumn="0" w:lastColumn="0" w:oddVBand="0" w:evenVBand="0" w:oddHBand="0" w:evenHBand="0" w:firstRowFirstColumn="0" w:firstRowLastColumn="0" w:lastRowFirstColumn="0" w:lastRowLastColumn="0"/>
                  </w:pPr>
                  <w:r>
                    <w:t>Katie Jameson</w:t>
                  </w:r>
                </w:p>
              </w:tc>
              <w:tc>
                <w:tcPr>
                  <w:tcW w:w="2880" w:type="dxa"/>
                  <w:tcMar>
                    <w:top w:w="72" w:type="dxa"/>
                    <w:left w:w="115" w:type="dxa"/>
                    <w:bottom w:w="72" w:type="dxa"/>
                    <w:right w:w="115" w:type="dxa"/>
                  </w:tcMar>
                  <w:vAlign w:val="center"/>
                </w:tcPr>
                <w:p w14:paraId="29294DC7" w14:textId="77777777" w:rsidR="00C46258" w:rsidRDefault="00C46258" w:rsidP="00C46258">
                  <w:pPr>
                    <w:framePr w:wrap="around" w:vAnchor="page" w:hAnchor="text" w:xAlign="center" w:y="5041"/>
                    <w:suppressOverlap/>
                    <w:cnfStyle w:val="000000000000" w:firstRow="0" w:lastRow="0" w:firstColumn="0" w:lastColumn="0" w:oddVBand="0" w:evenVBand="0" w:oddHBand="0" w:evenHBand="0" w:firstRowFirstColumn="0" w:firstRowLastColumn="0" w:lastRowFirstColumn="0" w:lastRowLastColumn="0"/>
                  </w:pPr>
                </w:p>
              </w:tc>
              <w:tc>
                <w:tcPr>
                  <w:tcW w:w="1440" w:type="dxa"/>
                  <w:tcMar>
                    <w:top w:w="72" w:type="dxa"/>
                    <w:left w:w="115" w:type="dxa"/>
                    <w:bottom w:w="72" w:type="dxa"/>
                    <w:right w:w="115" w:type="dxa"/>
                  </w:tcMar>
                  <w:vAlign w:val="center"/>
                </w:tcPr>
                <w:p w14:paraId="30999DF1" w14:textId="77777777" w:rsidR="00C46258" w:rsidRDefault="00C46258" w:rsidP="00C46258">
                  <w:pPr>
                    <w:framePr w:wrap="around" w:vAnchor="page" w:hAnchor="text" w:xAlign="center" w:y="5041"/>
                    <w:suppressOverlap/>
                    <w:cnfStyle w:val="000000000000" w:firstRow="0" w:lastRow="0" w:firstColumn="0" w:lastColumn="0" w:oddVBand="0" w:evenVBand="0" w:oddHBand="0" w:evenHBand="0" w:firstRowFirstColumn="0" w:firstRowLastColumn="0" w:lastRowFirstColumn="0" w:lastRowLastColumn="0"/>
                  </w:pPr>
                </w:p>
              </w:tc>
            </w:tr>
          </w:tbl>
          <w:p w14:paraId="71579910" w14:textId="77777777" w:rsidR="008252EF" w:rsidRDefault="008252EF" w:rsidP="001A7BED"/>
        </w:tc>
      </w:tr>
    </w:tbl>
    <w:p w14:paraId="08240A09" w14:textId="77777777" w:rsidR="00C0380E" w:rsidRDefault="00C0380E" w:rsidP="00C471A1"/>
    <w:p w14:paraId="69A1B676" w14:textId="77777777" w:rsidR="00C66255" w:rsidRDefault="00C66255" w:rsidP="00B901A2">
      <w:r>
        <w:br w:type="page"/>
      </w:r>
    </w:p>
    <w:p w14:paraId="7BE1B9BC" w14:textId="77777777" w:rsidR="00C471A1" w:rsidRPr="0047289E" w:rsidRDefault="00C471A1" w:rsidP="0047289E">
      <w:pPr>
        <w:pStyle w:val="List"/>
      </w:pPr>
      <w:r w:rsidRPr="0047289E">
        <w:lastRenderedPageBreak/>
        <w:t>Revision History</w:t>
      </w:r>
    </w:p>
    <w:p w14:paraId="1D9F5E94" w14:textId="77777777" w:rsidR="00C471A1" w:rsidRDefault="00C471A1" w:rsidP="00C471A1"/>
    <w:tbl>
      <w:tblPr>
        <w:tblW w:w="946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705"/>
        <w:gridCol w:w="1530"/>
        <w:gridCol w:w="1439"/>
        <w:gridCol w:w="2897"/>
        <w:gridCol w:w="2897"/>
      </w:tblGrid>
      <w:tr w:rsidR="004F42C3" w14:paraId="76F247B8" w14:textId="77777777" w:rsidTr="0047289E">
        <w:trPr>
          <w:tblHeader/>
        </w:trPr>
        <w:tc>
          <w:tcPr>
            <w:tcW w:w="705" w:type="dxa"/>
            <w:vAlign w:val="bottom"/>
          </w:tcPr>
          <w:p w14:paraId="05FC2238" w14:textId="77777777" w:rsidR="004F42C3" w:rsidRPr="0026412E" w:rsidRDefault="004F42C3" w:rsidP="00E215BE">
            <w:pPr>
              <w:jc w:val="center"/>
              <w:rPr>
                <w:rFonts w:asciiTheme="majorHAnsi" w:hAnsiTheme="majorHAnsi" w:cstheme="majorHAnsi"/>
                <w:b/>
                <w:bCs/>
              </w:rPr>
            </w:pPr>
            <w:r w:rsidRPr="0026412E">
              <w:rPr>
                <w:rFonts w:asciiTheme="majorHAnsi" w:hAnsiTheme="majorHAnsi" w:cstheme="majorHAnsi"/>
                <w:b/>
                <w:bCs/>
              </w:rPr>
              <w:t>Ver</w:t>
            </w:r>
            <w:r>
              <w:rPr>
                <w:rFonts w:asciiTheme="majorHAnsi" w:hAnsiTheme="majorHAnsi" w:cstheme="majorHAnsi"/>
                <w:b/>
                <w:bCs/>
              </w:rPr>
              <w:t>.</w:t>
            </w:r>
          </w:p>
        </w:tc>
        <w:tc>
          <w:tcPr>
            <w:tcW w:w="1530" w:type="dxa"/>
            <w:vAlign w:val="bottom"/>
          </w:tcPr>
          <w:p w14:paraId="34B978A4" w14:textId="77777777" w:rsidR="004F42C3" w:rsidRPr="0026412E" w:rsidRDefault="004F42C3" w:rsidP="00E215BE">
            <w:pPr>
              <w:jc w:val="center"/>
              <w:rPr>
                <w:rFonts w:asciiTheme="majorHAnsi" w:hAnsiTheme="majorHAnsi" w:cstheme="majorHAnsi"/>
                <w:b/>
                <w:bCs/>
              </w:rPr>
            </w:pPr>
            <w:r w:rsidRPr="0026412E">
              <w:rPr>
                <w:rFonts w:asciiTheme="majorHAnsi" w:hAnsiTheme="majorHAnsi" w:cstheme="majorHAnsi"/>
                <w:b/>
                <w:bCs/>
              </w:rPr>
              <w:t>Date</w:t>
            </w:r>
          </w:p>
        </w:tc>
        <w:tc>
          <w:tcPr>
            <w:tcW w:w="1439" w:type="dxa"/>
            <w:vAlign w:val="bottom"/>
          </w:tcPr>
          <w:p w14:paraId="4A55EB31" w14:textId="77777777" w:rsidR="004F42C3" w:rsidRPr="0026412E" w:rsidRDefault="004F42C3" w:rsidP="00E215BE">
            <w:pPr>
              <w:jc w:val="center"/>
              <w:rPr>
                <w:rFonts w:asciiTheme="majorHAnsi" w:hAnsiTheme="majorHAnsi" w:cstheme="majorHAnsi"/>
                <w:b/>
                <w:bCs/>
              </w:rPr>
            </w:pPr>
            <w:r w:rsidRPr="0026412E">
              <w:rPr>
                <w:rFonts w:asciiTheme="majorHAnsi" w:hAnsiTheme="majorHAnsi" w:cstheme="majorHAnsi"/>
                <w:b/>
                <w:bCs/>
              </w:rPr>
              <w:t>Sections Affected</w:t>
            </w:r>
          </w:p>
        </w:tc>
        <w:tc>
          <w:tcPr>
            <w:tcW w:w="2897" w:type="dxa"/>
            <w:vAlign w:val="bottom"/>
          </w:tcPr>
          <w:p w14:paraId="5D2C98CE" w14:textId="77777777" w:rsidR="004F42C3" w:rsidRPr="0026412E" w:rsidRDefault="004F42C3" w:rsidP="00E215BE">
            <w:pPr>
              <w:jc w:val="center"/>
              <w:rPr>
                <w:rFonts w:asciiTheme="majorHAnsi" w:hAnsiTheme="majorHAnsi" w:cstheme="majorHAnsi"/>
                <w:b/>
                <w:bCs/>
              </w:rPr>
            </w:pPr>
            <w:r w:rsidRPr="0026412E">
              <w:rPr>
                <w:rFonts w:asciiTheme="majorHAnsi" w:hAnsiTheme="majorHAnsi" w:cstheme="majorHAnsi"/>
                <w:b/>
                <w:bCs/>
              </w:rPr>
              <w:t>Reasons / Remarks</w:t>
            </w:r>
          </w:p>
        </w:tc>
        <w:tc>
          <w:tcPr>
            <w:tcW w:w="2897" w:type="dxa"/>
            <w:vAlign w:val="bottom"/>
          </w:tcPr>
          <w:p w14:paraId="12EF0728" w14:textId="77777777" w:rsidR="004F42C3" w:rsidRPr="0026412E" w:rsidRDefault="004F42C3" w:rsidP="00E215BE">
            <w:pPr>
              <w:jc w:val="center"/>
              <w:rPr>
                <w:rFonts w:asciiTheme="majorHAnsi" w:hAnsiTheme="majorHAnsi" w:cstheme="majorHAnsi"/>
                <w:b/>
                <w:bCs/>
              </w:rPr>
            </w:pPr>
            <w:r>
              <w:rPr>
                <w:rFonts w:asciiTheme="majorHAnsi" w:hAnsiTheme="majorHAnsi" w:cstheme="majorHAnsi"/>
                <w:b/>
                <w:bCs/>
              </w:rPr>
              <w:t>Author(s)</w:t>
            </w:r>
          </w:p>
        </w:tc>
      </w:tr>
      <w:tr w:rsidR="00D07495" w14:paraId="65CAA77A" w14:textId="77777777" w:rsidTr="00D07495">
        <w:trPr>
          <w:tblHeader/>
        </w:trPr>
        <w:tc>
          <w:tcPr>
            <w:tcW w:w="705" w:type="dxa"/>
          </w:tcPr>
          <w:p w14:paraId="38E413E2" w14:textId="3BAA0BE5" w:rsidR="00D07495" w:rsidRPr="00D07495" w:rsidRDefault="00D07495" w:rsidP="00B11905">
            <w:pPr>
              <w:tabs>
                <w:tab w:val="decimal" w:pos="256"/>
              </w:tabs>
              <w:jc w:val="both"/>
            </w:pPr>
            <w:r>
              <w:t>1</w:t>
            </w:r>
          </w:p>
        </w:tc>
        <w:tc>
          <w:tcPr>
            <w:tcW w:w="1530" w:type="dxa"/>
          </w:tcPr>
          <w:p w14:paraId="20DBA982" w14:textId="38738A0A" w:rsidR="00D07495" w:rsidRPr="00717922" w:rsidRDefault="00D07495" w:rsidP="00D07495">
            <w:r>
              <w:t>2023-10-25</w:t>
            </w:r>
          </w:p>
        </w:tc>
        <w:tc>
          <w:tcPr>
            <w:tcW w:w="1439" w:type="dxa"/>
          </w:tcPr>
          <w:p w14:paraId="2602A2FD" w14:textId="225ED98C" w:rsidR="00D07495" w:rsidRPr="00E4626C" w:rsidRDefault="00D07495" w:rsidP="00D07495">
            <w:pPr>
              <w:rPr>
                <w:rFonts w:asciiTheme="majorHAnsi" w:hAnsiTheme="majorHAnsi"/>
                <w:szCs w:val="22"/>
              </w:rPr>
            </w:pPr>
            <w:r w:rsidRPr="00717922">
              <w:rPr>
                <w:szCs w:val="22"/>
              </w:rPr>
              <w:t>All</w:t>
            </w:r>
          </w:p>
        </w:tc>
        <w:tc>
          <w:tcPr>
            <w:tcW w:w="2897" w:type="dxa"/>
          </w:tcPr>
          <w:p w14:paraId="4E3397AE" w14:textId="64DC321A" w:rsidR="00D07495" w:rsidRPr="00717922" w:rsidRDefault="00D07495" w:rsidP="00D07495">
            <w:pPr>
              <w:rPr>
                <w:szCs w:val="22"/>
              </w:rPr>
            </w:pPr>
            <w:r w:rsidRPr="00717922">
              <w:rPr>
                <w:szCs w:val="22"/>
              </w:rPr>
              <w:t>Original</w:t>
            </w:r>
            <w:r>
              <w:rPr>
                <w:szCs w:val="22"/>
              </w:rPr>
              <w:t xml:space="preserve"> for PDR Review</w:t>
            </w:r>
          </w:p>
        </w:tc>
        <w:tc>
          <w:tcPr>
            <w:tcW w:w="2897" w:type="dxa"/>
          </w:tcPr>
          <w:p w14:paraId="2C4ECAE6" w14:textId="01E906EC" w:rsidR="00D07495" w:rsidRPr="00717922" w:rsidRDefault="00D07495" w:rsidP="00D07495">
            <w:pPr>
              <w:rPr>
                <w:szCs w:val="22"/>
              </w:rPr>
            </w:pPr>
            <w:r>
              <w:rPr>
                <w:szCs w:val="22"/>
              </w:rPr>
              <w:t>Francois Kapp</w:t>
            </w:r>
          </w:p>
        </w:tc>
      </w:tr>
      <w:tr w:rsidR="00D07495" w14:paraId="6FC8C699" w14:textId="77777777" w:rsidTr="0047289E">
        <w:trPr>
          <w:trHeight w:hRule="exact" w:val="9720"/>
          <w:tblHeader/>
        </w:trPr>
        <w:tc>
          <w:tcPr>
            <w:tcW w:w="705" w:type="dxa"/>
            <w:tcBorders>
              <w:bottom w:val="single" w:sz="12" w:space="0" w:color="auto"/>
            </w:tcBorders>
          </w:tcPr>
          <w:p w14:paraId="29F4E9AD" w14:textId="26E9539C" w:rsidR="00D07495" w:rsidRPr="00D07495" w:rsidRDefault="00D07495" w:rsidP="00353A04">
            <w:pPr>
              <w:tabs>
                <w:tab w:val="decimal" w:pos="256"/>
              </w:tabs>
              <w:jc w:val="both"/>
            </w:pPr>
            <w:r>
              <w:t>2</w:t>
            </w:r>
          </w:p>
        </w:tc>
        <w:tc>
          <w:tcPr>
            <w:tcW w:w="1530" w:type="dxa"/>
            <w:tcBorders>
              <w:bottom w:val="single" w:sz="12" w:space="0" w:color="auto"/>
            </w:tcBorders>
          </w:tcPr>
          <w:p w14:paraId="33B549D2" w14:textId="34650622" w:rsidR="00D07495" w:rsidRDefault="00D07495" w:rsidP="00D07495">
            <w:r>
              <w:t>2023-12-1</w:t>
            </w:r>
            <w:r w:rsidR="00741F31">
              <w:t>7</w:t>
            </w:r>
          </w:p>
        </w:tc>
        <w:tc>
          <w:tcPr>
            <w:tcW w:w="1439" w:type="dxa"/>
            <w:tcBorders>
              <w:bottom w:val="single" w:sz="12" w:space="0" w:color="auto"/>
            </w:tcBorders>
          </w:tcPr>
          <w:p w14:paraId="4CDDCB10" w14:textId="0FF4BCBB" w:rsidR="00D07495" w:rsidRPr="00717922" w:rsidRDefault="00D07495" w:rsidP="00D07495">
            <w:pPr>
              <w:rPr>
                <w:szCs w:val="22"/>
              </w:rPr>
            </w:pPr>
            <w:r w:rsidRPr="00717922">
              <w:rPr>
                <w:szCs w:val="22"/>
              </w:rPr>
              <w:t>All</w:t>
            </w:r>
          </w:p>
        </w:tc>
        <w:tc>
          <w:tcPr>
            <w:tcW w:w="2897" w:type="dxa"/>
            <w:tcBorders>
              <w:bottom w:val="single" w:sz="12" w:space="0" w:color="auto"/>
            </w:tcBorders>
          </w:tcPr>
          <w:p w14:paraId="73C4137B" w14:textId="270A7BAC" w:rsidR="00D07495" w:rsidRPr="00717922" w:rsidRDefault="00D07495" w:rsidP="00D07495">
            <w:pPr>
              <w:rPr>
                <w:szCs w:val="22"/>
              </w:rPr>
            </w:pPr>
            <w:r>
              <w:rPr>
                <w:szCs w:val="22"/>
              </w:rPr>
              <w:t>PDR Review Updates, additional details added</w:t>
            </w:r>
            <w:r w:rsidR="0031026C">
              <w:rPr>
                <w:szCs w:val="22"/>
              </w:rPr>
              <w:t xml:space="preserve"> for site buildings, Document numbers added and updated.</w:t>
            </w:r>
          </w:p>
        </w:tc>
        <w:tc>
          <w:tcPr>
            <w:tcW w:w="2897" w:type="dxa"/>
            <w:tcBorders>
              <w:bottom w:val="single" w:sz="12" w:space="0" w:color="auto"/>
            </w:tcBorders>
          </w:tcPr>
          <w:p w14:paraId="442C3A63" w14:textId="7E1DA124" w:rsidR="00D07495" w:rsidRDefault="00D07495" w:rsidP="00D07495">
            <w:pPr>
              <w:rPr>
                <w:szCs w:val="22"/>
              </w:rPr>
            </w:pPr>
            <w:r>
              <w:rPr>
                <w:szCs w:val="22"/>
              </w:rPr>
              <w:t>Francois Kapp</w:t>
            </w:r>
          </w:p>
        </w:tc>
      </w:tr>
    </w:tbl>
    <w:p w14:paraId="2A87EFED" w14:textId="77777777" w:rsidR="00024F4F" w:rsidRDefault="00C471A1" w:rsidP="007318A8">
      <w:pPr>
        <w:pStyle w:val="TOCHeading"/>
      </w:pPr>
      <w:r>
        <w:br w:type="page"/>
      </w:r>
      <w:r w:rsidR="00585A3F">
        <w:lastRenderedPageBreak/>
        <w:t xml:space="preserve"> </w:t>
      </w:r>
    </w:p>
    <w:sdt>
      <w:sdtPr>
        <w:rPr>
          <w:rFonts w:asciiTheme="minorHAnsi" w:eastAsia="Times New Roman" w:hAnsiTheme="minorHAnsi" w:cs="Times New Roman"/>
          <w:b w:val="0"/>
          <w:bCs w:val="0"/>
          <w:sz w:val="22"/>
          <w:szCs w:val="24"/>
        </w:rPr>
        <w:id w:val="-413705371"/>
        <w:docPartObj>
          <w:docPartGallery w:val="Table of Contents"/>
          <w:docPartUnique/>
        </w:docPartObj>
      </w:sdtPr>
      <w:sdtEndPr>
        <w:rPr>
          <w:noProof/>
        </w:rPr>
      </w:sdtEndPr>
      <w:sdtContent>
        <w:p w14:paraId="3C0C338F" w14:textId="77777777" w:rsidR="00024F4F" w:rsidRDefault="00024F4F" w:rsidP="00792AA3">
          <w:pPr>
            <w:pStyle w:val="TOCHeading"/>
          </w:pPr>
          <w:r>
            <w:t>Table of Contents</w:t>
          </w:r>
        </w:p>
        <w:p w14:paraId="4E60C5D9" w14:textId="4DE402A4" w:rsidR="008A0B97" w:rsidRDefault="00405983">
          <w:pPr>
            <w:pStyle w:val="TOC1"/>
            <w:tabs>
              <w:tab w:val="right" w:leader="dot" w:pos="9350"/>
            </w:tabs>
            <w:rPr>
              <w:rFonts w:eastAsiaTheme="minorEastAsia" w:cstheme="minorBidi"/>
              <w:noProof/>
              <w:kern w:val="2"/>
              <w:szCs w:val="22"/>
              <w14:ligatures w14:val="standardContextual"/>
            </w:rPr>
          </w:pPr>
          <w:r>
            <w:rPr>
              <w:rFonts w:asciiTheme="majorHAnsi" w:hAnsiTheme="majorHAnsi"/>
              <w:b/>
              <w:bCs/>
            </w:rPr>
            <w:fldChar w:fldCharType="begin"/>
          </w:r>
          <w:r>
            <w:rPr>
              <w:rFonts w:asciiTheme="majorHAnsi" w:hAnsiTheme="majorHAnsi"/>
              <w:b/>
              <w:bCs/>
            </w:rPr>
            <w:instrText xml:space="preserve"> TOC \o "1-4" \h \z \u </w:instrText>
          </w:r>
          <w:r>
            <w:rPr>
              <w:rFonts w:asciiTheme="majorHAnsi" w:hAnsiTheme="majorHAnsi"/>
              <w:b/>
              <w:bCs/>
            </w:rPr>
            <w:fldChar w:fldCharType="separate"/>
          </w:r>
          <w:hyperlink w:anchor="_Toc153716296" w:history="1">
            <w:r w:rsidR="008A0B97" w:rsidRPr="006E48DE">
              <w:rPr>
                <w:rStyle w:val="Hyperlink"/>
                <w:noProof/>
              </w:rPr>
              <w:t>1</w:t>
            </w:r>
            <w:r w:rsidR="008A0B97">
              <w:rPr>
                <w:rFonts w:eastAsiaTheme="minorEastAsia" w:cstheme="minorBidi"/>
                <w:noProof/>
                <w:kern w:val="2"/>
                <w:szCs w:val="22"/>
                <w14:ligatures w14:val="standardContextual"/>
              </w:rPr>
              <w:tab/>
            </w:r>
            <w:r w:rsidR="008A0B97" w:rsidRPr="006E48DE">
              <w:rPr>
                <w:rStyle w:val="Hyperlink"/>
                <w:noProof/>
              </w:rPr>
              <w:t>Introduction</w:t>
            </w:r>
            <w:r w:rsidR="008A0B97">
              <w:rPr>
                <w:noProof/>
                <w:webHidden/>
              </w:rPr>
              <w:tab/>
            </w:r>
            <w:r w:rsidR="008A0B97">
              <w:rPr>
                <w:noProof/>
                <w:webHidden/>
              </w:rPr>
              <w:fldChar w:fldCharType="begin"/>
            </w:r>
            <w:r w:rsidR="008A0B97">
              <w:rPr>
                <w:noProof/>
                <w:webHidden/>
              </w:rPr>
              <w:instrText xml:space="preserve"> PAGEREF _Toc153716296 \h </w:instrText>
            </w:r>
            <w:r w:rsidR="008A0B97">
              <w:rPr>
                <w:noProof/>
                <w:webHidden/>
              </w:rPr>
            </w:r>
            <w:r w:rsidR="008A0B97">
              <w:rPr>
                <w:noProof/>
                <w:webHidden/>
              </w:rPr>
              <w:fldChar w:fldCharType="separate"/>
            </w:r>
            <w:r w:rsidR="008A0B97">
              <w:rPr>
                <w:noProof/>
                <w:webHidden/>
              </w:rPr>
              <w:t>5</w:t>
            </w:r>
            <w:r w:rsidR="008A0B97">
              <w:rPr>
                <w:noProof/>
                <w:webHidden/>
              </w:rPr>
              <w:fldChar w:fldCharType="end"/>
            </w:r>
          </w:hyperlink>
        </w:p>
        <w:p w14:paraId="7192FF7A" w14:textId="23C9C26A" w:rsidR="008A0B97" w:rsidRDefault="008A0B97">
          <w:pPr>
            <w:pStyle w:val="TOC2"/>
            <w:tabs>
              <w:tab w:val="right" w:leader="dot" w:pos="9350"/>
            </w:tabs>
            <w:rPr>
              <w:rFonts w:eastAsiaTheme="minorEastAsia" w:cstheme="minorBidi"/>
              <w:noProof/>
              <w:kern w:val="2"/>
              <w:szCs w:val="22"/>
              <w14:ligatures w14:val="standardContextual"/>
            </w:rPr>
          </w:pPr>
          <w:hyperlink w:anchor="_Toc153716297" w:history="1">
            <w:r w:rsidRPr="006E48DE">
              <w:rPr>
                <w:rStyle w:val="Hyperlink"/>
                <w:noProof/>
              </w:rPr>
              <w:t>1.1</w:t>
            </w:r>
            <w:r>
              <w:rPr>
                <w:rFonts w:eastAsiaTheme="minorEastAsia" w:cstheme="minorBidi"/>
                <w:noProof/>
                <w:kern w:val="2"/>
                <w:szCs w:val="22"/>
                <w14:ligatures w14:val="standardContextual"/>
              </w:rPr>
              <w:tab/>
            </w:r>
            <w:r w:rsidRPr="006E48DE">
              <w:rPr>
                <w:rStyle w:val="Hyperlink"/>
                <w:noProof/>
              </w:rPr>
              <w:t>Applicable Documents</w:t>
            </w:r>
            <w:r>
              <w:rPr>
                <w:noProof/>
                <w:webHidden/>
              </w:rPr>
              <w:tab/>
            </w:r>
            <w:r>
              <w:rPr>
                <w:noProof/>
                <w:webHidden/>
              </w:rPr>
              <w:fldChar w:fldCharType="begin"/>
            </w:r>
            <w:r>
              <w:rPr>
                <w:noProof/>
                <w:webHidden/>
              </w:rPr>
              <w:instrText xml:space="preserve"> PAGEREF _Toc153716297 \h </w:instrText>
            </w:r>
            <w:r>
              <w:rPr>
                <w:noProof/>
                <w:webHidden/>
              </w:rPr>
            </w:r>
            <w:r>
              <w:rPr>
                <w:noProof/>
                <w:webHidden/>
              </w:rPr>
              <w:fldChar w:fldCharType="separate"/>
            </w:r>
            <w:r>
              <w:rPr>
                <w:noProof/>
                <w:webHidden/>
              </w:rPr>
              <w:t>5</w:t>
            </w:r>
            <w:r>
              <w:rPr>
                <w:noProof/>
                <w:webHidden/>
              </w:rPr>
              <w:fldChar w:fldCharType="end"/>
            </w:r>
          </w:hyperlink>
        </w:p>
        <w:p w14:paraId="2F5FEFDF" w14:textId="3188543E" w:rsidR="008A0B97" w:rsidRDefault="008A0B97">
          <w:pPr>
            <w:pStyle w:val="TOC2"/>
            <w:tabs>
              <w:tab w:val="right" w:leader="dot" w:pos="9350"/>
            </w:tabs>
            <w:rPr>
              <w:rFonts w:eastAsiaTheme="minorEastAsia" w:cstheme="minorBidi"/>
              <w:noProof/>
              <w:kern w:val="2"/>
              <w:szCs w:val="22"/>
              <w14:ligatures w14:val="standardContextual"/>
            </w:rPr>
          </w:pPr>
          <w:hyperlink w:anchor="_Toc153716298" w:history="1">
            <w:r w:rsidRPr="006E48DE">
              <w:rPr>
                <w:rStyle w:val="Hyperlink"/>
                <w:noProof/>
              </w:rPr>
              <w:t>1.2</w:t>
            </w:r>
            <w:r>
              <w:rPr>
                <w:rFonts w:eastAsiaTheme="minorEastAsia" w:cstheme="minorBidi"/>
                <w:noProof/>
                <w:kern w:val="2"/>
                <w:szCs w:val="22"/>
                <w14:ligatures w14:val="standardContextual"/>
              </w:rPr>
              <w:tab/>
            </w:r>
            <w:r w:rsidRPr="006E48DE">
              <w:rPr>
                <w:rStyle w:val="Hyperlink"/>
                <w:noProof/>
              </w:rPr>
              <w:t>Reference Documents</w:t>
            </w:r>
            <w:r>
              <w:rPr>
                <w:noProof/>
                <w:webHidden/>
              </w:rPr>
              <w:tab/>
            </w:r>
            <w:r>
              <w:rPr>
                <w:noProof/>
                <w:webHidden/>
              </w:rPr>
              <w:fldChar w:fldCharType="begin"/>
            </w:r>
            <w:r>
              <w:rPr>
                <w:noProof/>
                <w:webHidden/>
              </w:rPr>
              <w:instrText xml:space="preserve"> PAGEREF _Toc153716298 \h </w:instrText>
            </w:r>
            <w:r>
              <w:rPr>
                <w:noProof/>
                <w:webHidden/>
              </w:rPr>
            </w:r>
            <w:r>
              <w:rPr>
                <w:noProof/>
                <w:webHidden/>
              </w:rPr>
              <w:fldChar w:fldCharType="separate"/>
            </w:r>
            <w:r>
              <w:rPr>
                <w:noProof/>
                <w:webHidden/>
              </w:rPr>
              <w:t>5</w:t>
            </w:r>
            <w:r>
              <w:rPr>
                <w:noProof/>
                <w:webHidden/>
              </w:rPr>
              <w:fldChar w:fldCharType="end"/>
            </w:r>
          </w:hyperlink>
        </w:p>
        <w:p w14:paraId="0E81FDEE" w14:textId="5AA58980" w:rsidR="008A0B97" w:rsidRDefault="008A0B97">
          <w:pPr>
            <w:pStyle w:val="TOC2"/>
            <w:tabs>
              <w:tab w:val="right" w:leader="dot" w:pos="9350"/>
            </w:tabs>
            <w:rPr>
              <w:rFonts w:eastAsiaTheme="minorEastAsia" w:cstheme="minorBidi"/>
              <w:noProof/>
              <w:kern w:val="2"/>
              <w:szCs w:val="22"/>
              <w14:ligatures w14:val="standardContextual"/>
            </w:rPr>
          </w:pPr>
          <w:hyperlink w:anchor="_Toc153716299" w:history="1">
            <w:r w:rsidRPr="006E48DE">
              <w:rPr>
                <w:rStyle w:val="Hyperlink"/>
                <w:noProof/>
              </w:rPr>
              <w:t>1.3</w:t>
            </w:r>
            <w:r>
              <w:rPr>
                <w:rFonts w:eastAsiaTheme="minorEastAsia" w:cstheme="minorBidi"/>
                <w:noProof/>
                <w:kern w:val="2"/>
                <w:szCs w:val="22"/>
                <w14:ligatures w14:val="standardContextual"/>
              </w:rPr>
              <w:tab/>
            </w:r>
            <w:r w:rsidRPr="006E48DE">
              <w:rPr>
                <w:rStyle w:val="Hyperlink"/>
                <w:noProof/>
              </w:rPr>
              <w:t>System Context</w:t>
            </w:r>
            <w:r>
              <w:rPr>
                <w:noProof/>
                <w:webHidden/>
              </w:rPr>
              <w:tab/>
            </w:r>
            <w:r>
              <w:rPr>
                <w:noProof/>
                <w:webHidden/>
              </w:rPr>
              <w:fldChar w:fldCharType="begin"/>
            </w:r>
            <w:r>
              <w:rPr>
                <w:noProof/>
                <w:webHidden/>
              </w:rPr>
              <w:instrText xml:space="preserve"> PAGEREF _Toc153716299 \h </w:instrText>
            </w:r>
            <w:r>
              <w:rPr>
                <w:noProof/>
                <w:webHidden/>
              </w:rPr>
            </w:r>
            <w:r>
              <w:rPr>
                <w:noProof/>
                <w:webHidden/>
              </w:rPr>
              <w:fldChar w:fldCharType="separate"/>
            </w:r>
            <w:r>
              <w:rPr>
                <w:noProof/>
                <w:webHidden/>
              </w:rPr>
              <w:t>6</w:t>
            </w:r>
            <w:r>
              <w:rPr>
                <w:noProof/>
                <w:webHidden/>
              </w:rPr>
              <w:fldChar w:fldCharType="end"/>
            </w:r>
          </w:hyperlink>
        </w:p>
        <w:p w14:paraId="2BF7449E" w14:textId="6C1F6C30" w:rsidR="008A0B97" w:rsidRDefault="008A0B97">
          <w:pPr>
            <w:pStyle w:val="TOC2"/>
            <w:tabs>
              <w:tab w:val="right" w:leader="dot" w:pos="9350"/>
            </w:tabs>
            <w:rPr>
              <w:rFonts w:eastAsiaTheme="minorEastAsia" w:cstheme="minorBidi"/>
              <w:noProof/>
              <w:kern w:val="2"/>
              <w:szCs w:val="22"/>
              <w14:ligatures w14:val="standardContextual"/>
            </w:rPr>
          </w:pPr>
          <w:hyperlink w:anchor="_Toc153716300" w:history="1">
            <w:r w:rsidRPr="006E48DE">
              <w:rPr>
                <w:rStyle w:val="Hyperlink"/>
                <w:noProof/>
              </w:rPr>
              <w:t>1.4</w:t>
            </w:r>
            <w:r>
              <w:rPr>
                <w:rFonts w:eastAsiaTheme="minorEastAsia" w:cstheme="minorBidi"/>
                <w:noProof/>
                <w:kern w:val="2"/>
                <w:szCs w:val="22"/>
                <w14:ligatures w14:val="standardContextual"/>
              </w:rPr>
              <w:tab/>
            </w:r>
            <w:r w:rsidRPr="006E48DE">
              <w:rPr>
                <w:rStyle w:val="Hyperlink"/>
                <w:noProof/>
              </w:rPr>
              <w:t>DSA-2000 Design Approach</w:t>
            </w:r>
            <w:r>
              <w:rPr>
                <w:noProof/>
                <w:webHidden/>
              </w:rPr>
              <w:tab/>
            </w:r>
            <w:r>
              <w:rPr>
                <w:noProof/>
                <w:webHidden/>
              </w:rPr>
              <w:fldChar w:fldCharType="begin"/>
            </w:r>
            <w:r>
              <w:rPr>
                <w:noProof/>
                <w:webHidden/>
              </w:rPr>
              <w:instrText xml:space="preserve"> PAGEREF _Toc153716300 \h </w:instrText>
            </w:r>
            <w:r>
              <w:rPr>
                <w:noProof/>
                <w:webHidden/>
              </w:rPr>
            </w:r>
            <w:r>
              <w:rPr>
                <w:noProof/>
                <w:webHidden/>
              </w:rPr>
              <w:fldChar w:fldCharType="separate"/>
            </w:r>
            <w:r>
              <w:rPr>
                <w:noProof/>
                <w:webHidden/>
              </w:rPr>
              <w:t>7</w:t>
            </w:r>
            <w:r>
              <w:rPr>
                <w:noProof/>
                <w:webHidden/>
              </w:rPr>
              <w:fldChar w:fldCharType="end"/>
            </w:r>
          </w:hyperlink>
        </w:p>
        <w:p w14:paraId="48101ADE" w14:textId="15722096" w:rsidR="008A0B97" w:rsidRDefault="008A0B97">
          <w:pPr>
            <w:pStyle w:val="TOC2"/>
            <w:tabs>
              <w:tab w:val="right" w:leader="dot" w:pos="9350"/>
            </w:tabs>
            <w:rPr>
              <w:rFonts w:eastAsiaTheme="minorEastAsia" w:cstheme="minorBidi"/>
              <w:noProof/>
              <w:kern w:val="2"/>
              <w:szCs w:val="22"/>
              <w14:ligatures w14:val="standardContextual"/>
            </w:rPr>
          </w:pPr>
          <w:hyperlink w:anchor="_Toc153716301" w:history="1">
            <w:r w:rsidRPr="006E48DE">
              <w:rPr>
                <w:rStyle w:val="Hyperlink"/>
                <w:noProof/>
              </w:rPr>
              <w:t>1.5</w:t>
            </w:r>
            <w:r>
              <w:rPr>
                <w:rFonts w:eastAsiaTheme="minorEastAsia" w:cstheme="minorBidi"/>
                <w:noProof/>
                <w:kern w:val="2"/>
                <w:szCs w:val="22"/>
                <w14:ligatures w14:val="standardContextual"/>
              </w:rPr>
              <w:tab/>
            </w:r>
            <w:r w:rsidRPr="006E48DE">
              <w:rPr>
                <w:rStyle w:val="Hyperlink"/>
                <w:noProof/>
              </w:rPr>
              <w:t>DSA-2000 Lifecycle</w:t>
            </w:r>
            <w:r>
              <w:rPr>
                <w:noProof/>
                <w:webHidden/>
              </w:rPr>
              <w:tab/>
            </w:r>
            <w:r>
              <w:rPr>
                <w:noProof/>
                <w:webHidden/>
              </w:rPr>
              <w:fldChar w:fldCharType="begin"/>
            </w:r>
            <w:r>
              <w:rPr>
                <w:noProof/>
                <w:webHidden/>
              </w:rPr>
              <w:instrText xml:space="preserve"> PAGEREF _Toc153716301 \h </w:instrText>
            </w:r>
            <w:r>
              <w:rPr>
                <w:noProof/>
                <w:webHidden/>
              </w:rPr>
            </w:r>
            <w:r>
              <w:rPr>
                <w:noProof/>
                <w:webHidden/>
              </w:rPr>
              <w:fldChar w:fldCharType="separate"/>
            </w:r>
            <w:r>
              <w:rPr>
                <w:noProof/>
                <w:webHidden/>
              </w:rPr>
              <w:t>7</w:t>
            </w:r>
            <w:r>
              <w:rPr>
                <w:noProof/>
                <w:webHidden/>
              </w:rPr>
              <w:fldChar w:fldCharType="end"/>
            </w:r>
          </w:hyperlink>
        </w:p>
        <w:p w14:paraId="2CE39CB4" w14:textId="6850A952" w:rsidR="008A0B97" w:rsidRDefault="008A0B97">
          <w:pPr>
            <w:pStyle w:val="TOC3"/>
            <w:tabs>
              <w:tab w:val="right" w:leader="dot" w:pos="9350"/>
            </w:tabs>
            <w:rPr>
              <w:rFonts w:eastAsiaTheme="minorEastAsia" w:cstheme="minorBidi"/>
              <w:noProof/>
              <w:kern w:val="2"/>
              <w:szCs w:val="22"/>
              <w14:ligatures w14:val="standardContextual"/>
            </w:rPr>
          </w:pPr>
          <w:hyperlink w:anchor="_Toc153716302" w:history="1">
            <w:r w:rsidRPr="006E48DE">
              <w:rPr>
                <w:rStyle w:val="Hyperlink"/>
                <w:noProof/>
              </w:rPr>
              <w:t>1.5.1</w:t>
            </w:r>
            <w:r>
              <w:rPr>
                <w:rFonts w:eastAsiaTheme="minorEastAsia" w:cstheme="minorBidi"/>
                <w:noProof/>
                <w:kern w:val="2"/>
                <w:szCs w:val="22"/>
                <w14:ligatures w14:val="standardContextual"/>
              </w:rPr>
              <w:tab/>
            </w:r>
            <w:r w:rsidRPr="006E48DE">
              <w:rPr>
                <w:rStyle w:val="Hyperlink"/>
                <w:noProof/>
              </w:rPr>
              <w:t>Concept Design Phase</w:t>
            </w:r>
            <w:r>
              <w:rPr>
                <w:noProof/>
                <w:webHidden/>
              </w:rPr>
              <w:tab/>
            </w:r>
            <w:r>
              <w:rPr>
                <w:noProof/>
                <w:webHidden/>
              </w:rPr>
              <w:fldChar w:fldCharType="begin"/>
            </w:r>
            <w:r>
              <w:rPr>
                <w:noProof/>
                <w:webHidden/>
              </w:rPr>
              <w:instrText xml:space="preserve"> PAGEREF _Toc153716302 \h </w:instrText>
            </w:r>
            <w:r>
              <w:rPr>
                <w:noProof/>
                <w:webHidden/>
              </w:rPr>
            </w:r>
            <w:r>
              <w:rPr>
                <w:noProof/>
                <w:webHidden/>
              </w:rPr>
              <w:fldChar w:fldCharType="separate"/>
            </w:r>
            <w:r>
              <w:rPr>
                <w:noProof/>
                <w:webHidden/>
              </w:rPr>
              <w:t>7</w:t>
            </w:r>
            <w:r>
              <w:rPr>
                <w:noProof/>
                <w:webHidden/>
              </w:rPr>
              <w:fldChar w:fldCharType="end"/>
            </w:r>
          </w:hyperlink>
        </w:p>
        <w:p w14:paraId="32FF6801" w14:textId="5DA382EA" w:rsidR="008A0B97" w:rsidRDefault="008A0B97">
          <w:pPr>
            <w:pStyle w:val="TOC3"/>
            <w:tabs>
              <w:tab w:val="right" w:leader="dot" w:pos="9350"/>
            </w:tabs>
            <w:rPr>
              <w:rFonts w:eastAsiaTheme="minorEastAsia" w:cstheme="minorBidi"/>
              <w:noProof/>
              <w:kern w:val="2"/>
              <w:szCs w:val="22"/>
              <w14:ligatures w14:val="standardContextual"/>
            </w:rPr>
          </w:pPr>
          <w:hyperlink w:anchor="_Toc153716303" w:history="1">
            <w:r w:rsidRPr="006E48DE">
              <w:rPr>
                <w:rStyle w:val="Hyperlink"/>
                <w:noProof/>
              </w:rPr>
              <w:t>1.5.2</w:t>
            </w:r>
            <w:r>
              <w:rPr>
                <w:rFonts w:eastAsiaTheme="minorEastAsia" w:cstheme="minorBidi"/>
                <w:noProof/>
                <w:kern w:val="2"/>
                <w:szCs w:val="22"/>
                <w14:ligatures w14:val="standardContextual"/>
              </w:rPr>
              <w:tab/>
            </w:r>
            <w:r w:rsidRPr="006E48DE">
              <w:rPr>
                <w:rStyle w:val="Hyperlink"/>
                <w:noProof/>
              </w:rPr>
              <w:t>Technology Maturation Phase</w:t>
            </w:r>
            <w:r>
              <w:rPr>
                <w:noProof/>
                <w:webHidden/>
              </w:rPr>
              <w:tab/>
            </w:r>
            <w:r>
              <w:rPr>
                <w:noProof/>
                <w:webHidden/>
              </w:rPr>
              <w:fldChar w:fldCharType="begin"/>
            </w:r>
            <w:r>
              <w:rPr>
                <w:noProof/>
                <w:webHidden/>
              </w:rPr>
              <w:instrText xml:space="preserve"> PAGEREF _Toc153716303 \h </w:instrText>
            </w:r>
            <w:r>
              <w:rPr>
                <w:noProof/>
                <w:webHidden/>
              </w:rPr>
            </w:r>
            <w:r>
              <w:rPr>
                <w:noProof/>
                <w:webHidden/>
              </w:rPr>
              <w:fldChar w:fldCharType="separate"/>
            </w:r>
            <w:r>
              <w:rPr>
                <w:noProof/>
                <w:webHidden/>
              </w:rPr>
              <w:t>7</w:t>
            </w:r>
            <w:r>
              <w:rPr>
                <w:noProof/>
                <w:webHidden/>
              </w:rPr>
              <w:fldChar w:fldCharType="end"/>
            </w:r>
          </w:hyperlink>
        </w:p>
        <w:p w14:paraId="0B45B433" w14:textId="07FA97C7" w:rsidR="008A0B97" w:rsidRDefault="008A0B97">
          <w:pPr>
            <w:pStyle w:val="TOC3"/>
            <w:tabs>
              <w:tab w:val="right" w:leader="dot" w:pos="9350"/>
            </w:tabs>
            <w:rPr>
              <w:rFonts w:eastAsiaTheme="minorEastAsia" w:cstheme="minorBidi"/>
              <w:noProof/>
              <w:kern w:val="2"/>
              <w:szCs w:val="22"/>
              <w14:ligatures w14:val="standardContextual"/>
            </w:rPr>
          </w:pPr>
          <w:hyperlink w:anchor="_Toc153716304" w:history="1">
            <w:r w:rsidRPr="006E48DE">
              <w:rPr>
                <w:rStyle w:val="Hyperlink"/>
                <w:noProof/>
              </w:rPr>
              <w:t>1.5.3</w:t>
            </w:r>
            <w:r>
              <w:rPr>
                <w:rFonts w:eastAsiaTheme="minorEastAsia" w:cstheme="minorBidi"/>
                <w:noProof/>
                <w:kern w:val="2"/>
                <w:szCs w:val="22"/>
                <w14:ligatures w14:val="standardContextual"/>
              </w:rPr>
              <w:tab/>
            </w:r>
            <w:r w:rsidRPr="006E48DE">
              <w:rPr>
                <w:rStyle w:val="Hyperlink"/>
                <w:noProof/>
              </w:rPr>
              <w:t>Preliminary Design Phase</w:t>
            </w:r>
            <w:r>
              <w:rPr>
                <w:noProof/>
                <w:webHidden/>
              </w:rPr>
              <w:tab/>
            </w:r>
            <w:r>
              <w:rPr>
                <w:noProof/>
                <w:webHidden/>
              </w:rPr>
              <w:fldChar w:fldCharType="begin"/>
            </w:r>
            <w:r>
              <w:rPr>
                <w:noProof/>
                <w:webHidden/>
              </w:rPr>
              <w:instrText xml:space="preserve"> PAGEREF _Toc153716304 \h </w:instrText>
            </w:r>
            <w:r>
              <w:rPr>
                <w:noProof/>
                <w:webHidden/>
              </w:rPr>
            </w:r>
            <w:r>
              <w:rPr>
                <w:noProof/>
                <w:webHidden/>
              </w:rPr>
              <w:fldChar w:fldCharType="separate"/>
            </w:r>
            <w:r>
              <w:rPr>
                <w:noProof/>
                <w:webHidden/>
              </w:rPr>
              <w:t>8</w:t>
            </w:r>
            <w:r>
              <w:rPr>
                <w:noProof/>
                <w:webHidden/>
              </w:rPr>
              <w:fldChar w:fldCharType="end"/>
            </w:r>
          </w:hyperlink>
        </w:p>
        <w:p w14:paraId="0C1EC719" w14:textId="45C79916" w:rsidR="008A0B97" w:rsidRDefault="008A0B97">
          <w:pPr>
            <w:pStyle w:val="TOC3"/>
            <w:tabs>
              <w:tab w:val="right" w:leader="dot" w:pos="9350"/>
            </w:tabs>
            <w:rPr>
              <w:rFonts w:eastAsiaTheme="minorEastAsia" w:cstheme="minorBidi"/>
              <w:noProof/>
              <w:kern w:val="2"/>
              <w:szCs w:val="22"/>
              <w14:ligatures w14:val="standardContextual"/>
            </w:rPr>
          </w:pPr>
          <w:hyperlink w:anchor="_Toc153716305" w:history="1">
            <w:r w:rsidRPr="006E48DE">
              <w:rPr>
                <w:rStyle w:val="Hyperlink"/>
                <w:noProof/>
              </w:rPr>
              <w:t>1.5.4</w:t>
            </w:r>
            <w:r>
              <w:rPr>
                <w:rFonts w:eastAsiaTheme="minorEastAsia" w:cstheme="minorBidi"/>
                <w:noProof/>
                <w:kern w:val="2"/>
                <w:szCs w:val="22"/>
                <w14:ligatures w14:val="standardContextual"/>
              </w:rPr>
              <w:tab/>
            </w:r>
            <w:r w:rsidRPr="006E48DE">
              <w:rPr>
                <w:rStyle w:val="Hyperlink"/>
                <w:noProof/>
              </w:rPr>
              <w:t>Final Design Phase</w:t>
            </w:r>
            <w:r>
              <w:rPr>
                <w:noProof/>
                <w:webHidden/>
              </w:rPr>
              <w:tab/>
            </w:r>
            <w:r>
              <w:rPr>
                <w:noProof/>
                <w:webHidden/>
              </w:rPr>
              <w:fldChar w:fldCharType="begin"/>
            </w:r>
            <w:r>
              <w:rPr>
                <w:noProof/>
                <w:webHidden/>
              </w:rPr>
              <w:instrText xml:space="preserve"> PAGEREF _Toc153716305 \h </w:instrText>
            </w:r>
            <w:r>
              <w:rPr>
                <w:noProof/>
                <w:webHidden/>
              </w:rPr>
            </w:r>
            <w:r>
              <w:rPr>
                <w:noProof/>
                <w:webHidden/>
              </w:rPr>
              <w:fldChar w:fldCharType="separate"/>
            </w:r>
            <w:r>
              <w:rPr>
                <w:noProof/>
                <w:webHidden/>
              </w:rPr>
              <w:t>8</w:t>
            </w:r>
            <w:r>
              <w:rPr>
                <w:noProof/>
                <w:webHidden/>
              </w:rPr>
              <w:fldChar w:fldCharType="end"/>
            </w:r>
          </w:hyperlink>
        </w:p>
        <w:p w14:paraId="13C8B0E6" w14:textId="5B1FBCBB" w:rsidR="008A0B97" w:rsidRDefault="008A0B97">
          <w:pPr>
            <w:pStyle w:val="TOC3"/>
            <w:tabs>
              <w:tab w:val="right" w:leader="dot" w:pos="9350"/>
            </w:tabs>
            <w:rPr>
              <w:rFonts w:eastAsiaTheme="minorEastAsia" w:cstheme="minorBidi"/>
              <w:noProof/>
              <w:kern w:val="2"/>
              <w:szCs w:val="22"/>
              <w14:ligatures w14:val="standardContextual"/>
            </w:rPr>
          </w:pPr>
          <w:hyperlink w:anchor="_Toc153716306" w:history="1">
            <w:r w:rsidRPr="006E48DE">
              <w:rPr>
                <w:rStyle w:val="Hyperlink"/>
                <w:noProof/>
              </w:rPr>
              <w:t>1.5.5</w:t>
            </w:r>
            <w:r>
              <w:rPr>
                <w:rFonts w:eastAsiaTheme="minorEastAsia" w:cstheme="minorBidi"/>
                <w:noProof/>
                <w:kern w:val="2"/>
                <w:szCs w:val="22"/>
                <w14:ligatures w14:val="standardContextual"/>
              </w:rPr>
              <w:tab/>
            </w:r>
            <w:r w:rsidRPr="006E48DE">
              <w:rPr>
                <w:rStyle w:val="Hyperlink"/>
                <w:noProof/>
              </w:rPr>
              <w:t>Implementation Phase</w:t>
            </w:r>
            <w:r>
              <w:rPr>
                <w:noProof/>
                <w:webHidden/>
              </w:rPr>
              <w:tab/>
            </w:r>
            <w:r>
              <w:rPr>
                <w:noProof/>
                <w:webHidden/>
              </w:rPr>
              <w:fldChar w:fldCharType="begin"/>
            </w:r>
            <w:r>
              <w:rPr>
                <w:noProof/>
                <w:webHidden/>
              </w:rPr>
              <w:instrText xml:space="preserve"> PAGEREF _Toc153716306 \h </w:instrText>
            </w:r>
            <w:r>
              <w:rPr>
                <w:noProof/>
                <w:webHidden/>
              </w:rPr>
            </w:r>
            <w:r>
              <w:rPr>
                <w:noProof/>
                <w:webHidden/>
              </w:rPr>
              <w:fldChar w:fldCharType="separate"/>
            </w:r>
            <w:r>
              <w:rPr>
                <w:noProof/>
                <w:webHidden/>
              </w:rPr>
              <w:t>8</w:t>
            </w:r>
            <w:r>
              <w:rPr>
                <w:noProof/>
                <w:webHidden/>
              </w:rPr>
              <w:fldChar w:fldCharType="end"/>
            </w:r>
          </w:hyperlink>
        </w:p>
        <w:p w14:paraId="15371E7B" w14:textId="1DBFA07C" w:rsidR="008A0B97" w:rsidRDefault="008A0B97">
          <w:pPr>
            <w:pStyle w:val="TOC3"/>
            <w:tabs>
              <w:tab w:val="right" w:leader="dot" w:pos="9350"/>
            </w:tabs>
            <w:rPr>
              <w:rFonts w:eastAsiaTheme="minorEastAsia" w:cstheme="minorBidi"/>
              <w:noProof/>
              <w:kern w:val="2"/>
              <w:szCs w:val="22"/>
              <w14:ligatures w14:val="standardContextual"/>
            </w:rPr>
          </w:pPr>
          <w:hyperlink w:anchor="_Toc153716307" w:history="1">
            <w:r w:rsidRPr="006E48DE">
              <w:rPr>
                <w:rStyle w:val="Hyperlink"/>
                <w:noProof/>
              </w:rPr>
              <w:t>1.5.6</w:t>
            </w:r>
            <w:r>
              <w:rPr>
                <w:rFonts w:eastAsiaTheme="minorEastAsia" w:cstheme="minorBidi"/>
                <w:noProof/>
                <w:kern w:val="2"/>
                <w:szCs w:val="22"/>
                <w14:ligatures w14:val="standardContextual"/>
              </w:rPr>
              <w:tab/>
            </w:r>
            <w:r w:rsidRPr="006E48DE">
              <w:rPr>
                <w:rStyle w:val="Hyperlink"/>
                <w:noProof/>
              </w:rPr>
              <w:t>Operational Phase</w:t>
            </w:r>
            <w:r>
              <w:rPr>
                <w:noProof/>
                <w:webHidden/>
              </w:rPr>
              <w:tab/>
            </w:r>
            <w:r>
              <w:rPr>
                <w:noProof/>
                <w:webHidden/>
              </w:rPr>
              <w:fldChar w:fldCharType="begin"/>
            </w:r>
            <w:r>
              <w:rPr>
                <w:noProof/>
                <w:webHidden/>
              </w:rPr>
              <w:instrText xml:space="preserve"> PAGEREF _Toc153716307 \h </w:instrText>
            </w:r>
            <w:r>
              <w:rPr>
                <w:noProof/>
                <w:webHidden/>
              </w:rPr>
            </w:r>
            <w:r>
              <w:rPr>
                <w:noProof/>
                <w:webHidden/>
              </w:rPr>
              <w:fldChar w:fldCharType="separate"/>
            </w:r>
            <w:r>
              <w:rPr>
                <w:noProof/>
                <w:webHidden/>
              </w:rPr>
              <w:t>9</w:t>
            </w:r>
            <w:r>
              <w:rPr>
                <w:noProof/>
                <w:webHidden/>
              </w:rPr>
              <w:fldChar w:fldCharType="end"/>
            </w:r>
          </w:hyperlink>
        </w:p>
        <w:p w14:paraId="7E990DA0" w14:textId="2CFDC9B4" w:rsidR="008A0B97" w:rsidRDefault="008A0B97">
          <w:pPr>
            <w:pStyle w:val="TOC3"/>
            <w:tabs>
              <w:tab w:val="right" w:leader="dot" w:pos="9350"/>
            </w:tabs>
            <w:rPr>
              <w:rFonts w:eastAsiaTheme="minorEastAsia" w:cstheme="minorBidi"/>
              <w:noProof/>
              <w:kern w:val="2"/>
              <w:szCs w:val="22"/>
              <w14:ligatures w14:val="standardContextual"/>
            </w:rPr>
          </w:pPr>
          <w:hyperlink w:anchor="_Toc153716308" w:history="1">
            <w:r w:rsidRPr="006E48DE">
              <w:rPr>
                <w:rStyle w:val="Hyperlink"/>
                <w:noProof/>
              </w:rPr>
              <w:t>1.5.7</w:t>
            </w:r>
            <w:r>
              <w:rPr>
                <w:rFonts w:eastAsiaTheme="minorEastAsia" w:cstheme="minorBidi"/>
                <w:noProof/>
                <w:kern w:val="2"/>
                <w:szCs w:val="22"/>
                <w14:ligatures w14:val="standardContextual"/>
              </w:rPr>
              <w:tab/>
            </w:r>
            <w:r w:rsidRPr="006E48DE">
              <w:rPr>
                <w:rStyle w:val="Hyperlink"/>
                <w:noProof/>
              </w:rPr>
              <w:t>Decommissioning and Site Restoration Phase</w:t>
            </w:r>
            <w:r>
              <w:rPr>
                <w:noProof/>
                <w:webHidden/>
              </w:rPr>
              <w:tab/>
            </w:r>
            <w:r>
              <w:rPr>
                <w:noProof/>
                <w:webHidden/>
              </w:rPr>
              <w:fldChar w:fldCharType="begin"/>
            </w:r>
            <w:r>
              <w:rPr>
                <w:noProof/>
                <w:webHidden/>
              </w:rPr>
              <w:instrText xml:space="preserve"> PAGEREF _Toc153716308 \h </w:instrText>
            </w:r>
            <w:r>
              <w:rPr>
                <w:noProof/>
                <w:webHidden/>
              </w:rPr>
            </w:r>
            <w:r>
              <w:rPr>
                <w:noProof/>
                <w:webHidden/>
              </w:rPr>
              <w:fldChar w:fldCharType="separate"/>
            </w:r>
            <w:r>
              <w:rPr>
                <w:noProof/>
                <w:webHidden/>
              </w:rPr>
              <w:t>9</w:t>
            </w:r>
            <w:r>
              <w:rPr>
                <w:noProof/>
                <w:webHidden/>
              </w:rPr>
              <w:fldChar w:fldCharType="end"/>
            </w:r>
          </w:hyperlink>
        </w:p>
        <w:p w14:paraId="50ACB520" w14:textId="0E736933" w:rsidR="008A0B97" w:rsidRDefault="008A0B97">
          <w:pPr>
            <w:pStyle w:val="TOC1"/>
            <w:tabs>
              <w:tab w:val="right" w:leader="dot" w:pos="9350"/>
            </w:tabs>
            <w:rPr>
              <w:rFonts w:eastAsiaTheme="minorEastAsia" w:cstheme="minorBidi"/>
              <w:noProof/>
              <w:kern w:val="2"/>
              <w:szCs w:val="22"/>
              <w14:ligatures w14:val="standardContextual"/>
            </w:rPr>
          </w:pPr>
          <w:hyperlink w:anchor="_Toc153716309" w:history="1">
            <w:r w:rsidRPr="006E48DE">
              <w:rPr>
                <w:rStyle w:val="Hyperlink"/>
                <w:noProof/>
              </w:rPr>
              <w:t>2</w:t>
            </w:r>
            <w:r>
              <w:rPr>
                <w:rFonts w:eastAsiaTheme="minorEastAsia" w:cstheme="minorBidi"/>
                <w:noProof/>
                <w:kern w:val="2"/>
                <w:szCs w:val="22"/>
                <w14:ligatures w14:val="standardContextual"/>
              </w:rPr>
              <w:tab/>
            </w:r>
            <w:r w:rsidRPr="006E48DE">
              <w:rPr>
                <w:rStyle w:val="Hyperlink"/>
                <w:noProof/>
              </w:rPr>
              <w:t>System Requirements</w:t>
            </w:r>
            <w:r>
              <w:rPr>
                <w:noProof/>
                <w:webHidden/>
              </w:rPr>
              <w:tab/>
            </w:r>
            <w:r>
              <w:rPr>
                <w:noProof/>
                <w:webHidden/>
              </w:rPr>
              <w:fldChar w:fldCharType="begin"/>
            </w:r>
            <w:r>
              <w:rPr>
                <w:noProof/>
                <w:webHidden/>
              </w:rPr>
              <w:instrText xml:space="preserve"> PAGEREF _Toc153716309 \h </w:instrText>
            </w:r>
            <w:r>
              <w:rPr>
                <w:noProof/>
                <w:webHidden/>
              </w:rPr>
            </w:r>
            <w:r>
              <w:rPr>
                <w:noProof/>
                <w:webHidden/>
              </w:rPr>
              <w:fldChar w:fldCharType="separate"/>
            </w:r>
            <w:r>
              <w:rPr>
                <w:noProof/>
                <w:webHidden/>
              </w:rPr>
              <w:t>9</w:t>
            </w:r>
            <w:r>
              <w:rPr>
                <w:noProof/>
                <w:webHidden/>
              </w:rPr>
              <w:fldChar w:fldCharType="end"/>
            </w:r>
          </w:hyperlink>
        </w:p>
        <w:p w14:paraId="0CAD6C29" w14:textId="38FBBDB0" w:rsidR="008A0B97" w:rsidRDefault="008A0B97">
          <w:pPr>
            <w:pStyle w:val="TOC1"/>
            <w:tabs>
              <w:tab w:val="right" w:leader="dot" w:pos="9350"/>
            </w:tabs>
            <w:rPr>
              <w:rFonts w:eastAsiaTheme="minorEastAsia" w:cstheme="minorBidi"/>
              <w:noProof/>
              <w:kern w:val="2"/>
              <w:szCs w:val="22"/>
              <w14:ligatures w14:val="standardContextual"/>
            </w:rPr>
          </w:pPr>
          <w:hyperlink w:anchor="_Toc153716310" w:history="1">
            <w:r w:rsidRPr="006E48DE">
              <w:rPr>
                <w:rStyle w:val="Hyperlink"/>
                <w:noProof/>
              </w:rPr>
              <w:t>3</w:t>
            </w:r>
            <w:r>
              <w:rPr>
                <w:rFonts w:eastAsiaTheme="minorEastAsia" w:cstheme="minorBidi"/>
                <w:noProof/>
                <w:kern w:val="2"/>
                <w:szCs w:val="22"/>
                <w14:ligatures w14:val="standardContextual"/>
              </w:rPr>
              <w:tab/>
            </w:r>
            <w:r w:rsidRPr="006E48DE">
              <w:rPr>
                <w:rStyle w:val="Hyperlink"/>
                <w:noProof/>
              </w:rPr>
              <w:t>System design</w:t>
            </w:r>
            <w:r>
              <w:rPr>
                <w:noProof/>
                <w:webHidden/>
              </w:rPr>
              <w:tab/>
            </w:r>
            <w:r>
              <w:rPr>
                <w:noProof/>
                <w:webHidden/>
              </w:rPr>
              <w:fldChar w:fldCharType="begin"/>
            </w:r>
            <w:r>
              <w:rPr>
                <w:noProof/>
                <w:webHidden/>
              </w:rPr>
              <w:instrText xml:space="preserve"> PAGEREF _Toc153716310 \h </w:instrText>
            </w:r>
            <w:r>
              <w:rPr>
                <w:noProof/>
                <w:webHidden/>
              </w:rPr>
            </w:r>
            <w:r>
              <w:rPr>
                <w:noProof/>
                <w:webHidden/>
              </w:rPr>
              <w:fldChar w:fldCharType="separate"/>
            </w:r>
            <w:r>
              <w:rPr>
                <w:noProof/>
                <w:webHidden/>
              </w:rPr>
              <w:t>9</w:t>
            </w:r>
            <w:r>
              <w:rPr>
                <w:noProof/>
                <w:webHidden/>
              </w:rPr>
              <w:fldChar w:fldCharType="end"/>
            </w:r>
          </w:hyperlink>
        </w:p>
        <w:p w14:paraId="741B2B12" w14:textId="272966AC" w:rsidR="008A0B97" w:rsidRDefault="008A0B97">
          <w:pPr>
            <w:pStyle w:val="TOC2"/>
            <w:tabs>
              <w:tab w:val="right" w:leader="dot" w:pos="9350"/>
            </w:tabs>
            <w:rPr>
              <w:rFonts w:eastAsiaTheme="minorEastAsia" w:cstheme="minorBidi"/>
              <w:noProof/>
              <w:kern w:val="2"/>
              <w:szCs w:val="22"/>
              <w14:ligatures w14:val="standardContextual"/>
            </w:rPr>
          </w:pPr>
          <w:hyperlink w:anchor="_Toc153716311" w:history="1">
            <w:r w:rsidRPr="006E48DE">
              <w:rPr>
                <w:rStyle w:val="Hyperlink"/>
                <w:noProof/>
              </w:rPr>
              <w:t>3.1</w:t>
            </w:r>
            <w:r>
              <w:rPr>
                <w:rFonts w:eastAsiaTheme="minorEastAsia" w:cstheme="minorBidi"/>
                <w:noProof/>
                <w:kern w:val="2"/>
                <w:szCs w:val="22"/>
                <w14:ligatures w14:val="standardContextual"/>
              </w:rPr>
              <w:tab/>
            </w:r>
            <w:r w:rsidRPr="006E48DE">
              <w:rPr>
                <w:rStyle w:val="Hyperlink"/>
                <w:noProof/>
              </w:rPr>
              <w:t>System Observations</w:t>
            </w:r>
            <w:r>
              <w:rPr>
                <w:noProof/>
                <w:webHidden/>
              </w:rPr>
              <w:tab/>
            </w:r>
            <w:r>
              <w:rPr>
                <w:noProof/>
                <w:webHidden/>
              </w:rPr>
              <w:fldChar w:fldCharType="begin"/>
            </w:r>
            <w:r>
              <w:rPr>
                <w:noProof/>
                <w:webHidden/>
              </w:rPr>
              <w:instrText xml:space="preserve"> PAGEREF _Toc153716311 \h </w:instrText>
            </w:r>
            <w:r>
              <w:rPr>
                <w:noProof/>
                <w:webHidden/>
              </w:rPr>
            </w:r>
            <w:r>
              <w:rPr>
                <w:noProof/>
                <w:webHidden/>
              </w:rPr>
              <w:fldChar w:fldCharType="separate"/>
            </w:r>
            <w:r>
              <w:rPr>
                <w:noProof/>
                <w:webHidden/>
              </w:rPr>
              <w:t>9</w:t>
            </w:r>
            <w:r>
              <w:rPr>
                <w:noProof/>
                <w:webHidden/>
              </w:rPr>
              <w:fldChar w:fldCharType="end"/>
            </w:r>
          </w:hyperlink>
        </w:p>
        <w:p w14:paraId="51504AFF" w14:textId="2FA430E1" w:rsidR="008A0B97" w:rsidRDefault="008A0B97">
          <w:pPr>
            <w:pStyle w:val="TOC2"/>
            <w:tabs>
              <w:tab w:val="right" w:leader="dot" w:pos="9350"/>
            </w:tabs>
            <w:rPr>
              <w:rFonts w:eastAsiaTheme="minorEastAsia" w:cstheme="minorBidi"/>
              <w:noProof/>
              <w:kern w:val="2"/>
              <w:szCs w:val="22"/>
              <w14:ligatures w14:val="standardContextual"/>
            </w:rPr>
          </w:pPr>
          <w:hyperlink w:anchor="_Toc153716312" w:history="1">
            <w:r w:rsidRPr="006E48DE">
              <w:rPr>
                <w:rStyle w:val="Hyperlink"/>
                <w:noProof/>
              </w:rPr>
              <w:t>3.2</w:t>
            </w:r>
            <w:r>
              <w:rPr>
                <w:rFonts w:eastAsiaTheme="minorEastAsia" w:cstheme="minorBidi"/>
                <w:noProof/>
                <w:kern w:val="2"/>
                <w:szCs w:val="22"/>
                <w14:ligatures w14:val="standardContextual"/>
              </w:rPr>
              <w:tab/>
            </w:r>
            <w:r w:rsidRPr="006E48DE">
              <w:rPr>
                <w:rStyle w:val="Hyperlink"/>
                <w:noProof/>
              </w:rPr>
              <w:t>Data Products</w:t>
            </w:r>
            <w:r>
              <w:rPr>
                <w:noProof/>
                <w:webHidden/>
              </w:rPr>
              <w:tab/>
            </w:r>
            <w:r>
              <w:rPr>
                <w:noProof/>
                <w:webHidden/>
              </w:rPr>
              <w:fldChar w:fldCharType="begin"/>
            </w:r>
            <w:r>
              <w:rPr>
                <w:noProof/>
                <w:webHidden/>
              </w:rPr>
              <w:instrText xml:space="preserve"> PAGEREF _Toc153716312 \h </w:instrText>
            </w:r>
            <w:r>
              <w:rPr>
                <w:noProof/>
                <w:webHidden/>
              </w:rPr>
            </w:r>
            <w:r>
              <w:rPr>
                <w:noProof/>
                <w:webHidden/>
              </w:rPr>
              <w:fldChar w:fldCharType="separate"/>
            </w:r>
            <w:r>
              <w:rPr>
                <w:noProof/>
                <w:webHidden/>
              </w:rPr>
              <w:t>9</w:t>
            </w:r>
            <w:r>
              <w:rPr>
                <w:noProof/>
                <w:webHidden/>
              </w:rPr>
              <w:fldChar w:fldCharType="end"/>
            </w:r>
          </w:hyperlink>
        </w:p>
        <w:p w14:paraId="105A036A" w14:textId="2F03551E" w:rsidR="008A0B97" w:rsidRDefault="008A0B97">
          <w:pPr>
            <w:pStyle w:val="TOC2"/>
            <w:tabs>
              <w:tab w:val="right" w:leader="dot" w:pos="9350"/>
            </w:tabs>
            <w:rPr>
              <w:rFonts w:eastAsiaTheme="minorEastAsia" w:cstheme="minorBidi"/>
              <w:noProof/>
              <w:kern w:val="2"/>
              <w:szCs w:val="22"/>
              <w14:ligatures w14:val="standardContextual"/>
            </w:rPr>
          </w:pPr>
          <w:hyperlink w:anchor="_Toc153716313" w:history="1">
            <w:r w:rsidRPr="006E48DE">
              <w:rPr>
                <w:rStyle w:val="Hyperlink"/>
                <w:noProof/>
              </w:rPr>
              <w:t>3.3</w:t>
            </w:r>
            <w:r>
              <w:rPr>
                <w:rFonts w:eastAsiaTheme="minorEastAsia" w:cstheme="minorBidi"/>
                <w:noProof/>
                <w:kern w:val="2"/>
                <w:szCs w:val="22"/>
                <w14:ligatures w14:val="standardContextual"/>
              </w:rPr>
              <w:tab/>
            </w:r>
            <w:r w:rsidRPr="006E48DE">
              <w:rPr>
                <w:rStyle w:val="Hyperlink"/>
                <w:noProof/>
              </w:rPr>
              <w:t>System Modes and States</w:t>
            </w:r>
            <w:r>
              <w:rPr>
                <w:noProof/>
                <w:webHidden/>
              </w:rPr>
              <w:tab/>
            </w:r>
            <w:r>
              <w:rPr>
                <w:noProof/>
                <w:webHidden/>
              </w:rPr>
              <w:fldChar w:fldCharType="begin"/>
            </w:r>
            <w:r>
              <w:rPr>
                <w:noProof/>
                <w:webHidden/>
              </w:rPr>
              <w:instrText xml:space="preserve"> PAGEREF _Toc153716313 \h </w:instrText>
            </w:r>
            <w:r>
              <w:rPr>
                <w:noProof/>
                <w:webHidden/>
              </w:rPr>
            </w:r>
            <w:r>
              <w:rPr>
                <w:noProof/>
                <w:webHidden/>
              </w:rPr>
              <w:fldChar w:fldCharType="separate"/>
            </w:r>
            <w:r>
              <w:rPr>
                <w:noProof/>
                <w:webHidden/>
              </w:rPr>
              <w:t>10</w:t>
            </w:r>
            <w:r>
              <w:rPr>
                <w:noProof/>
                <w:webHidden/>
              </w:rPr>
              <w:fldChar w:fldCharType="end"/>
            </w:r>
          </w:hyperlink>
        </w:p>
        <w:p w14:paraId="6841A6C3" w14:textId="7B884171" w:rsidR="008A0B97" w:rsidRDefault="008A0B97">
          <w:pPr>
            <w:pStyle w:val="TOC2"/>
            <w:tabs>
              <w:tab w:val="right" w:leader="dot" w:pos="9350"/>
            </w:tabs>
            <w:rPr>
              <w:rFonts w:eastAsiaTheme="minorEastAsia" w:cstheme="minorBidi"/>
              <w:noProof/>
              <w:kern w:val="2"/>
              <w:szCs w:val="22"/>
              <w14:ligatures w14:val="standardContextual"/>
            </w:rPr>
          </w:pPr>
          <w:hyperlink w:anchor="_Toc153716314" w:history="1">
            <w:r w:rsidRPr="006E48DE">
              <w:rPr>
                <w:rStyle w:val="Hyperlink"/>
                <w:noProof/>
              </w:rPr>
              <w:t>3.4</w:t>
            </w:r>
            <w:r>
              <w:rPr>
                <w:rFonts w:eastAsiaTheme="minorEastAsia" w:cstheme="minorBidi"/>
                <w:noProof/>
                <w:kern w:val="2"/>
                <w:szCs w:val="22"/>
                <w14:ligatures w14:val="standardContextual"/>
              </w:rPr>
              <w:tab/>
            </w:r>
            <w:r w:rsidRPr="006E48DE">
              <w:rPr>
                <w:rStyle w:val="Hyperlink"/>
                <w:noProof/>
              </w:rPr>
              <w:t>Subsystem Definitions</w:t>
            </w:r>
            <w:r>
              <w:rPr>
                <w:noProof/>
                <w:webHidden/>
              </w:rPr>
              <w:tab/>
            </w:r>
            <w:r>
              <w:rPr>
                <w:noProof/>
                <w:webHidden/>
              </w:rPr>
              <w:fldChar w:fldCharType="begin"/>
            </w:r>
            <w:r>
              <w:rPr>
                <w:noProof/>
                <w:webHidden/>
              </w:rPr>
              <w:instrText xml:space="preserve"> PAGEREF _Toc153716314 \h </w:instrText>
            </w:r>
            <w:r>
              <w:rPr>
                <w:noProof/>
                <w:webHidden/>
              </w:rPr>
            </w:r>
            <w:r>
              <w:rPr>
                <w:noProof/>
                <w:webHidden/>
              </w:rPr>
              <w:fldChar w:fldCharType="separate"/>
            </w:r>
            <w:r>
              <w:rPr>
                <w:noProof/>
                <w:webHidden/>
              </w:rPr>
              <w:t>16</w:t>
            </w:r>
            <w:r>
              <w:rPr>
                <w:noProof/>
                <w:webHidden/>
              </w:rPr>
              <w:fldChar w:fldCharType="end"/>
            </w:r>
          </w:hyperlink>
        </w:p>
        <w:p w14:paraId="39A77BF4" w14:textId="5E2F12CC" w:rsidR="008A0B97" w:rsidRDefault="008A0B97">
          <w:pPr>
            <w:pStyle w:val="TOC2"/>
            <w:tabs>
              <w:tab w:val="right" w:leader="dot" w:pos="9350"/>
            </w:tabs>
            <w:rPr>
              <w:rFonts w:eastAsiaTheme="minorEastAsia" w:cstheme="minorBidi"/>
              <w:noProof/>
              <w:kern w:val="2"/>
              <w:szCs w:val="22"/>
              <w14:ligatures w14:val="standardContextual"/>
            </w:rPr>
          </w:pPr>
          <w:hyperlink w:anchor="_Toc153716315" w:history="1">
            <w:r w:rsidRPr="006E48DE">
              <w:rPr>
                <w:rStyle w:val="Hyperlink"/>
                <w:noProof/>
              </w:rPr>
              <w:t>3.5</w:t>
            </w:r>
            <w:r>
              <w:rPr>
                <w:rFonts w:eastAsiaTheme="minorEastAsia" w:cstheme="minorBidi"/>
                <w:noProof/>
                <w:kern w:val="2"/>
                <w:szCs w:val="22"/>
                <w14:ligatures w14:val="standardContextual"/>
              </w:rPr>
              <w:tab/>
            </w:r>
            <w:r w:rsidRPr="006E48DE">
              <w:rPr>
                <w:rStyle w:val="Hyperlink"/>
                <w:noProof/>
              </w:rPr>
              <w:t>Interface Identification</w:t>
            </w:r>
            <w:r>
              <w:rPr>
                <w:noProof/>
                <w:webHidden/>
              </w:rPr>
              <w:tab/>
            </w:r>
            <w:r>
              <w:rPr>
                <w:noProof/>
                <w:webHidden/>
              </w:rPr>
              <w:fldChar w:fldCharType="begin"/>
            </w:r>
            <w:r>
              <w:rPr>
                <w:noProof/>
                <w:webHidden/>
              </w:rPr>
              <w:instrText xml:space="preserve"> PAGEREF _Toc153716315 \h </w:instrText>
            </w:r>
            <w:r>
              <w:rPr>
                <w:noProof/>
                <w:webHidden/>
              </w:rPr>
            </w:r>
            <w:r>
              <w:rPr>
                <w:noProof/>
                <w:webHidden/>
              </w:rPr>
              <w:fldChar w:fldCharType="separate"/>
            </w:r>
            <w:r>
              <w:rPr>
                <w:noProof/>
                <w:webHidden/>
              </w:rPr>
              <w:t>20</w:t>
            </w:r>
            <w:r>
              <w:rPr>
                <w:noProof/>
                <w:webHidden/>
              </w:rPr>
              <w:fldChar w:fldCharType="end"/>
            </w:r>
          </w:hyperlink>
        </w:p>
        <w:p w14:paraId="694B15CE" w14:textId="42059FDE" w:rsidR="008A0B97" w:rsidRDefault="008A0B97">
          <w:pPr>
            <w:pStyle w:val="TOC1"/>
            <w:tabs>
              <w:tab w:val="right" w:leader="dot" w:pos="9350"/>
            </w:tabs>
            <w:rPr>
              <w:rFonts w:eastAsiaTheme="minorEastAsia" w:cstheme="minorBidi"/>
              <w:noProof/>
              <w:kern w:val="2"/>
              <w:szCs w:val="22"/>
              <w14:ligatures w14:val="standardContextual"/>
            </w:rPr>
          </w:pPr>
          <w:hyperlink w:anchor="_Toc153716316" w:history="1">
            <w:r w:rsidRPr="006E48DE">
              <w:rPr>
                <w:rStyle w:val="Hyperlink"/>
                <w:noProof/>
              </w:rPr>
              <w:t>4</w:t>
            </w:r>
            <w:r>
              <w:rPr>
                <w:rFonts w:eastAsiaTheme="minorEastAsia" w:cstheme="minorBidi"/>
                <w:noProof/>
                <w:kern w:val="2"/>
                <w:szCs w:val="22"/>
                <w14:ligatures w14:val="standardContextual"/>
              </w:rPr>
              <w:tab/>
            </w:r>
            <w:r w:rsidRPr="006E48DE">
              <w:rPr>
                <w:rStyle w:val="Hyperlink"/>
                <w:noProof/>
              </w:rPr>
              <w:t>Subsystem Designs</w:t>
            </w:r>
            <w:r>
              <w:rPr>
                <w:noProof/>
                <w:webHidden/>
              </w:rPr>
              <w:tab/>
            </w:r>
            <w:r>
              <w:rPr>
                <w:noProof/>
                <w:webHidden/>
              </w:rPr>
              <w:fldChar w:fldCharType="begin"/>
            </w:r>
            <w:r>
              <w:rPr>
                <w:noProof/>
                <w:webHidden/>
              </w:rPr>
              <w:instrText xml:space="preserve"> PAGEREF _Toc153716316 \h </w:instrText>
            </w:r>
            <w:r>
              <w:rPr>
                <w:noProof/>
                <w:webHidden/>
              </w:rPr>
            </w:r>
            <w:r>
              <w:rPr>
                <w:noProof/>
                <w:webHidden/>
              </w:rPr>
              <w:fldChar w:fldCharType="separate"/>
            </w:r>
            <w:r>
              <w:rPr>
                <w:noProof/>
                <w:webHidden/>
              </w:rPr>
              <w:t>26</w:t>
            </w:r>
            <w:r>
              <w:rPr>
                <w:noProof/>
                <w:webHidden/>
              </w:rPr>
              <w:fldChar w:fldCharType="end"/>
            </w:r>
          </w:hyperlink>
        </w:p>
        <w:p w14:paraId="00907BB2" w14:textId="369F3CFD" w:rsidR="008A0B97" w:rsidRDefault="008A0B97">
          <w:pPr>
            <w:pStyle w:val="TOC2"/>
            <w:tabs>
              <w:tab w:val="right" w:leader="dot" w:pos="9350"/>
            </w:tabs>
            <w:rPr>
              <w:rFonts w:eastAsiaTheme="minorEastAsia" w:cstheme="minorBidi"/>
              <w:noProof/>
              <w:kern w:val="2"/>
              <w:szCs w:val="22"/>
              <w14:ligatures w14:val="standardContextual"/>
            </w:rPr>
          </w:pPr>
          <w:hyperlink w:anchor="_Toc153716317" w:history="1">
            <w:r w:rsidRPr="006E48DE">
              <w:rPr>
                <w:rStyle w:val="Hyperlink"/>
                <w:noProof/>
              </w:rPr>
              <w:t>4.1</w:t>
            </w:r>
            <w:r>
              <w:rPr>
                <w:rFonts w:eastAsiaTheme="minorEastAsia" w:cstheme="minorBidi"/>
                <w:noProof/>
                <w:kern w:val="2"/>
                <w:szCs w:val="22"/>
                <w14:ligatures w14:val="standardContextual"/>
              </w:rPr>
              <w:tab/>
            </w:r>
            <w:r w:rsidRPr="006E48DE">
              <w:rPr>
                <w:rStyle w:val="Hyperlink"/>
                <w:noProof/>
              </w:rPr>
              <w:t>Antenna Stations</w:t>
            </w:r>
            <w:r>
              <w:rPr>
                <w:noProof/>
                <w:webHidden/>
              </w:rPr>
              <w:tab/>
            </w:r>
            <w:r>
              <w:rPr>
                <w:noProof/>
                <w:webHidden/>
              </w:rPr>
              <w:fldChar w:fldCharType="begin"/>
            </w:r>
            <w:r>
              <w:rPr>
                <w:noProof/>
                <w:webHidden/>
              </w:rPr>
              <w:instrText xml:space="preserve"> PAGEREF _Toc153716317 \h </w:instrText>
            </w:r>
            <w:r>
              <w:rPr>
                <w:noProof/>
                <w:webHidden/>
              </w:rPr>
            </w:r>
            <w:r>
              <w:rPr>
                <w:noProof/>
                <w:webHidden/>
              </w:rPr>
              <w:fldChar w:fldCharType="separate"/>
            </w:r>
            <w:r>
              <w:rPr>
                <w:noProof/>
                <w:webHidden/>
              </w:rPr>
              <w:t>26</w:t>
            </w:r>
            <w:r>
              <w:rPr>
                <w:noProof/>
                <w:webHidden/>
              </w:rPr>
              <w:fldChar w:fldCharType="end"/>
            </w:r>
          </w:hyperlink>
        </w:p>
        <w:p w14:paraId="41E618CE" w14:textId="673EF2C0" w:rsidR="008A0B97" w:rsidRDefault="008A0B97">
          <w:pPr>
            <w:pStyle w:val="TOC2"/>
            <w:tabs>
              <w:tab w:val="right" w:leader="dot" w:pos="9350"/>
            </w:tabs>
            <w:rPr>
              <w:rFonts w:eastAsiaTheme="minorEastAsia" w:cstheme="minorBidi"/>
              <w:noProof/>
              <w:kern w:val="2"/>
              <w:szCs w:val="22"/>
              <w14:ligatures w14:val="standardContextual"/>
            </w:rPr>
          </w:pPr>
          <w:hyperlink w:anchor="_Toc153716318" w:history="1">
            <w:r w:rsidRPr="006E48DE">
              <w:rPr>
                <w:rStyle w:val="Hyperlink"/>
                <w:noProof/>
              </w:rPr>
              <w:t>4.2</w:t>
            </w:r>
            <w:r>
              <w:rPr>
                <w:rFonts w:eastAsiaTheme="minorEastAsia" w:cstheme="minorBidi"/>
                <w:noProof/>
                <w:kern w:val="2"/>
                <w:szCs w:val="22"/>
                <w14:ligatures w14:val="standardContextual"/>
              </w:rPr>
              <w:tab/>
            </w:r>
            <w:r w:rsidRPr="006E48DE">
              <w:rPr>
                <w:rStyle w:val="Hyperlink"/>
                <w:noProof/>
              </w:rPr>
              <w:t>Analog Signal Path</w:t>
            </w:r>
            <w:r>
              <w:rPr>
                <w:noProof/>
                <w:webHidden/>
              </w:rPr>
              <w:tab/>
            </w:r>
            <w:r>
              <w:rPr>
                <w:noProof/>
                <w:webHidden/>
              </w:rPr>
              <w:fldChar w:fldCharType="begin"/>
            </w:r>
            <w:r>
              <w:rPr>
                <w:noProof/>
                <w:webHidden/>
              </w:rPr>
              <w:instrText xml:space="preserve"> PAGEREF _Toc153716318 \h </w:instrText>
            </w:r>
            <w:r>
              <w:rPr>
                <w:noProof/>
                <w:webHidden/>
              </w:rPr>
            </w:r>
            <w:r>
              <w:rPr>
                <w:noProof/>
                <w:webHidden/>
              </w:rPr>
              <w:fldChar w:fldCharType="separate"/>
            </w:r>
            <w:r>
              <w:rPr>
                <w:noProof/>
                <w:webHidden/>
              </w:rPr>
              <w:t>26</w:t>
            </w:r>
            <w:r>
              <w:rPr>
                <w:noProof/>
                <w:webHidden/>
              </w:rPr>
              <w:fldChar w:fldCharType="end"/>
            </w:r>
          </w:hyperlink>
        </w:p>
        <w:p w14:paraId="33527912" w14:textId="5EABDB17" w:rsidR="008A0B97" w:rsidRDefault="008A0B97">
          <w:pPr>
            <w:pStyle w:val="TOC2"/>
            <w:tabs>
              <w:tab w:val="right" w:leader="dot" w:pos="9350"/>
            </w:tabs>
            <w:rPr>
              <w:rFonts w:eastAsiaTheme="minorEastAsia" w:cstheme="minorBidi"/>
              <w:noProof/>
              <w:kern w:val="2"/>
              <w:szCs w:val="22"/>
              <w14:ligatures w14:val="standardContextual"/>
            </w:rPr>
          </w:pPr>
          <w:hyperlink w:anchor="_Toc153716319" w:history="1">
            <w:r w:rsidRPr="006E48DE">
              <w:rPr>
                <w:rStyle w:val="Hyperlink"/>
                <w:noProof/>
              </w:rPr>
              <w:t>4.3</w:t>
            </w:r>
            <w:r>
              <w:rPr>
                <w:rFonts w:eastAsiaTheme="minorEastAsia" w:cstheme="minorBidi"/>
                <w:noProof/>
                <w:kern w:val="2"/>
                <w:szCs w:val="22"/>
                <w14:ligatures w14:val="standardContextual"/>
              </w:rPr>
              <w:tab/>
            </w:r>
            <w:r w:rsidRPr="006E48DE">
              <w:rPr>
                <w:rStyle w:val="Hyperlink"/>
                <w:noProof/>
              </w:rPr>
              <w:t>Radio Camera Frontend</w:t>
            </w:r>
            <w:r>
              <w:rPr>
                <w:noProof/>
                <w:webHidden/>
              </w:rPr>
              <w:tab/>
            </w:r>
            <w:r>
              <w:rPr>
                <w:noProof/>
                <w:webHidden/>
              </w:rPr>
              <w:fldChar w:fldCharType="begin"/>
            </w:r>
            <w:r>
              <w:rPr>
                <w:noProof/>
                <w:webHidden/>
              </w:rPr>
              <w:instrText xml:space="preserve"> PAGEREF _Toc153716319 \h </w:instrText>
            </w:r>
            <w:r>
              <w:rPr>
                <w:noProof/>
                <w:webHidden/>
              </w:rPr>
            </w:r>
            <w:r>
              <w:rPr>
                <w:noProof/>
                <w:webHidden/>
              </w:rPr>
              <w:fldChar w:fldCharType="separate"/>
            </w:r>
            <w:r>
              <w:rPr>
                <w:noProof/>
                <w:webHidden/>
              </w:rPr>
              <w:t>26</w:t>
            </w:r>
            <w:r>
              <w:rPr>
                <w:noProof/>
                <w:webHidden/>
              </w:rPr>
              <w:fldChar w:fldCharType="end"/>
            </w:r>
          </w:hyperlink>
        </w:p>
        <w:p w14:paraId="7DFB6B7F" w14:textId="54AF1DD2" w:rsidR="008A0B97" w:rsidRDefault="008A0B97">
          <w:pPr>
            <w:pStyle w:val="TOC2"/>
            <w:tabs>
              <w:tab w:val="right" w:leader="dot" w:pos="9350"/>
            </w:tabs>
            <w:rPr>
              <w:rFonts w:eastAsiaTheme="minorEastAsia" w:cstheme="minorBidi"/>
              <w:noProof/>
              <w:kern w:val="2"/>
              <w:szCs w:val="22"/>
              <w14:ligatures w14:val="standardContextual"/>
            </w:rPr>
          </w:pPr>
          <w:hyperlink w:anchor="_Toc153716320" w:history="1">
            <w:r w:rsidRPr="006E48DE">
              <w:rPr>
                <w:rStyle w:val="Hyperlink"/>
                <w:noProof/>
              </w:rPr>
              <w:t>4.4</w:t>
            </w:r>
            <w:r>
              <w:rPr>
                <w:rFonts w:eastAsiaTheme="minorEastAsia" w:cstheme="minorBidi"/>
                <w:noProof/>
                <w:kern w:val="2"/>
                <w:szCs w:val="22"/>
                <w14:ligatures w14:val="standardContextual"/>
              </w:rPr>
              <w:tab/>
            </w:r>
            <w:r w:rsidRPr="006E48DE">
              <w:rPr>
                <w:rStyle w:val="Hyperlink"/>
                <w:noProof/>
              </w:rPr>
              <w:t>Data Management</w:t>
            </w:r>
            <w:r>
              <w:rPr>
                <w:noProof/>
                <w:webHidden/>
              </w:rPr>
              <w:tab/>
            </w:r>
            <w:r>
              <w:rPr>
                <w:noProof/>
                <w:webHidden/>
              </w:rPr>
              <w:fldChar w:fldCharType="begin"/>
            </w:r>
            <w:r>
              <w:rPr>
                <w:noProof/>
                <w:webHidden/>
              </w:rPr>
              <w:instrText xml:space="preserve"> PAGEREF _Toc153716320 \h </w:instrText>
            </w:r>
            <w:r>
              <w:rPr>
                <w:noProof/>
                <w:webHidden/>
              </w:rPr>
            </w:r>
            <w:r>
              <w:rPr>
                <w:noProof/>
                <w:webHidden/>
              </w:rPr>
              <w:fldChar w:fldCharType="separate"/>
            </w:r>
            <w:r>
              <w:rPr>
                <w:noProof/>
                <w:webHidden/>
              </w:rPr>
              <w:t>26</w:t>
            </w:r>
            <w:r>
              <w:rPr>
                <w:noProof/>
                <w:webHidden/>
              </w:rPr>
              <w:fldChar w:fldCharType="end"/>
            </w:r>
          </w:hyperlink>
        </w:p>
        <w:p w14:paraId="3157DDAD" w14:textId="3FFADF6C" w:rsidR="008A0B97" w:rsidRDefault="008A0B97">
          <w:pPr>
            <w:pStyle w:val="TOC2"/>
            <w:tabs>
              <w:tab w:val="right" w:leader="dot" w:pos="9350"/>
            </w:tabs>
            <w:rPr>
              <w:rFonts w:eastAsiaTheme="minorEastAsia" w:cstheme="minorBidi"/>
              <w:noProof/>
              <w:kern w:val="2"/>
              <w:szCs w:val="22"/>
              <w14:ligatures w14:val="standardContextual"/>
            </w:rPr>
          </w:pPr>
          <w:hyperlink w:anchor="_Toc153716321" w:history="1">
            <w:r w:rsidRPr="006E48DE">
              <w:rPr>
                <w:rStyle w:val="Hyperlink"/>
                <w:noProof/>
              </w:rPr>
              <w:t>4.5</w:t>
            </w:r>
            <w:r>
              <w:rPr>
                <w:rFonts w:eastAsiaTheme="minorEastAsia" w:cstheme="minorBidi"/>
                <w:noProof/>
                <w:kern w:val="2"/>
                <w:szCs w:val="22"/>
                <w14:ligatures w14:val="standardContextual"/>
              </w:rPr>
              <w:tab/>
            </w:r>
            <w:r w:rsidRPr="006E48DE">
              <w:rPr>
                <w:rStyle w:val="Hyperlink"/>
                <w:noProof/>
              </w:rPr>
              <w:t>Radio Camera Processor</w:t>
            </w:r>
            <w:r>
              <w:rPr>
                <w:noProof/>
                <w:webHidden/>
              </w:rPr>
              <w:tab/>
            </w:r>
            <w:r>
              <w:rPr>
                <w:noProof/>
                <w:webHidden/>
              </w:rPr>
              <w:fldChar w:fldCharType="begin"/>
            </w:r>
            <w:r>
              <w:rPr>
                <w:noProof/>
                <w:webHidden/>
              </w:rPr>
              <w:instrText xml:space="preserve"> PAGEREF _Toc153716321 \h </w:instrText>
            </w:r>
            <w:r>
              <w:rPr>
                <w:noProof/>
                <w:webHidden/>
              </w:rPr>
            </w:r>
            <w:r>
              <w:rPr>
                <w:noProof/>
                <w:webHidden/>
              </w:rPr>
              <w:fldChar w:fldCharType="separate"/>
            </w:r>
            <w:r>
              <w:rPr>
                <w:noProof/>
                <w:webHidden/>
              </w:rPr>
              <w:t>26</w:t>
            </w:r>
            <w:r>
              <w:rPr>
                <w:noProof/>
                <w:webHidden/>
              </w:rPr>
              <w:fldChar w:fldCharType="end"/>
            </w:r>
          </w:hyperlink>
        </w:p>
        <w:p w14:paraId="12DFF71D" w14:textId="20E08EC4" w:rsidR="008A0B97" w:rsidRDefault="008A0B97">
          <w:pPr>
            <w:pStyle w:val="TOC2"/>
            <w:tabs>
              <w:tab w:val="right" w:leader="dot" w:pos="9350"/>
            </w:tabs>
            <w:rPr>
              <w:rFonts w:eastAsiaTheme="minorEastAsia" w:cstheme="minorBidi"/>
              <w:noProof/>
              <w:kern w:val="2"/>
              <w:szCs w:val="22"/>
              <w14:ligatures w14:val="standardContextual"/>
            </w:rPr>
          </w:pPr>
          <w:hyperlink w:anchor="_Toc153716322" w:history="1">
            <w:r w:rsidRPr="006E48DE">
              <w:rPr>
                <w:rStyle w:val="Hyperlink"/>
                <w:noProof/>
              </w:rPr>
              <w:t>4.6</w:t>
            </w:r>
            <w:r>
              <w:rPr>
                <w:rFonts w:eastAsiaTheme="minorEastAsia" w:cstheme="minorBidi"/>
                <w:noProof/>
                <w:kern w:val="2"/>
                <w:szCs w:val="22"/>
                <w14:ligatures w14:val="standardContextual"/>
              </w:rPr>
              <w:tab/>
            </w:r>
            <w:r w:rsidRPr="006E48DE">
              <w:rPr>
                <w:rStyle w:val="Hyperlink"/>
                <w:noProof/>
              </w:rPr>
              <w:t>Signal Network (SNW)</w:t>
            </w:r>
            <w:r>
              <w:rPr>
                <w:noProof/>
                <w:webHidden/>
              </w:rPr>
              <w:tab/>
            </w:r>
            <w:r>
              <w:rPr>
                <w:noProof/>
                <w:webHidden/>
              </w:rPr>
              <w:fldChar w:fldCharType="begin"/>
            </w:r>
            <w:r>
              <w:rPr>
                <w:noProof/>
                <w:webHidden/>
              </w:rPr>
              <w:instrText xml:space="preserve"> PAGEREF _Toc153716322 \h </w:instrText>
            </w:r>
            <w:r>
              <w:rPr>
                <w:noProof/>
                <w:webHidden/>
              </w:rPr>
            </w:r>
            <w:r>
              <w:rPr>
                <w:noProof/>
                <w:webHidden/>
              </w:rPr>
              <w:fldChar w:fldCharType="separate"/>
            </w:r>
            <w:r>
              <w:rPr>
                <w:noProof/>
                <w:webHidden/>
              </w:rPr>
              <w:t>26</w:t>
            </w:r>
            <w:r>
              <w:rPr>
                <w:noProof/>
                <w:webHidden/>
              </w:rPr>
              <w:fldChar w:fldCharType="end"/>
            </w:r>
          </w:hyperlink>
        </w:p>
        <w:p w14:paraId="3517CF07" w14:textId="5371D64D" w:rsidR="008A0B97" w:rsidRDefault="008A0B97">
          <w:pPr>
            <w:pStyle w:val="TOC2"/>
            <w:tabs>
              <w:tab w:val="right" w:leader="dot" w:pos="9350"/>
            </w:tabs>
            <w:rPr>
              <w:rFonts w:eastAsiaTheme="minorEastAsia" w:cstheme="minorBidi"/>
              <w:noProof/>
              <w:kern w:val="2"/>
              <w:szCs w:val="22"/>
              <w14:ligatures w14:val="standardContextual"/>
            </w:rPr>
          </w:pPr>
          <w:hyperlink w:anchor="_Toc153716323" w:history="1">
            <w:r w:rsidRPr="006E48DE">
              <w:rPr>
                <w:rStyle w:val="Hyperlink"/>
                <w:noProof/>
              </w:rPr>
              <w:t>4.7</w:t>
            </w:r>
            <w:r>
              <w:rPr>
                <w:rFonts w:eastAsiaTheme="minorEastAsia" w:cstheme="minorBidi"/>
                <w:noProof/>
                <w:kern w:val="2"/>
                <w:szCs w:val="22"/>
                <w14:ligatures w14:val="standardContextual"/>
              </w:rPr>
              <w:tab/>
            </w:r>
            <w:r w:rsidRPr="006E48DE">
              <w:rPr>
                <w:rStyle w:val="Hyperlink"/>
                <w:noProof/>
              </w:rPr>
              <w:t>Monitoring and Control (MNC)</w:t>
            </w:r>
            <w:r>
              <w:rPr>
                <w:noProof/>
                <w:webHidden/>
              </w:rPr>
              <w:tab/>
            </w:r>
            <w:r>
              <w:rPr>
                <w:noProof/>
                <w:webHidden/>
              </w:rPr>
              <w:fldChar w:fldCharType="begin"/>
            </w:r>
            <w:r>
              <w:rPr>
                <w:noProof/>
                <w:webHidden/>
              </w:rPr>
              <w:instrText xml:space="preserve"> PAGEREF _Toc153716323 \h </w:instrText>
            </w:r>
            <w:r>
              <w:rPr>
                <w:noProof/>
                <w:webHidden/>
              </w:rPr>
            </w:r>
            <w:r>
              <w:rPr>
                <w:noProof/>
                <w:webHidden/>
              </w:rPr>
              <w:fldChar w:fldCharType="separate"/>
            </w:r>
            <w:r>
              <w:rPr>
                <w:noProof/>
                <w:webHidden/>
              </w:rPr>
              <w:t>27</w:t>
            </w:r>
            <w:r>
              <w:rPr>
                <w:noProof/>
                <w:webHidden/>
              </w:rPr>
              <w:fldChar w:fldCharType="end"/>
            </w:r>
          </w:hyperlink>
        </w:p>
        <w:p w14:paraId="6D6E21EC" w14:textId="6E622222" w:rsidR="008A0B97" w:rsidRDefault="008A0B97">
          <w:pPr>
            <w:pStyle w:val="TOC2"/>
            <w:tabs>
              <w:tab w:val="right" w:leader="dot" w:pos="9350"/>
            </w:tabs>
            <w:rPr>
              <w:rFonts w:eastAsiaTheme="minorEastAsia" w:cstheme="minorBidi"/>
              <w:noProof/>
              <w:kern w:val="2"/>
              <w:szCs w:val="22"/>
              <w14:ligatures w14:val="standardContextual"/>
            </w:rPr>
          </w:pPr>
          <w:hyperlink w:anchor="_Toc153716324" w:history="1">
            <w:r w:rsidRPr="006E48DE">
              <w:rPr>
                <w:rStyle w:val="Hyperlink"/>
                <w:noProof/>
              </w:rPr>
              <w:t>4.8</w:t>
            </w:r>
            <w:r>
              <w:rPr>
                <w:rFonts w:eastAsiaTheme="minorEastAsia" w:cstheme="minorBidi"/>
                <w:noProof/>
                <w:kern w:val="2"/>
                <w:szCs w:val="22"/>
                <w14:ligatures w14:val="standardContextual"/>
              </w:rPr>
              <w:tab/>
            </w:r>
            <w:r w:rsidRPr="006E48DE">
              <w:rPr>
                <w:rStyle w:val="Hyperlink"/>
                <w:noProof/>
              </w:rPr>
              <w:t>Observation Planner (OPL)</w:t>
            </w:r>
            <w:r>
              <w:rPr>
                <w:noProof/>
                <w:webHidden/>
              </w:rPr>
              <w:tab/>
            </w:r>
            <w:r>
              <w:rPr>
                <w:noProof/>
                <w:webHidden/>
              </w:rPr>
              <w:fldChar w:fldCharType="begin"/>
            </w:r>
            <w:r>
              <w:rPr>
                <w:noProof/>
                <w:webHidden/>
              </w:rPr>
              <w:instrText xml:space="preserve"> PAGEREF _Toc153716324 \h </w:instrText>
            </w:r>
            <w:r>
              <w:rPr>
                <w:noProof/>
                <w:webHidden/>
              </w:rPr>
            </w:r>
            <w:r>
              <w:rPr>
                <w:noProof/>
                <w:webHidden/>
              </w:rPr>
              <w:fldChar w:fldCharType="separate"/>
            </w:r>
            <w:r>
              <w:rPr>
                <w:noProof/>
                <w:webHidden/>
              </w:rPr>
              <w:t>27</w:t>
            </w:r>
            <w:r>
              <w:rPr>
                <w:noProof/>
                <w:webHidden/>
              </w:rPr>
              <w:fldChar w:fldCharType="end"/>
            </w:r>
          </w:hyperlink>
        </w:p>
        <w:p w14:paraId="35184788" w14:textId="270D3C00" w:rsidR="008A0B97" w:rsidRDefault="008A0B97">
          <w:pPr>
            <w:pStyle w:val="TOC2"/>
            <w:tabs>
              <w:tab w:val="right" w:leader="dot" w:pos="9350"/>
            </w:tabs>
            <w:rPr>
              <w:rFonts w:eastAsiaTheme="minorEastAsia" w:cstheme="minorBidi"/>
              <w:noProof/>
              <w:kern w:val="2"/>
              <w:szCs w:val="22"/>
              <w14:ligatures w14:val="standardContextual"/>
            </w:rPr>
          </w:pPr>
          <w:hyperlink w:anchor="_Toc153716325" w:history="1">
            <w:r w:rsidRPr="006E48DE">
              <w:rPr>
                <w:rStyle w:val="Hyperlink"/>
                <w:noProof/>
              </w:rPr>
              <w:t>4.9</w:t>
            </w:r>
            <w:r>
              <w:rPr>
                <w:rFonts w:eastAsiaTheme="minorEastAsia" w:cstheme="minorBidi"/>
                <w:noProof/>
                <w:kern w:val="2"/>
                <w:szCs w:val="22"/>
                <w14:ligatures w14:val="standardContextual"/>
              </w:rPr>
              <w:tab/>
            </w:r>
            <w:r w:rsidRPr="006E48DE">
              <w:rPr>
                <w:rStyle w:val="Hyperlink"/>
                <w:noProof/>
              </w:rPr>
              <w:t>Control Network (CNW)</w:t>
            </w:r>
            <w:r>
              <w:rPr>
                <w:noProof/>
                <w:webHidden/>
              </w:rPr>
              <w:tab/>
            </w:r>
            <w:r>
              <w:rPr>
                <w:noProof/>
                <w:webHidden/>
              </w:rPr>
              <w:fldChar w:fldCharType="begin"/>
            </w:r>
            <w:r>
              <w:rPr>
                <w:noProof/>
                <w:webHidden/>
              </w:rPr>
              <w:instrText xml:space="preserve"> PAGEREF _Toc153716325 \h </w:instrText>
            </w:r>
            <w:r>
              <w:rPr>
                <w:noProof/>
                <w:webHidden/>
              </w:rPr>
            </w:r>
            <w:r>
              <w:rPr>
                <w:noProof/>
                <w:webHidden/>
              </w:rPr>
              <w:fldChar w:fldCharType="separate"/>
            </w:r>
            <w:r>
              <w:rPr>
                <w:noProof/>
                <w:webHidden/>
              </w:rPr>
              <w:t>27</w:t>
            </w:r>
            <w:r>
              <w:rPr>
                <w:noProof/>
                <w:webHidden/>
              </w:rPr>
              <w:fldChar w:fldCharType="end"/>
            </w:r>
          </w:hyperlink>
        </w:p>
        <w:p w14:paraId="7F7CFC5A" w14:textId="7E9D76D1" w:rsidR="008A0B97" w:rsidRDefault="008A0B97">
          <w:pPr>
            <w:pStyle w:val="TOC2"/>
            <w:tabs>
              <w:tab w:val="right" w:leader="dot" w:pos="9350"/>
            </w:tabs>
            <w:rPr>
              <w:rFonts w:eastAsiaTheme="minorEastAsia" w:cstheme="minorBidi"/>
              <w:noProof/>
              <w:kern w:val="2"/>
              <w:szCs w:val="22"/>
              <w14:ligatures w14:val="standardContextual"/>
            </w:rPr>
          </w:pPr>
          <w:hyperlink w:anchor="_Toc153716326" w:history="1">
            <w:r w:rsidRPr="006E48DE">
              <w:rPr>
                <w:rStyle w:val="Hyperlink"/>
                <w:noProof/>
              </w:rPr>
              <w:t>4.10</w:t>
            </w:r>
            <w:r>
              <w:rPr>
                <w:rFonts w:eastAsiaTheme="minorEastAsia" w:cstheme="minorBidi"/>
                <w:noProof/>
                <w:kern w:val="2"/>
                <w:szCs w:val="22"/>
                <w14:ligatures w14:val="standardContextual"/>
              </w:rPr>
              <w:tab/>
            </w:r>
            <w:r w:rsidRPr="006E48DE">
              <w:rPr>
                <w:rStyle w:val="Hyperlink"/>
                <w:noProof/>
              </w:rPr>
              <w:t>Timing and Synchronization</w:t>
            </w:r>
            <w:r>
              <w:rPr>
                <w:noProof/>
                <w:webHidden/>
              </w:rPr>
              <w:tab/>
            </w:r>
            <w:r>
              <w:rPr>
                <w:noProof/>
                <w:webHidden/>
              </w:rPr>
              <w:fldChar w:fldCharType="begin"/>
            </w:r>
            <w:r>
              <w:rPr>
                <w:noProof/>
                <w:webHidden/>
              </w:rPr>
              <w:instrText xml:space="preserve"> PAGEREF _Toc153716326 \h </w:instrText>
            </w:r>
            <w:r>
              <w:rPr>
                <w:noProof/>
                <w:webHidden/>
              </w:rPr>
            </w:r>
            <w:r>
              <w:rPr>
                <w:noProof/>
                <w:webHidden/>
              </w:rPr>
              <w:fldChar w:fldCharType="separate"/>
            </w:r>
            <w:r>
              <w:rPr>
                <w:noProof/>
                <w:webHidden/>
              </w:rPr>
              <w:t>28</w:t>
            </w:r>
            <w:r>
              <w:rPr>
                <w:noProof/>
                <w:webHidden/>
              </w:rPr>
              <w:fldChar w:fldCharType="end"/>
            </w:r>
          </w:hyperlink>
        </w:p>
        <w:p w14:paraId="78EA01A0" w14:textId="4A4B1C55" w:rsidR="008A0B97" w:rsidRDefault="008A0B97">
          <w:pPr>
            <w:pStyle w:val="TOC2"/>
            <w:tabs>
              <w:tab w:val="right" w:leader="dot" w:pos="9350"/>
            </w:tabs>
            <w:rPr>
              <w:rFonts w:eastAsiaTheme="minorEastAsia" w:cstheme="minorBidi"/>
              <w:noProof/>
              <w:kern w:val="2"/>
              <w:szCs w:val="22"/>
              <w14:ligatures w14:val="standardContextual"/>
            </w:rPr>
          </w:pPr>
          <w:hyperlink w:anchor="_Toc153716327" w:history="1">
            <w:r w:rsidRPr="006E48DE">
              <w:rPr>
                <w:rStyle w:val="Hyperlink"/>
                <w:noProof/>
              </w:rPr>
              <w:t>4.11</w:t>
            </w:r>
            <w:r>
              <w:rPr>
                <w:rFonts w:eastAsiaTheme="minorEastAsia" w:cstheme="minorBidi"/>
                <w:noProof/>
                <w:kern w:val="2"/>
                <w:szCs w:val="22"/>
                <w14:ligatures w14:val="standardContextual"/>
              </w:rPr>
              <w:tab/>
            </w:r>
            <w:r w:rsidRPr="006E48DE">
              <w:rPr>
                <w:rStyle w:val="Hyperlink"/>
                <w:noProof/>
              </w:rPr>
              <w:t>Support Equipment</w:t>
            </w:r>
            <w:r>
              <w:rPr>
                <w:noProof/>
                <w:webHidden/>
              </w:rPr>
              <w:tab/>
            </w:r>
            <w:r>
              <w:rPr>
                <w:noProof/>
                <w:webHidden/>
              </w:rPr>
              <w:fldChar w:fldCharType="begin"/>
            </w:r>
            <w:r>
              <w:rPr>
                <w:noProof/>
                <w:webHidden/>
              </w:rPr>
              <w:instrText xml:space="preserve"> PAGEREF _Toc153716327 \h </w:instrText>
            </w:r>
            <w:r>
              <w:rPr>
                <w:noProof/>
                <w:webHidden/>
              </w:rPr>
            </w:r>
            <w:r>
              <w:rPr>
                <w:noProof/>
                <w:webHidden/>
              </w:rPr>
              <w:fldChar w:fldCharType="separate"/>
            </w:r>
            <w:r>
              <w:rPr>
                <w:noProof/>
                <w:webHidden/>
              </w:rPr>
              <w:t>28</w:t>
            </w:r>
            <w:r>
              <w:rPr>
                <w:noProof/>
                <w:webHidden/>
              </w:rPr>
              <w:fldChar w:fldCharType="end"/>
            </w:r>
          </w:hyperlink>
        </w:p>
        <w:p w14:paraId="444D5DEC" w14:textId="5EF435D5" w:rsidR="008A0B97" w:rsidRDefault="008A0B97">
          <w:pPr>
            <w:pStyle w:val="TOC2"/>
            <w:tabs>
              <w:tab w:val="right" w:leader="dot" w:pos="9350"/>
            </w:tabs>
            <w:rPr>
              <w:rFonts w:eastAsiaTheme="minorEastAsia" w:cstheme="minorBidi"/>
              <w:noProof/>
              <w:kern w:val="2"/>
              <w:szCs w:val="22"/>
              <w14:ligatures w14:val="standardContextual"/>
            </w:rPr>
          </w:pPr>
          <w:hyperlink w:anchor="_Toc153716328" w:history="1">
            <w:r w:rsidRPr="006E48DE">
              <w:rPr>
                <w:rStyle w:val="Hyperlink"/>
                <w:noProof/>
              </w:rPr>
              <w:t>4.12</w:t>
            </w:r>
            <w:r>
              <w:rPr>
                <w:rFonts w:eastAsiaTheme="minorEastAsia" w:cstheme="minorBidi"/>
                <w:noProof/>
                <w:kern w:val="2"/>
                <w:szCs w:val="22"/>
                <w14:ligatures w14:val="standardContextual"/>
              </w:rPr>
              <w:tab/>
            </w:r>
            <w:r w:rsidRPr="006E48DE">
              <w:rPr>
                <w:rStyle w:val="Hyperlink"/>
                <w:noProof/>
              </w:rPr>
              <w:t>Facilities</w:t>
            </w:r>
            <w:r>
              <w:rPr>
                <w:noProof/>
                <w:webHidden/>
              </w:rPr>
              <w:tab/>
            </w:r>
            <w:r>
              <w:rPr>
                <w:noProof/>
                <w:webHidden/>
              </w:rPr>
              <w:fldChar w:fldCharType="begin"/>
            </w:r>
            <w:r>
              <w:rPr>
                <w:noProof/>
                <w:webHidden/>
              </w:rPr>
              <w:instrText xml:space="preserve"> PAGEREF _Toc153716328 \h </w:instrText>
            </w:r>
            <w:r>
              <w:rPr>
                <w:noProof/>
                <w:webHidden/>
              </w:rPr>
            </w:r>
            <w:r>
              <w:rPr>
                <w:noProof/>
                <w:webHidden/>
              </w:rPr>
              <w:fldChar w:fldCharType="separate"/>
            </w:r>
            <w:r>
              <w:rPr>
                <w:noProof/>
                <w:webHidden/>
              </w:rPr>
              <w:t>28</w:t>
            </w:r>
            <w:r>
              <w:rPr>
                <w:noProof/>
                <w:webHidden/>
              </w:rPr>
              <w:fldChar w:fldCharType="end"/>
            </w:r>
          </w:hyperlink>
        </w:p>
        <w:p w14:paraId="6718F7E1" w14:textId="09C38A3D" w:rsidR="008A0B97" w:rsidRDefault="008A0B97">
          <w:pPr>
            <w:pStyle w:val="TOC3"/>
            <w:tabs>
              <w:tab w:val="right" w:leader="dot" w:pos="9350"/>
            </w:tabs>
            <w:rPr>
              <w:rFonts w:eastAsiaTheme="minorEastAsia" w:cstheme="minorBidi"/>
              <w:noProof/>
              <w:kern w:val="2"/>
              <w:szCs w:val="22"/>
              <w14:ligatures w14:val="standardContextual"/>
            </w:rPr>
          </w:pPr>
          <w:hyperlink w:anchor="_Toc153716329" w:history="1">
            <w:r w:rsidRPr="006E48DE">
              <w:rPr>
                <w:rStyle w:val="Hyperlink"/>
                <w:noProof/>
              </w:rPr>
              <w:t>4.12.1</w:t>
            </w:r>
            <w:r>
              <w:rPr>
                <w:rFonts w:eastAsiaTheme="minorEastAsia" w:cstheme="minorBidi"/>
                <w:noProof/>
                <w:kern w:val="2"/>
                <w:szCs w:val="22"/>
                <w14:ligatures w14:val="standardContextual"/>
              </w:rPr>
              <w:tab/>
            </w:r>
            <w:r w:rsidRPr="006E48DE">
              <w:rPr>
                <w:rStyle w:val="Hyperlink"/>
                <w:noProof/>
              </w:rPr>
              <w:t>Fiber network</w:t>
            </w:r>
            <w:r>
              <w:rPr>
                <w:noProof/>
                <w:webHidden/>
              </w:rPr>
              <w:tab/>
            </w:r>
            <w:r>
              <w:rPr>
                <w:noProof/>
                <w:webHidden/>
              </w:rPr>
              <w:fldChar w:fldCharType="begin"/>
            </w:r>
            <w:r>
              <w:rPr>
                <w:noProof/>
                <w:webHidden/>
              </w:rPr>
              <w:instrText xml:space="preserve"> PAGEREF _Toc153716329 \h </w:instrText>
            </w:r>
            <w:r>
              <w:rPr>
                <w:noProof/>
                <w:webHidden/>
              </w:rPr>
            </w:r>
            <w:r>
              <w:rPr>
                <w:noProof/>
                <w:webHidden/>
              </w:rPr>
              <w:fldChar w:fldCharType="separate"/>
            </w:r>
            <w:r>
              <w:rPr>
                <w:noProof/>
                <w:webHidden/>
              </w:rPr>
              <w:t>28</w:t>
            </w:r>
            <w:r>
              <w:rPr>
                <w:noProof/>
                <w:webHidden/>
              </w:rPr>
              <w:fldChar w:fldCharType="end"/>
            </w:r>
          </w:hyperlink>
        </w:p>
        <w:p w14:paraId="43EA6813" w14:textId="479778AD" w:rsidR="008A0B97" w:rsidRDefault="008A0B97">
          <w:pPr>
            <w:pStyle w:val="TOC3"/>
            <w:tabs>
              <w:tab w:val="right" w:leader="dot" w:pos="9350"/>
            </w:tabs>
            <w:rPr>
              <w:rFonts w:eastAsiaTheme="minorEastAsia" w:cstheme="minorBidi"/>
              <w:noProof/>
              <w:kern w:val="2"/>
              <w:szCs w:val="22"/>
              <w14:ligatures w14:val="standardContextual"/>
            </w:rPr>
          </w:pPr>
          <w:hyperlink w:anchor="_Toc153716330" w:history="1">
            <w:r w:rsidRPr="006E48DE">
              <w:rPr>
                <w:rStyle w:val="Hyperlink"/>
                <w:noProof/>
              </w:rPr>
              <w:t>4.12.2</w:t>
            </w:r>
            <w:r>
              <w:rPr>
                <w:rFonts w:eastAsiaTheme="minorEastAsia" w:cstheme="minorBidi"/>
                <w:noProof/>
                <w:kern w:val="2"/>
                <w:szCs w:val="22"/>
                <w14:ligatures w14:val="standardContextual"/>
              </w:rPr>
              <w:tab/>
            </w:r>
            <w:r w:rsidRPr="006E48DE">
              <w:rPr>
                <w:rStyle w:val="Hyperlink"/>
                <w:noProof/>
              </w:rPr>
              <w:t>Site Buildings</w:t>
            </w:r>
            <w:r>
              <w:rPr>
                <w:noProof/>
                <w:webHidden/>
              </w:rPr>
              <w:tab/>
            </w:r>
            <w:r>
              <w:rPr>
                <w:noProof/>
                <w:webHidden/>
              </w:rPr>
              <w:fldChar w:fldCharType="begin"/>
            </w:r>
            <w:r>
              <w:rPr>
                <w:noProof/>
                <w:webHidden/>
              </w:rPr>
              <w:instrText xml:space="preserve"> PAGEREF _Toc153716330 \h </w:instrText>
            </w:r>
            <w:r>
              <w:rPr>
                <w:noProof/>
                <w:webHidden/>
              </w:rPr>
            </w:r>
            <w:r>
              <w:rPr>
                <w:noProof/>
                <w:webHidden/>
              </w:rPr>
              <w:fldChar w:fldCharType="separate"/>
            </w:r>
            <w:r>
              <w:rPr>
                <w:noProof/>
                <w:webHidden/>
              </w:rPr>
              <w:t>28</w:t>
            </w:r>
            <w:r>
              <w:rPr>
                <w:noProof/>
                <w:webHidden/>
              </w:rPr>
              <w:fldChar w:fldCharType="end"/>
            </w:r>
          </w:hyperlink>
        </w:p>
        <w:p w14:paraId="12A78BFA" w14:textId="5BD62B28" w:rsidR="008A0B97" w:rsidRDefault="008A0B97">
          <w:pPr>
            <w:pStyle w:val="TOC4"/>
            <w:tabs>
              <w:tab w:val="left" w:pos="960"/>
              <w:tab w:val="right" w:leader="dot" w:pos="9350"/>
            </w:tabs>
            <w:rPr>
              <w:rFonts w:eastAsiaTheme="minorEastAsia" w:cstheme="minorBidi"/>
              <w:noProof/>
              <w:kern w:val="2"/>
              <w:szCs w:val="22"/>
              <w14:ligatures w14:val="standardContextual"/>
            </w:rPr>
          </w:pPr>
          <w:hyperlink w:anchor="_Toc153716331" w:history="1">
            <w:r w:rsidRPr="006E48DE">
              <w:rPr>
                <w:rStyle w:val="Hyperlink"/>
                <w:noProof/>
              </w:rPr>
              <w:t>4.12.2.1</w:t>
            </w:r>
            <w:r>
              <w:rPr>
                <w:rFonts w:eastAsiaTheme="minorEastAsia" w:cstheme="minorBidi"/>
                <w:noProof/>
                <w:kern w:val="2"/>
                <w:szCs w:val="22"/>
                <w14:ligatures w14:val="standardContextual"/>
              </w:rPr>
              <w:tab/>
            </w:r>
            <w:r w:rsidRPr="006E48DE">
              <w:rPr>
                <w:rStyle w:val="Hyperlink"/>
                <w:noProof/>
              </w:rPr>
              <w:t>Control Building</w:t>
            </w:r>
            <w:r>
              <w:rPr>
                <w:noProof/>
                <w:webHidden/>
              </w:rPr>
              <w:tab/>
            </w:r>
            <w:r>
              <w:rPr>
                <w:noProof/>
                <w:webHidden/>
              </w:rPr>
              <w:fldChar w:fldCharType="begin"/>
            </w:r>
            <w:r>
              <w:rPr>
                <w:noProof/>
                <w:webHidden/>
              </w:rPr>
              <w:instrText xml:space="preserve"> PAGEREF _Toc153716331 \h </w:instrText>
            </w:r>
            <w:r>
              <w:rPr>
                <w:noProof/>
                <w:webHidden/>
              </w:rPr>
            </w:r>
            <w:r>
              <w:rPr>
                <w:noProof/>
                <w:webHidden/>
              </w:rPr>
              <w:fldChar w:fldCharType="separate"/>
            </w:r>
            <w:r>
              <w:rPr>
                <w:noProof/>
                <w:webHidden/>
              </w:rPr>
              <w:t>30</w:t>
            </w:r>
            <w:r>
              <w:rPr>
                <w:noProof/>
                <w:webHidden/>
              </w:rPr>
              <w:fldChar w:fldCharType="end"/>
            </w:r>
          </w:hyperlink>
        </w:p>
        <w:p w14:paraId="40B1BEF3" w14:textId="62A7FAE3" w:rsidR="008A0B97" w:rsidRDefault="008A0B97">
          <w:pPr>
            <w:pStyle w:val="TOC4"/>
            <w:tabs>
              <w:tab w:val="left" w:pos="960"/>
              <w:tab w:val="right" w:leader="dot" w:pos="9350"/>
            </w:tabs>
            <w:rPr>
              <w:rFonts w:eastAsiaTheme="minorEastAsia" w:cstheme="minorBidi"/>
              <w:noProof/>
              <w:kern w:val="2"/>
              <w:szCs w:val="22"/>
              <w14:ligatures w14:val="standardContextual"/>
            </w:rPr>
          </w:pPr>
          <w:hyperlink w:anchor="_Toc153716332" w:history="1">
            <w:r w:rsidRPr="006E48DE">
              <w:rPr>
                <w:rStyle w:val="Hyperlink"/>
                <w:noProof/>
              </w:rPr>
              <w:t>4.12.2.2</w:t>
            </w:r>
            <w:r>
              <w:rPr>
                <w:rFonts w:eastAsiaTheme="minorEastAsia" w:cstheme="minorBidi"/>
                <w:noProof/>
                <w:kern w:val="2"/>
                <w:szCs w:val="22"/>
                <w14:ligatures w14:val="standardContextual"/>
              </w:rPr>
              <w:tab/>
            </w:r>
            <w:r w:rsidRPr="006E48DE">
              <w:rPr>
                <w:rStyle w:val="Hyperlink"/>
                <w:noProof/>
              </w:rPr>
              <w:t>Fabrication and Maintenance Building</w:t>
            </w:r>
            <w:r>
              <w:rPr>
                <w:noProof/>
                <w:webHidden/>
              </w:rPr>
              <w:tab/>
            </w:r>
            <w:r>
              <w:rPr>
                <w:noProof/>
                <w:webHidden/>
              </w:rPr>
              <w:fldChar w:fldCharType="begin"/>
            </w:r>
            <w:r>
              <w:rPr>
                <w:noProof/>
                <w:webHidden/>
              </w:rPr>
              <w:instrText xml:space="preserve"> PAGEREF _Toc153716332 \h </w:instrText>
            </w:r>
            <w:r>
              <w:rPr>
                <w:noProof/>
                <w:webHidden/>
              </w:rPr>
            </w:r>
            <w:r>
              <w:rPr>
                <w:noProof/>
                <w:webHidden/>
              </w:rPr>
              <w:fldChar w:fldCharType="separate"/>
            </w:r>
            <w:r>
              <w:rPr>
                <w:noProof/>
                <w:webHidden/>
              </w:rPr>
              <w:t>32</w:t>
            </w:r>
            <w:r>
              <w:rPr>
                <w:noProof/>
                <w:webHidden/>
              </w:rPr>
              <w:fldChar w:fldCharType="end"/>
            </w:r>
          </w:hyperlink>
        </w:p>
        <w:p w14:paraId="7DF754E7" w14:textId="4C104A32" w:rsidR="008A0B97" w:rsidRDefault="008A0B97">
          <w:pPr>
            <w:pStyle w:val="TOC4"/>
            <w:tabs>
              <w:tab w:val="left" w:pos="960"/>
              <w:tab w:val="right" w:leader="dot" w:pos="9350"/>
            </w:tabs>
            <w:rPr>
              <w:rFonts w:eastAsiaTheme="minorEastAsia" w:cstheme="minorBidi"/>
              <w:noProof/>
              <w:kern w:val="2"/>
              <w:szCs w:val="22"/>
              <w14:ligatures w14:val="standardContextual"/>
            </w:rPr>
          </w:pPr>
          <w:hyperlink w:anchor="_Toc153716333" w:history="1">
            <w:r w:rsidRPr="006E48DE">
              <w:rPr>
                <w:rStyle w:val="Hyperlink"/>
                <w:noProof/>
              </w:rPr>
              <w:t>4.12.2.3</w:t>
            </w:r>
            <w:r>
              <w:rPr>
                <w:rFonts w:eastAsiaTheme="minorEastAsia" w:cstheme="minorBidi"/>
                <w:noProof/>
                <w:kern w:val="2"/>
                <w:szCs w:val="22"/>
                <w14:ligatures w14:val="standardContextual"/>
              </w:rPr>
              <w:tab/>
            </w:r>
            <w:r w:rsidRPr="006E48DE">
              <w:rPr>
                <w:rStyle w:val="Hyperlink"/>
                <w:noProof/>
              </w:rPr>
              <w:t>Accommodation Building</w:t>
            </w:r>
            <w:r>
              <w:rPr>
                <w:noProof/>
                <w:webHidden/>
              </w:rPr>
              <w:tab/>
            </w:r>
            <w:r>
              <w:rPr>
                <w:noProof/>
                <w:webHidden/>
              </w:rPr>
              <w:fldChar w:fldCharType="begin"/>
            </w:r>
            <w:r>
              <w:rPr>
                <w:noProof/>
                <w:webHidden/>
              </w:rPr>
              <w:instrText xml:space="preserve"> PAGEREF _Toc153716333 \h </w:instrText>
            </w:r>
            <w:r>
              <w:rPr>
                <w:noProof/>
                <w:webHidden/>
              </w:rPr>
            </w:r>
            <w:r>
              <w:rPr>
                <w:noProof/>
                <w:webHidden/>
              </w:rPr>
              <w:fldChar w:fldCharType="separate"/>
            </w:r>
            <w:r>
              <w:rPr>
                <w:noProof/>
                <w:webHidden/>
              </w:rPr>
              <w:t>33</w:t>
            </w:r>
            <w:r>
              <w:rPr>
                <w:noProof/>
                <w:webHidden/>
              </w:rPr>
              <w:fldChar w:fldCharType="end"/>
            </w:r>
          </w:hyperlink>
        </w:p>
        <w:p w14:paraId="14811FF3" w14:textId="0F98A3D1" w:rsidR="008A0B97" w:rsidRDefault="008A0B97">
          <w:pPr>
            <w:pStyle w:val="TOC3"/>
            <w:tabs>
              <w:tab w:val="right" w:leader="dot" w:pos="9350"/>
            </w:tabs>
            <w:rPr>
              <w:rFonts w:eastAsiaTheme="minorEastAsia" w:cstheme="minorBidi"/>
              <w:noProof/>
              <w:kern w:val="2"/>
              <w:szCs w:val="22"/>
              <w14:ligatures w14:val="standardContextual"/>
            </w:rPr>
          </w:pPr>
          <w:hyperlink w:anchor="_Toc153716334" w:history="1">
            <w:r w:rsidRPr="006E48DE">
              <w:rPr>
                <w:rStyle w:val="Hyperlink"/>
                <w:noProof/>
              </w:rPr>
              <w:t>4.12.3</w:t>
            </w:r>
            <w:r>
              <w:rPr>
                <w:rFonts w:eastAsiaTheme="minorEastAsia" w:cstheme="minorBidi"/>
                <w:noProof/>
                <w:kern w:val="2"/>
                <w:szCs w:val="22"/>
                <w14:ligatures w14:val="standardContextual"/>
              </w:rPr>
              <w:tab/>
            </w:r>
            <w:r w:rsidRPr="006E48DE">
              <w:rPr>
                <w:rStyle w:val="Hyperlink"/>
                <w:noProof/>
              </w:rPr>
              <w:t>Weather Station</w:t>
            </w:r>
            <w:r>
              <w:rPr>
                <w:noProof/>
                <w:webHidden/>
              </w:rPr>
              <w:tab/>
            </w:r>
            <w:r>
              <w:rPr>
                <w:noProof/>
                <w:webHidden/>
              </w:rPr>
              <w:fldChar w:fldCharType="begin"/>
            </w:r>
            <w:r>
              <w:rPr>
                <w:noProof/>
                <w:webHidden/>
              </w:rPr>
              <w:instrText xml:space="preserve"> PAGEREF _Toc153716334 \h </w:instrText>
            </w:r>
            <w:r>
              <w:rPr>
                <w:noProof/>
                <w:webHidden/>
              </w:rPr>
            </w:r>
            <w:r>
              <w:rPr>
                <w:noProof/>
                <w:webHidden/>
              </w:rPr>
              <w:fldChar w:fldCharType="separate"/>
            </w:r>
            <w:r>
              <w:rPr>
                <w:noProof/>
                <w:webHidden/>
              </w:rPr>
              <w:t>33</w:t>
            </w:r>
            <w:r>
              <w:rPr>
                <w:noProof/>
                <w:webHidden/>
              </w:rPr>
              <w:fldChar w:fldCharType="end"/>
            </w:r>
          </w:hyperlink>
        </w:p>
        <w:p w14:paraId="38B374D6" w14:textId="22BF2584" w:rsidR="008A0B97" w:rsidRDefault="008A0B97">
          <w:pPr>
            <w:pStyle w:val="TOC3"/>
            <w:tabs>
              <w:tab w:val="right" w:leader="dot" w:pos="9350"/>
            </w:tabs>
            <w:rPr>
              <w:rFonts w:eastAsiaTheme="minorEastAsia" w:cstheme="minorBidi"/>
              <w:noProof/>
              <w:kern w:val="2"/>
              <w:szCs w:val="22"/>
              <w14:ligatures w14:val="standardContextual"/>
            </w:rPr>
          </w:pPr>
          <w:hyperlink w:anchor="_Toc153716335" w:history="1">
            <w:r w:rsidRPr="006E48DE">
              <w:rPr>
                <w:rStyle w:val="Hyperlink"/>
                <w:noProof/>
              </w:rPr>
              <w:t>4.12.4</w:t>
            </w:r>
            <w:r>
              <w:rPr>
                <w:rFonts w:eastAsiaTheme="minorEastAsia" w:cstheme="minorBidi"/>
                <w:noProof/>
                <w:kern w:val="2"/>
                <w:szCs w:val="22"/>
                <w14:ligatures w14:val="standardContextual"/>
              </w:rPr>
              <w:tab/>
            </w:r>
            <w:r w:rsidRPr="006E48DE">
              <w:rPr>
                <w:rStyle w:val="Hyperlink"/>
                <w:noProof/>
              </w:rPr>
              <w:t>RFI Monitoring Station</w:t>
            </w:r>
            <w:r>
              <w:rPr>
                <w:noProof/>
                <w:webHidden/>
              </w:rPr>
              <w:tab/>
            </w:r>
            <w:r>
              <w:rPr>
                <w:noProof/>
                <w:webHidden/>
              </w:rPr>
              <w:fldChar w:fldCharType="begin"/>
            </w:r>
            <w:r>
              <w:rPr>
                <w:noProof/>
                <w:webHidden/>
              </w:rPr>
              <w:instrText xml:space="preserve"> PAGEREF _Toc153716335 \h </w:instrText>
            </w:r>
            <w:r>
              <w:rPr>
                <w:noProof/>
                <w:webHidden/>
              </w:rPr>
            </w:r>
            <w:r>
              <w:rPr>
                <w:noProof/>
                <w:webHidden/>
              </w:rPr>
              <w:fldChar w:fldCharType="separate"/>
            </w:r>
            <w:r>
              <w:rPr>
                <w:noProof/>
                <w:webHidden/>
              </w:rPr>
              <w:t>33</w:t>
            </w:r>
            <w:r>
              <w:rPr>
                <w:noProof/>
                <w:webHidden/>
              </w:rPr>
              <w:fldChar w:fldCharType="end"/>
            </w:r>
          </w:hyperlink>
        </w:p>
        <w:p w14:paraId="5795FB20" w14:textId="6F4F6AFC" w:rsidR="008A0B97" w:rsidRDefault="008A0B97">
          <w:pPr>
            <w:pStyle w:val="TOC2"/>
            <w:tabs>
              <w:tab w:val="right" w:leader="dot" w:pos="9350"/>
            </w:tabs>
            <w:rPr>
              <w:rFonts w:eastAsiaTheme="minorEastAsia" w:cstheme="minorBidi"/>
              <w:noProof/>
              <w:kern w:val="2"/>
              <w:szCs w:val="22"/>
              <w14:ligatures w14:val="standardContextual"/>
            </w:rPr>
          </w:pPr>
          <w:hyperlink w:anchor="_Toc153716336" w:history="1">
            <w:r w:rsidRPr="006E48DE">
              <w:rPr>
                <w:rStyle w:val="Hyperlink"/>
                <w:noProof/>
              </w:rPr>
              <w:t>4.13</w:t>
            </w:r>
            <w:r>
              <w:rPr>
                <w:rFonts w:eastAsiaTheme="minorEastAsia" w:cstheme="minorBidi"/>
                <w:noProof/>
                <w:kern w:val="2"/>
                <w:szCs w:val="22"/>
                <w14:ligatures w14:val="standardContextual"/>
              </w:rPr>
              <w:tab/>
            </w:r>
            <w:r w:rsidRPr="006E48DE">
              <w:rPr>
                <w:rStyle w:val="Hyperlink"/>
                <w:noProof/>
              </w:rPr>
              <w:t>Pulsar Timing</w:t>
            </w:r>
            <w:r>
              <w:rPr>
                <w:noProof/>
                <w:webHidden/>
              </w:rPr>
              <w:tab/>
            </w:r>
            <w:r>
              <w:rPr>
                <w:noProof/>
                <w:webHidden/>
              </w:rPr>
              <w:fldChar w:fldCharType="begin"/>
            </w:r>
            <w:r>
              <w:rPr>
                <w:noProof/>
                <w:webHidden/>
              </w:rPr>
              <w:instrText xml:space="preserve"> PAGEREF _Toc153716336 \h </w:instrText>
            </w:r>
            <w:r>
              <w:rPr>
                <w:noProof/>
                <w:webHidden/>
              </w:rPr>
            </w:r>
            <w:r>
              <w:rPr>
                <w:noProof/>
                <w:webHidden/>
              </w:rPr>
              <w:fldChar w:fldCharType="separate"/>
            </w:r>
            <w:r>
              <w:rPr>
                <w:noProof/>
                <w:webHidden/>
              </w:rPr>
              <w:t>33</w:t>
            </w:r>
            <w:r>
              <w:rPr>
                <w:noProof/>
                <w:webHidden/>
              </w:rPr>
              <w:fldChar w:fldCharType="end"/>
            </w:r>
          </w:hyperlink>
        </w:p>
        <w:p w14:paraId="2FCFDC1C" w14:textId="016B981E" w:rsidR="008A0B97" w:rsidRDefault="008A0B97">
          <w:pPr>
            <w:pStyle w:val="TOC2"/>
            <w:tabs>
              <w:tab w:val="right" w:leader="dot" w:pos="9350"/>
            </w:tabs>
            <w:rPr>
              <w:rFonts w:eastAsiaTheme="minorEastAsia" w:cstheme="minorBidi"/>
              <w:noProof/>
              <w:kern w:val="2"/>
              <w:szCs w:val="22"/>
              <w14:ligatures w14:val="standardContextual"/>
            </w:rPr>
          </w:pPr>
          <w:hyperlink w:anchor="_Toc153716337" w:history="1">
            <w:r w:rsidRPr="006E48DE">
              <w:rPr>
                <w:rStyle w:val="Hyperlink"/>
                <w:noProof/>
              </w:rPr>
              <w:t>4.14</w:t>
            </w:r>
            <w:r>
              <w:rPr>
                <w:rFonts w:eastAsiaTheme="minorEastAsia" w:cstheme="minorBidi"/>
                <w:noProof/>
                <w:kern w:val="2"/>
                <w:szCs w:val="22"/>
                <w14:ligatures w14:val="standardContextual"/>
              </w:rPr>
              <w:tab/>
            </w:r>
            <w:r w:rsidRPr="006E48DE">
              <w:rPr>
                <w:rStyle w:val="Hyperlink"/>
                <w:noProof/>
              </w:rPr>
              <w:t>Public Archive</w:t>
            </w:r>
            <w:r>
              <w:rPr>
                <w:noProof/>
                <w:webHidden/>
              </w:rPr>
              <w:tab/>
            </w:r>
            <w:r>
              <w:rPr>
                <w:noProof/>
                <w:webHidden/>
              </w:rPr>
              <w:fldChar w:fldCharType="begin"/>
            </w:r>
            <w:r>
              <w:rPr>
                <w:noProof/>
                <w:webHidden/>
              </w:rPr>
              <w:instrText xml:space="preserve"> PAGEREF _Toc153716337 \h </w:instrText>
            </w:r>
            <w:r>
              <w:rPr>
                <w:noProof/>
                <w:webHidden/>
              </w:rPr>
            </w:r>
            <w:r>
              <w:rPr>
                <w:noProof/>
                <w:webHidden/>
              </w:rPr>
              <w:fldChar w:fldCharType="separate"/>
            </w:r>
            <w:r>
              <w:rPr>
                <w:noProof/>
                <w:webHidden/>
              </w:rPr>
              <w:t>33</w:t>
            </w:r>
            <w:r>
              <w:rPr>
                <w:noProof/>
                <w:webHidden/>
              </w:rPr>
              <w:fldChar w:fldCharType="end"/>
            </w:r>
          </w:hyperlink>
        </w:p>
        <w:p w14:paraId="543BDDB6" w14:textId="06D5F6D6" w:rsidR="008A0B97" w:rsidRDefault="008A0B97">
          <w:pPr>
            <w:pStyle w:val="TOC1"/>
            <w:tabs>
              <w:tab w:val="right" w:leader="dot" w:pos="9350"/>
            </w:tabs>
            <w:rPr>
              <w:rFonts w:eastAsiaTheme="minorEastAsia" w:cstheme="minorBidi"/>
              <w:noProof/>
              <w:kern w:val="2"/>
              <w:szCs w:val="22"/>
              <w14:ligatures w14:val="standardContextual"/>
            </w:rPr>
          </w:pPr>
          <w:hyperlink w:anchor="_Toc153716338" w:history="1">
            <w:r w:rsidRPr="006E48DE">
              <w:rPr>
                <w:rStyle w:val="Hyperlink"/>
                <w:noProof/>
              </w:rPr>
              <w:t>5</w:t>
            </w:r>
            <w:r>
              <w:rPr>
                <w:rFonts w:eastAsiaTheme="minorEastAsia" w:cstheme="minorBidi"/>
                <w:noProof/>
                <w:kern w:val="2"/>
                <w:szCs w:val="22"/>
                <w14:ligatures w14:val="standardContextual"/>
              </w:rPr>
              <w:tab/>
            </w:r>
            <w:r w:rsidRPr="006E48DE">
              <w:rPr>
                <w:rStyle w:val="Hyperlink"/>
                <w:noProof/>
              </w:rPr>
              <w:t>Logistics</w:t>
            </w:r>
            <w:r>
              <w:rPr>
                <w:noProof/>
                <w:webHidden/>
              </w:rPr>
              <w:tab/>
            </w:r>
            <w:r>
              <w:rPr>
                <w:noProof/>
                <w:webHidden/>
              </w:rPr>
              <w:fldChar w:fldCharType="begin"/>
            </w:r>
            <w:r>
              <w:rPr>
                <w:noProof/>
                <w:webHidden/>
              </w:rPr>
              <w:instrText xml:space="preserve"> PAGEREF _Toc153716338 \h </w:instrText>
            </w:r>
            <w:r>
              <w:rPr>
                <w:noProof/>
                <w:webHidden/>
              </w:rPr>
            </w:r>
            <w:r>
              <w:rPr>
                <w:noProof/>
                <w:webHidden/>
              </w:rPr>
              <w:fldChar w:fldCharType="separate"/>
            </w:r>
            <w:r>
              <w:rPr>
                <w:noProof/>
                <w:webHidden/>
              </w:rPr>
              <w:t>33</w:t>
            </w:r>
            <w:r>
              <w:rPr>
                <w:noProof/>
                <w:webHidden/>
              </w:rPr>
              <w:fldChar w:fldCharType="end"/>
            </w:r>
          </w:hyperlink>
        </w:p>
        <w:p w14:paraId="17B56A28" w14:textId="56F220BA" w:rsidR="008A0B97" w:rsidRDefault="008A0B97">
          <w:pPr>
            <w:pStyle w:val="TOC2"/>
            <w:tabs>
              <w:tab w:val="right" w:leader="dot" w:pos="9350"/>
            </w:tabs>
            <w:rPr>
              <w:rFonts w:eastAsiaTheme="minorEastAsia" w:cstheme="minorBidi"/>
              <w:noProof/>
              <w:kern w:val="2"/>
              <w:szCs w:val="22"/>
              <w14:ligatures w14:val="standardContextual"/>
            </w:rPr>
          </w:pPr>
          <w:hyperlink w:anchor="_Toc153716339" w:history="1">
            <w:r w:rsidRPr="006E48DE">
              <w:rPr>
                <w:rStyle w:val="Hyperlink"/>
                <w:noProof/>
              </w:rPr>
              <w:t>5.1</w:t>
            </w:r>
            <w:r>
              <w:rPr>
                <w:rFonts w:eastAsiaTheme="minorEastAsia" w:cstheme="minorBidi"/>
                <w:noProof/>
                <w:kern w:val="2"/>
                <w:szCs w:val="22"/>
                <w14:ligatures w14:val="standardContextual"/>
              </w:rPr>
              <w:tab/>
            </w:r>
            <w:r w:rsidRPr="006E48DE">
              <w:rPr>
                <w:rStyle w:val="Hyperlink"/>
                <w:noProof/>
              </w:rPr>
              <w:t>Availability Analysis</w:t>
            </w:r>
            <w:r>
              <w:rPr>
                <w:noProof/>
                <w:webHidden/>
              </w:rPr>
              <w:tab/>
            </w:r>
            <w:r>
              <w:rPr>
                <w:noProof/>
                <w:webHidden/>
              </w:rPr>
              <w:fldChar w:fldCharType="begin"/>
            </w:r>
            <w:r>
              <w:rPr>
                <w:noProof/>
                <w:webHidden/>
              </w:rPr>
              <w:instrText xml:space="preserve"> PAGEREF _Toc153716339 \h </w:instrText>
            </w:r>
            <w:r>
              <w:rPr>
                <w:noProof/>
                <w:webHidden/>
              </w:rPr>
            </w:r>
            <w:r>
              <w:rPr>
                <w:noProof/>
                <w:webHidden/>
              </w:rPr>
              <w:fldChar w:fldCharType="separate"/>
            </w:r>
            <w:r>
              <w:rPr>
                <w:noProof/>
                <w:webHidden/>
              </w:rPr>
              <w:t>33</w:t>
            </w:r>
            <w:r>
              <w:rPr>
                <w:noProof/>
                <w:webHidden/>
              </w:rPr>
              <w:fldChar w:fldCharType="end"/>
            </w:r>
          </w:hyperlink>
        </w:p>
        <w:p w14:paraId="63238D49" w14:textId="25B64E9C" w:rsidR="0042726C" w:rsidRPr="00816485" w:rsidRDefault="00405983" w:rsidP="001976B4">
          <w:pPr>
            <w:rPr>
              <w:bCs/>
              <w:noProof/>
            </w:rPr>
          </w:pPr>
          <w:r>
            <w:rPr>
              <w:rFonts w:asciiTheme="majorHAnsi" w:hAnsiTheme="majorHAnsi"/>
              <w:b/>
              <w:bCs/>
            </w:rPr>
            <w:fldChar w:fldCharType="end"/>
          </w:r>
        </w:p>
      </w:sdtContent>
    </w:sdt>
    <w:bookmarkStart w:id="2" w:name="_Toc130991888" w:displacedByCustomXml="prev"/>
    <w:p w14:paraId="0DDDBD02" w14:textId="5C4CDC95" w:rsidR="000E6D39" w:rsidRDefault="000E6D39">
      <w:pPr>
        <w:spacing w:after="160" w:line="259" w:lineRule="auto"/>
        <w:rPr>
          <w:rFonts w:asciiTheme="majorHAnsi" w:hAnsiTheme="majorHAnsi"/>
          <w:b/>
          <w:sz w:val="20"/>
          <w:szCs w:val="20"/>
        </w:rPr>
      </w:pPr>
    </w:p>
    <w:p w14:paraId="250BC224" w14:textId="77777777" w:rsidR="00522B2C" w:rsidRDefault="00522B2C">
      <w:pPr>
        <w:spacing w:after="160" w:line="259" w:lineRule="auto"/>
        <w:rPr>
          <w:rFonts w:asciiTheme="majorHAnsi" w:hAnsiTheme="majorHAnsi"/>
          <w:b/>
          <w:sz w:val="20"/>
          <w:szCs w:val="20"/>
        </w:rPr>
      </w:pPr>
      <w:r>
        <w:br w:type="page"/>
      </w:r>
    </w:p>
    <w:p w14:paraId="65F026CC" w14:textId="779833E5" w:rsidR="00EA48D4" w:rsidRDefault="001717D3" w:rsidP="00417777">
      <w:pPr>
        <w:pStyle w:val="AbstractHeader"/>
      </w:pPr>
      <w:r w:rsidRPr="001717D3">
        <w:lastRenderedPageBreak/>
        <w:t>Abstract</w:t>
      </w:r>
      <w:bookmarkEnd w:id="2"/>
    </w:p>
    <w:p w14:paraId="490D54EC" w14:textId="1B715B1E" w:rsidR="001717D3" w:rsidRPr="0043487F" w:rsidRDefault="009D21EC" w:rsidP="0043487F">
      <w:pPr>
        <w:pStyle w:val="AbstractBody"/>
      </w:pPr>
      <w:r>
        <w:t xml:space="preserve">This document describes the </w:t>
      </w:r>
      <w:r w:rsidR="00317CFD">
        <w:t>high-level</w:t>
      </w:r>
      <w:r>
        <w:t xml:space="preserve"> system design of the DSA-2000. It informs the </w:t>
      </w:r>
      <w:r w:rsidR="00317CFD">
        <w:t>lower-level</w:t>
      </w:r>
      <w:r>
        <w:t xml:space="preserve"> design, incorporated in </w:t>
      </w:r>
      <w:r w:rsidR="00317CFD">
        <w:t>a series of subsystem designs, and elaborates the implementation of the system requirements</w:t>
      </w:r>
      <w:r w:rsidR="000125D2">
        <w:t>, which in turn refines the science requirements.</w:t>
      </w:r>
    </w:p>
    <w:p w14:paraId="1F7FC265" w14:textId="77777777" w:rsidR="00C471A1" w:rsidRDefault="00C471A1" w:rsidP="006427F4">
      <w:pPr>
        <w:pStyle w:val="Heading1"/>
      </w:pPr>
      <w:bookmarkStart w:id="3" w:name="_Toc130991889"/>
      <w:bookmarkStart w:id="4" w:name="_Toc136604389"/>
      <w:bookmarkStart w:id="5" w:name="_Toc137126740"/>
      <w:bookmarkStart w:id="6" w:name="_Toc153716296"/>
      <w:r>
        <w:t>Introduction</w:t>
      </w:r>
      <w:bookmarkEnd w:id="3"/>
      <w:bookmarkEnd w:id="4"/>
      <w:bookmarkEnd w:id="5"/>
      <w:bookmarkEnd w:id="6"/>
    </w:p>
    <w:p w14:paraId="11C18F62" w14:textId="33410F78" w:rsidR="00853FE2" w:rsidRDefault="003767AE" w:rsidP="003767AE">
      <w:pPr>
        <w:pStyle w:val="BodyTextFirstIndent"/>
      </w:pPr>
      <w:bookmarkStart w:id="7" w:name="_Toc136604395"/>
      <w:bookmarkStart w:id="8" w:name="_Toc137126744"/>
      <w:r w:rsidRPr="003767AE">
        <w:t xml:space="preserve">The Deep Synoptic Array 2000, or DSA-2000, is a radio telescope array optimized for survey purposes. The array will consist of 2048 5m diameter dishes, which can instantaneously cover the 0.7 – 2 GHz frequency range and will span an area of 19 km × 15 km </w:t>
      </w:r>
      <w:r>
        <w:t xml:space="preserve">on a radio quiet site </w:t>
      </w:r>
      <w:r w:rsidRPr="003767AE">
        <w:t xml:space="preserve">in </w:t>
      </w:r>
      <w:r>
        <w:t xml:space="preserve">a valley in </w:t>
      </w:r>
      <w:r w:rsidRPr="003767AE">
        <w:t>Nevada. With near complete sampling of the uv-plane, it will be possible to use a real-time “radio camera” instead of a traditional digital correlator backend. During its five-year prime phase, the DSA-2000 will repeatedly image the entire viewable sky (~30,000 deg²) over sixteen epochs, detecting more than 1 billion radio sources. The data will be combined into a full-Stokes sky map with 500 nJy/beam RMS noise.</w:t>
      </w:r>
    </w:p>
    <w:p w14:paraId="214058B6" w14:textId="45B4B120" w:rsidR="00D1469A" w:rsidRDefault="00EB728A" w:rsidP="00F72807">
      <w:pPr>
        <w:pStyle w:val="BodyTextFirstIndent"/>
      </w:pPr>
      <w:r>
        <w:t>This document summarizes the top level</w:t>
      </w:r>
      <w:r w:rsidR="00A94EF3">
        <w:t xml:space="preserve"> (Level 1)</w:t>
      </w:r>
      <w:r>
        <w:t xml:space="preserve"> design</w:t>
      </w:r>
      <w:r w:rsidR="00A94EF3">
        <w:t>, with most of the design work occurring in the subsystems (Level 2)</w:t>
      </w:r>
      <w:r w:rsidR="00511D8D">
        <w:t>, incorporated here by reference</w:t>
      </w:r>
      <w:r w:rsidR="000E68EC">
        <w:t xml:space="preserve">. </w:t>
      </w:r>
    </w:p>
    <w:p w14:paraId="1A1A0C33" w14:textId="71A18C26" w:rsidR="00D1469A" w:rsidRPr="00D1469A" w:rsidRDefault="00D1469A" w:rsidP="00D1469A">
      <w:pPr>
        <w:pStyle w:val="Heading2"/>
      </w:pPr>
      <w:bookmarkStart w:id="9" w:name="_Toc153716297"/>
      <w:r>
        <w:t>Applicable Documents</w:t>
      </w:r>
      <w:bookmarkEnd w:id="9"/>
    </w:p>
    <w:p w14:paraId="11C19698" w14:textId="066C77D7" w:rsidR="00B65834" w:rsidRPr="00BC0550" w:rsidRDefault="00B65834" w:rsidP="00B65834">
      <w:pPr>
        <w:pStyle w:val="BodyTextFirstIndent"/>
      </w:pPr>
      <w:r>
        <w:t xml:space="preserve">The following documents are applicable to the extent stated in this document.  In case of conflict </w:t>
      </w:r>
      <w:r w:rsidRPr="00BC0550">
        <w:t>between an applicable document and this document, the applicable document shall take precedence.</w:t>
      </w:r>
    </w:p>
    <w:p w14:paraId="05285549" w14:textId="5A00985D" w:rsidR="00C767E5" w:rsidRPr="00BC0550" w:rsidRDefault="0069192B" w:rsidP="00E74989">
      <w:pPr>
        <w:pStyle w:val="BodyTextFirstIndent"/>
        <w:numPr>
          <w:ilvl w:val="0"/>
          <w:numId w:val="6"/>
        </w:numPr>
      </w:pPr>
      <w:r w:rsidRPr="00BC0550">
        <w:t>DSA-2000 Science Requirements</w:t>
      </w:r>
      <w:r w:rsidR="00716B43" w:rsidRPr="00BC0550">
        <w:t xml:space="preserve">, </w:t>
      </w:r>
      <w:r w:rsidR="0075477C" w:rsidRPr="00BC0550">
        <w:t>Version</w:t>
      </w:r>
      <w:r w:rsidR="00716B43" w:rsidRPr="00BC0550">
        <w:t xml:space="preserve">: </w:t>
      </w:r>
      <w:r w:rsidRPr="00BC0550">
        <w:t>PrePDR</w:t>
      </w:r>
      <w:r w:rsidR="005D4471" w:rsidRPr="00BC0550">
        <w:t xml:space="preserve">, </w:t>
      </w:r>
      <w:r w:rsidRPr="00BC0550">
        <w:t>D2k-00011-SYS-SPC</w:t>
      </w:r>
    </w:p>
    <w:p w14:paraId="3EBFE6E5" w14:textId="254CBAA8" w:rsidR="00B65834" w:rsidRPr="00BC0550" w:rsidRDefault="001A0F71" w:rsidP="00E74989">
      <w:pPr>
        <w:pStyle w:val="BodyTextFirstIndent"/>
        <w:numPr>
          <w:ilvl w:val="0"/>
          <w:numId w:val="6"/>
        </w:numPr>
      </w:pPr>
      <w:r w:rsidRPr="00BC0550">
        <w:t>DSA-2000 System Requirement</w:t>
      </w:r>
      <w:r w:rsidR="002E1AC5" w:rsidRPr="00BC0550">
        <w:t>s</w:t>
      </w:r>
      <w:r w:rsidR="006F384E" w:rsidRPr="00BC0550">
        <w:t xml:space="preserve">, Version: 1, </w:t>
      </w:r>
      <w:r w:rsidR="00FC7595" w:rsidRPr="00BC0550">
        <w:t>D2k-00028-SYS-SPC</w:t>
      </w:r>
    </w:p>
    <w:p w14:paraId="51239622" w14:textId="683CCE4E" w:rsidR="00171B40" w:rsidRPr="00BC0550" w:rsidRDefault="00F70ECE" w:rsidP="00E74989">
      <w:pPr>
        <w:pStyle w:val="BodyTextFirstIndent"/>
        <w:numPr>
          <w:ilvl w:val="0"/>
          <w:numId w:val="6"/>
        </w:numPr>
      </w:pPr>
      <w:r w:rsidRPr="00BC0550">
        <w:t>DSA-2000 Concept of Operations</w:t>
      </w:r>
      <w:r w:rsidR="003F2701" w:rsidRPr="00BC0550">
        <w:t>, Version 0.01, D2k-00003</w:t>
      </w:r>
      <w:r w:rsidR="00060CB6" w:rsidRPr="00BC0550">
        <w:t>-PRJ-MGT</w:t>
      </w:r>
    </w:p>
    <w:p w14:paraId="11B98D9F" w14:textId="6262EB87" w:rsidR="005D20BD" w:rsidRPr="00BC0550" w:rsidRDefault="00796A1E" w:rsidP="00E74989">
      <w:pPr>
        <w:pStyle w:val="BodyTextFirstIndent"/>
        <w:numPr>
          <w:ilvl w:val="0"/>
          <w:numId w:val="6"/>
        </w:numPr>
      </w:pPr>
      <w:r w:rsidRPr="00BC0550">
        <w:t>Survey Plan</w:t>
      </w:r>
      <w:r w:rsidR="00387F15" w:rsidRPr="00BC0550">
        <w:t xml:space="preserve"> DSA-2000 Survey Implementation Plan (D2K-SIP)</w:t>
      </w:r>
      <w:r w:rsidR="0075498D" w:rsidRPr="00BC0550">
        <w:t>, Version 2.8</w:t>
      </w:r>
      <w:r w:rsidR="00820042" w:rsidRPr="00BC0550">
        <w:t>, D2k-</w:t>
      </w:r>
      <w:r w:rsidR="00EE4A09" w:rsidRPr="00BC0550">
        <w:t>00053-</w:t>
      </w:r>
      <w:r w:rsidR="00656A97" w:rsidRPr="00BC0550">
        <w:t>PRJ-</w:t>
      </w:r>
      <w:r w:rsidR="00DF081C" w:rsidRPr="00BC0550">
        <w:t>OTH</w:t>
      </w:r>
    </w:p>
    <w:p w14:paraId="7F8D2286" w14:textId="77777777" w:rsidR="00171B40" w:rsidRPr="00BC0550" w:rsidRDefault="00171B40" w:rsidP="00171B40">
      <w:pPr>
        <w:pStyle w:val="BodyTextFirstIndent"/>
      </w:pPr>
    </w:p>
    <w:p w14:paraId="0E412C34" w14:textId="69969196" w:rsidR="00171B40" w:rsidRPr="00BC0550" w:rsidRDefault="00F33FAD" w:rsidP="00F33FAD">
      <w:pPr>
        <w:pStyle w:val="Heading2"/>
      </w:pPr>
      <w:bookmarkStart w:id="10" w:name="_Toc153716298"/>
      <w:r w:rsidRPr="00BC0550">
        <w:t>Reference Documents</w:t>
      </w:r>
      <w:bookmarkEnd w:id="10"/>
    </w:p>
    <w:p w14:paraId="40E9E09A" w14:textId="77777777" w:rsidR="00F33FAD" w:rsidRDefault="00F33FAD" w:rsidP="00F33FAD">
      <w:pPr>
        <w:pStyle w:val="BodyTextFirstIndent"/>
      </w:pPr>
      <w:r>
        <w:t xml:space="preserve">The following documents are referenced in this document.  In case of conflict between a reference document and this document, this document shall take precedence.  </w:t>
      </w:r>
    </w:p>
    <w:p w14:paraId="54527707" w14:textId="77777777" w:rsidR="00F33FAD" w:rsidRDefault="00F33FAD" w:rsidP="00E74989">
      <w:pPr>
        <w:pStyle w:val="BodyTextFirstIndent"/>
        <w:numPr>
          <w:ilvl w:val="0"/>
          <w:numId w:val="7"/>
        </w:numPr>
      </w:pPr>
      <w:r>
        <w:t xml:space="preserve">Hallinan, Gregg; Ravi, V.; et al.  The DSA-2000 — A Radio Survey Camera  </w:t>
      </w:r>
    </w:p>
    <w:p w14:paraId="13100B55" w14:textId="7CBE112A" w:rsidR="0034672E" w:rsidRPr="00EC170D" w:rsidRDefault="00F33FAD" w:rsidP="00E74989">
      <w:pPr>
        <w:pStyle w:val="BodyTextFirstIndent"/>
        <w:numPr>
          <w:ilvl w:val="0"/>
          <w:numId w:val="7"/>
        </w:numPr>
      </w:pPr>
      <w:r w:rsidRPr="00EC170D">
        <w:t>Selina, R.; Rao, U.; Bailes, M.; De Villiers, D.  DSA-2000 Conceptual Design Review: Report from the Review Panel. Version 04: 05/12/2022</w:t>
      </w:r>
    </w:p>
    <w:p w14:paraId="4B92F266" w14:textId="6AC84664" w:rsidR="00676BB3" w:rsidRPr="00EC170D" w:rsidRDefault="00676BB3" w:rsidP="00E74989">
      <w:pPr>
        <w:pStyle w:val="BodyTextFirstIndent"/>
        <w:numPr>
          <w:ilvl w:val="0"/>
          <w:numId w:val="7"/>
        </w:numPr>
        <w:jc w:val="left"/>
      </w:pPr>
      <w:bookmarkStart w:id="11" w:name="_Ref149073692"/>
      <w:r w:rsidRPr="00EC170D">
        <w:t>ArcGIS</w:t>
      </w:r>
      <w:r w:rsidR="00F5653A" w:rsidRPr="00EC170D">
        <w:t xml:space="preserve"> site for Spring Valley: </w:t>
      </w:r>
      <w:hyperlink r:id="rId11" w:history="1">
        <w:r w:rsidR="00F5653A" w:rsidRPr="00EC170D">
          <w:rPr>
            <w:rStyle w:val="Hyperlink"/>
          </w:rPr>
          <w:t>https://praxis.maps.arcgis.com/apps/instant/sidebar/index.html?appid=f686dbeef8414f1d97b26763143bd6af&amp;locale=en</w:t>
        </w:r>
      </w:hyperlink>
      <w:bookmarkEnd w:id="11"/>
      <w:r w:rsidR="00F5653A" w:rsidRPr="00EC170D">
        <w:t xml:space="preserve"> </w:t>
      </w:r>
    </w:p>
    <w:p w14:paraId="7E4BA8EC" w14:textId="042E685F" w:rsidR="00055F23" w:rsidRPr="00EC170D" w:rsidRDefault="00055F23" w:rsidP="00E74989">
      <w:pPr>
        <w:pStyle w:val="BodyTextFirstIndent"/>
        <w:numPr>
          <w:ilvl w:val="0"/>
          <w:numId w:val="7"/>
        </w:numPr>
        <w:jc w:val="left"/>
      </w:pPr>
      <w:bookmarkStart w:id="12" w:name="_Ref149143206"/>
      <w:r w:rsidRPr="00EC170D">
        <w:t xml:space="preserve">Desert Research Institute Weather Station </w:t>
      </w:r>
      <w:r w:rsidR="000C08BF" w:rsidRPr="00EC170D">
        <w:t xml:space="preserve">– North Spring Valley: </w:t>
      </w:r>
      <w:hyperlink r:id="rId12" w:history="1">
        <w:r w:rsidR="000C08BF" w:rsidRPr="00EC170D">
          <w:rPr>
            <w:rStyle w:val="Hyperlink"/>
          </w:rPr>
          <w:t>https://wrcc.dri.edu/weather/nnsv.html</w:t>
        </w:r>
      </w:hyperlink>
      <w:bookmarkEnd w:id="12"/>
      <w:r w:rsidR="000C08BF" w:rsidRPr="00EC170D">
        <w:t xml:space="preserve"> </w:t>
      </w:r>
    </w:p>
    <w:p w14:paraId="12FD3BBE" w14:textId="1500E9DB" w:rsidR="00E04E76" w:rsidRDefault="00EC170D" w:rsidP="00E74989">
      <w:pPr>
        <w:pStyle w:val="BodyTextFirstIndent"/>
        <w:numPr>
          <w:ilvl w:val="0"/>
          <w:numId w:val="7"/>
        </w:numPr>
        <w:jc w:val="left"/>
      </w:pPr>
      <w:bookmarkStart w:id="13" w:name="_Ref149143164"/>
      <w:r w:rsidRPr="00EC170D">
        <w:t xml:space="preserve">Uptime Institute Web Site: </w:t>
      </w:r>
      <w:hyperlink r:id="rId13" w:history="1">
        <w:r w:rsidRPr="00EC170D">
          <w:rPr>
            <w:rStyle w:val="Hyperlink"/>
          </w:rPr>
          <w:t>https://uptimeinstitute.com/tiers</w:t>
        </w:r>
      </w:hyperlink>
      <w:bookmarkEnd w:id="13"/>
      <w:r w:rsidRPr="00EC170D">
        <w:t xml:space="preserve"> </w:t>
      </w:r>
    </w:p>
    <w:p w14:paraId="1D8A1860" w14:textId="5881F331" w:rsidR="00E50F25" w:rsidRDefault="00E50F25" w:rsidP="00E50F25">
      <w:pPr>
        <w:pStyle w:val="BodyTextFirstIndent"/>
        <w:numPr>
          <w:ilvl w:val="0"/>
          <w:numId w:val="7"/>
        </w:numPr>
      </w:pPr>
      <w:bookmarkStart w:id="14" w:name="_Ref149143132"/>
      <w:r>
        <w:t xml:space="preserve">Antenna Requirements: </w:t>
      </w:r>
      <w:r w:rsidRPr="00607C18">
        <w:t xml:space="preserve">DSA-2000 Document No. </w:t>
      </w:r>
      <w:r w:rsidRPr="00170681">
        <w:t>00031</w:t>
      </w:r>
      <w:bookmarkEnd w:id="14"/>
    </w:p>
    <w:p w14:paraId="55D5DA43" w14:textId="0DDAB7DF" w:rsidR="00E50F25" w:rsidRDefault="00E50F25" w:rsidP="00E50F25">
      <w:pPr>
        <w:pStyle w:val="BodyTextFirstIndent"/>
        <w:numPr>
          <w:ilvl w:val="0"/>
          <w:numId w:val="7"/>
        </w:numPr>
      </w:pPr>
      <w:bookmarkStart w:id="15" w:name="_Ref149143116"/>
      <w:r>
        <w:t xml:space="preserve">Fabrication plan:  </w:t>
      </w:r>
      <w:r w:rsidRPr="00607C18">
        <w:t xml:space="preserve">DSA-2000 Document No. </w:t>
      </w:r>
      <w:r>
        <w:t>00032</w:t>
      </w:r>
      <w:bookmarkEnd w:id="15"/>
    </w:p>
    <w:p w14:paraId="08232FCF" w14:textId="283D37AC" w:rsidR="00E50F25" w:rsidRDefault="00E50F25" w:rsidP="00E50F25">
      <w:pPr>
        <w:pStyle w:val="BodyTextFirstIndent"/>
        <w:numPr>
          <w:ilvl w:val="0"/>
          <w:numId w:val="7"/>
        </w:numPr>
      </w:pPr>
      <w:bookmarkStart w:id="16" w:name="_Ref149143101"/>
      <w:r>
        <w:t xml:space="preserve">Design document for antenna mount:  </w:t>
      </w:r>
      <w:r w:rsidRPr="00607C18">
        <w:t xml:space="preserve">DSA-2000 Document No. </w:t>
      </w:r>
      <w:r>
        <w:t>00036</w:t>
      </w:r>
      <w:bookmarkEnd w:id="16"/>
    </w:p>
    <w:p w14:paraId="48EDC827" w14:textId="7FB16E0F" w:rsidR="00E50F25" w:rsidRDefault="00E50F25" w:rsidP="00E50F25">
      <w:pPr>
        <w:pStyle w:val="BodyTextFirstIndent"/>
        <w:numPr>
          <w:ilvl w:val="0"/>
          <w:numId w:val="7"/>
        </w:numPr>
      </w:pPr>
      <w:bookmarkStart w:id="17" w:name="_Ref149143090"/>
      <w:r>
        <w:t xml:space="preserve">Design document, solar power: </w:t>
      </w:r>
      <w:r w:rsidRPr="00607C18">
        <w:t xml:space="preserve">DSA-2000 Document No. </w:t>
      </w:r>
      <w:r>
        <w:t>00033</w:t>
      </w:r>
      <w:bookmarkEnd w:id="17"/>
    </w:p>
    <w:p w14:paraId="65246399" w14:textId="77777777" w:rsidR="00E50F25" w:rsidRDefault="00E50F25" w:rsidP="00E50F25">
      <w:pPr>
        <w:pStyle w:val="BodyTextFirstIndent"/>
        <w:numPr>
          <w:ilvl w:val="0"/>
          <w:numId w:val="7"/>
        </w:numPr>
      </w:pPr>
      <w:bookmarkStart w:id="18" w:name="_Ref149143079"/>
      <w:r>
        <w:t>Conference presentation:  Design of the DSA-2000 5m Diameter Antennas GASS2023 J04-4 AUG25.pdf</w:t>
      </w:r>
      <w:bookmarkEnd w:id="18"/>
    </w:p>
    <w:p w14:paraId="400DBFD8" w14:textId="3A4B9275" w:rsidR="00E50F25" w:rsidRDefault="00E50F25" w:rsidP="00E50F25">
      <w:pPr>
        <w:pStyle w:val="BodyTextFirstIndent"/>
        <w:numPr>
          <w:ilvl w:val="0"/>
          <w:numId w:val="7"/>
        </w:numPr>
      </w:pPr>
      <w:bookmarkStart w:id="19" w:name="_Ref149143070"/>
      <w:r>
        <w:t xml:space="preserve">Memo:  Specifying the wavefront errors for high accuracy widefield Mapping Antennas, </w:t>
      </w:r>
      <w:r w:rsidRPr="00607C18">
        <w:t xml:space="preserve">DSA-2000 Document No. </w:t>
      </w:r>
      <w:r>
        <w:t>00030</w:t>
      </w:r>
      <w:bookmarkEnd w:id="19"/>
      <w:r>
        <w:t xml:space="preserve"> </w:t>
      </w:r>
    </w:p>
    <w:p w14:paraId="37CB9DE1" w14:textId="0F05568C" w:rsidR="00E50F25" w:rsidRDefault="00E50F25" w:rsidP="00E50F25">
      <w:pPr>
        <w:pStyle w:val="BodyTextFirstIndent"/>
        <w:numPr>
          <w:ilvl w:val="0"/>
          <w:numId w:val="7"/>
        </w:numPr>
        <w:jc w:val="left"/>
      </w:pPr>
      <w:bookmarkStart w:id="20" w:name="_Ref149143039"/>
      <w:r>
        <w:t xml:space="preserve">Memo: Dish FEA and Metrologyv2, </w:t>
      </w:r>
      <w:r w:rsidRPr="00607C18">
        <w:t xml:space="preserve">DSA-2000 Document No. </w:t>
      </w:r>
      <w:r>
        <w:t>00035</w:t>
      </w:r>
      <w:bookmarkEnd w:id="20"/>
    </w:p>
    <w:p w14:paraId="7226668D" w14:textId="7B98CC48" w:rsidR="00E50F25" w:rsidRDefault="00E50F25" w:rsidP="00E74989">
      <w:pPr>
        <w:pStyle w:val="BodyTextFirstIndent"/>
        <w:numPr>
          <w:ilvl w:val="0"/>
          <w:numId w:val="7"/>
        </w:numPr>
        <w:jc w:val="left"/>
      </w:pPr>
      <w:bookmarkStart w:id="21" w:name="_Ref149143028"/>
      <w:r>
        <w:t xml:space="preserve">Analog Signal Path Design Document, </w:t>
      </w:r>
      <w:r w:rsidRPr="00607C18">
        <w:t xml:space="preserve">DSA-2000 Document No. </w:t>
      </w:r>
      <w:r w:rsidRPr="00335518">
        <w:t>00034</w:t>
      </w:r>
      <w:bookmarkEnd w:id="21"/>
    </w:p>
    <w:p w14:paraId="3B026856" w14:textId="71F39A25" w:rsidR="00376B1F" w:rsidRDefault="00376B1F" w:rsidP="00E74989">
      <w:pPr>
        <w:pStyle w:val="BodyTextFirstIndent"/>
        <w:numPr>
          <w:ilvl w:val="0"/>
          <w:numId w:val="7"/>
        </w:numPr>
        <w:jc w:val="left"/>
      </w:pPr>
      <w:bookmarkStart w:id="22" w:name="_Ref149143013"/>
      <w:r w:rsidRPr="003A7F66">
        <w:t>RCF Preliminary Design</w:t>
      </w:r>
      <w:r>
        <w:t xml:space="preserve">, </w:t>
      </w:r>
      <w:r w:rsidR="00E50F25" w:rsidRPr="00607C18">
        <w:t xml:space="preserve">DSA-2000 Document No. </w:t>
      </w:r>
      <w:r w:rsidRPr="00D44CC2">
        <w:t>00016</w:t>
      </w:r>
      <w:bookmarkEnd w:id="22"/>
    </w:p>
    <w:p w14:paraId="7936D1FC" w14:textId="74F68F64" w:rsidR="00376B1F" w:rsidRDefault="00376B1F" w:rsidP="00E74989">
      <w:pPr>
        <w:pStyle w:val="BodyTextFirstIndent"/>
        <w:numPr>
          <w:ilvl w:val="0"/>
          <w:numId w:val="7"/>
        </w:numPr>
        <w:jc w:val="left"/>
      </w:pPr>
      <w:bookmarkStart w:id="23" w:name="_Ref149142978"/>
      <w:r>
        <w:lastRenderedPageBreak/>
        <w:t xml:space="preserve">DAT Design, </w:t>
      </w:r>
      <w:r w:rsidR="00E50F25" w:rsidRPr="00607C18">
        <w:t xml:space="preserve">DSA-2000 Document No. </w:t>
      </w:r>
      <w:r w:rsidRPr="00D773FB">
        <w:t>00012</w:t>
      </w:r>
      <w:bookmarkEnd w:id="23"/>
    </w:p>
    <w:p w14:paraId="24ECD0F0" w14:textId="7323555C" w:rsidR="00376B1F" w:rsidRDefault="00376B1F" w:rsidP="00E74989">
      <w:pPr>
        <w:pStyle w:val="BodyTextFirstIndent"/>
        <w:numPr>
          <w:ilvl w:val="0"/>
          <w:numId w:val="7"/>
        </w:numPr>
        <w:jc w:val="left"/>
      </w:pPr>
      <w:bookmarkStart w:id="24" w:name="_Ref149142888"/>
      <w:r w:rsidRPr="002B3A0A">
        <w:t>RCP imaging pipeline design</w:t>
      </w:r>
      <w:r>
        <w:t xml:space="preserve">, </w:t>
      </w:r>
      <w:r w:rsidR="00E50F25" w:rsidRPr="00607C18">
        <w:t xml:space="preserve">DSA-2000 Document No. </w:t>
      </w:r>
      <w:r w:rsidRPr="001C345C">
        <w:t>00025</w:t>
      </w:r>
      <w:bookmarkEnd w:id="24"/>
    </w:p>
    <w:p w14:paraId="2DA50BEB" w14:textId="198F676E" w:rsidR="00376B1F" w:rsidRDefault="00376B1F" w:rsidP="00E74989">
      <w:pPr>
        <w:pStyle w:val="BodyTextFirstIndent"/>
        <w:numPr>
          <w:ilvl w:val="0"/>
          <w:numId w:val="7"/>
        </w:numPr>
        <w:jc w:val="left"/>
      </w:pPr>
      <w:bookmarkStart w:id="25" w:name="_Ref149142930"/>
      <w:r w:rsidRPr="001208D6">
        <w:t>RCP computing hardware design</w:t>
      </w:r>
      <w:r>
        <w:t xml:space="preserve">, </w:t>
      </w:r>
      <w:r w:rsidR="00E50F25" w:rsidRPr="00607C18">
        <w:t xml:space="preserve">DSA-2000 Document No. </w:t>
      </w:r>
      <w:r w:rsidRPr="001208D6">
        <w:t>00051</w:t>
      </w:r>
      <w:bookmarkEnd w:id="25"/>
    </w:p>
    <w:p w14:paraId="1642AE19" w14:textId="021421BE" w:rsidR="00376B1F" w:rsidRDefault="00376B1F" w:rsidP="00E74989">
      <w:pPr>
        <w:pStyle w:val="BodyTextFirstIndent"/>
        <w:numPr>
          <w:ilvl w:val="0"/>
          <w:numId w:val="7"/>
        </w:numPr>
        <w:jc w:val="left"/>
      </w:pPr>
      <w:bookmarkStart w:id="26" w:name="_Ref149142944"/>
      <w:r w:rsidRPr="001D1A01">
        <w:t>PSR/FRB search subsystem</w:t>
      </w:r>
      <w:r>
        <w:t xml:space="preserve"> design, </w:t>
      </w:r>
      <w:r w:rsidR="00E50F25" w:rsidRPr="00607C18">
        <w:t xml:space="preserve">DSA-2000 Document No. </w:t>
      </w:r>
      <w:r w:rsidRPr="0063109C">
        <w:t>00018</w:t>
      </w:r>
      <w:bookmarkEnd w:id="26"/>
    </w:p>
    <w:p w14:paraId="3F01F128" w14:textId="733E30B1" w:rsidR="0097456D" w:rsidRDefault="0097456D" w:rsidP="00E74989">
      <w:pPr>
        <w:pStyle w:val="BodyTextFirstIndent"/>
        <w:numPr>
          <w:ilvl w:val="0"/>
          <w:numId w:val="7"/>
        </w:numPr>
        <w:jc w:val="left"/>
      </w:pPr>
      <w:bookmarkStart w:id="27" w:name="_Ref149142830"/>
      <w:r>
        <w:t xml:space="preserve">Monitoring and Control Design, </w:t>
      </w:r>
      <w:r w:rsidR="00E50F25" w:rsidRPr="00607C18">
        <w:t xml:space="preserve">DSA-2000 Document No. </w:t>
      </w:r>
      <w:r w:rsidRPr="00623EF0">
        <w:t>00037</w:t>
      </w:r>
      <w:bookmarkEnd w:id="27"/>
    </w:p>
    <w:p w14:paraId="18AC4240" w14:textId="118039BA" w:rsidR="0097456D" w:rsidRDefault="0097456D" w:rsidP="00E74989">
      <w:pPr>
        <w:pStyle w:val="BodyTextFirstIndent"/>
        <w:numPr>
          <w:ilvl w:val="0"/>
          <w:numId w:val="7"/>
        </w:numPr>
        <w:jc w:val="left"/>
      </w:pPr>
      <w:bookmarkStart w:id="28" w:name="_Ref149142815"/>
      <w:r>
        <w:t xml:space="preserve">Observation Planner Design, </w:t>
      </w:r>
      <w:r w:rsidR="00E50F25" w:rsidRPr="00607C18">
        <w:t xml:space="preserve">DSA-2000 Document No. </w:t>
      </w:r>
      <w:r w:rsidRPr="005462AE">
        <w:t>00017</w:t>
      </w:r>
      <w:bookmarkEnd w:id="28"/>
    </w:p>
    <w:p w14:paraId="3324AD10" w14:textId="7C8CF3F7" w:rsidR="0097456D" w:rsidRDefault="0097456D" w:rsidP="00E74989">
      <w:pPr>
        <w:pStyle w:val="BodyTextFirstIndent"/>
        <w:numPr>
          <w:ilvl w:val="0"/>
          <w:numId w:val="7"/>
        </w:numPr>
        <w:jc w:val="left"/>
      </w:pPr>
      <w:bookmarkStart w:id="29" w:name="_Ref149142792"/>
      <w:r w:rsidRPr="00EB42BD">
        <w:t>Timing and Synchronization: Preliminary Design</w:t>
      </w:r>
      <w:r>
        <w:t xml:space="preserve">, </w:t>
      </w:r>
      <w:r w:rsidRPr="00607C18">
        <w:t>DSA-2000 Document No. 00045</w:t>
      </w:r>
      <w:bookmarkEnd w:id="29"/>
    </w:p>
    <w:p w14:paraId="3E40CD26" w14:textId="23C66211" w:rsidR="00210136" w:rsidRDefault="007642FD" w:rsidP="008F0940">
      <w:pPr>
        <w:pStyle w:val="BodyTextFirstIndent"/>
        <w:numPr>
          <w:ilvl w:val="0"/>
          <w:numId w:val="7"/>
        </w:numPr>
        <w:jc w:val="left"/>
      </w:pPr>
      <w:bookmarkStart w:id="30" w:name="_Ref149142771"/>
      <w:r>
        <w:t>DSA-2000 Fiber Infrastructure Preliminary Design, DSA-2000 Document No. 00057</w:t>
      </w:r>
      <w:bookmarkEnd w:id="30"/>
    </w:p>
    <w:p w14:paraId="2FC90618" w14:textId="4357EB4C" w:rsidR="0097456D" w:rsidRDefault="0097456D" w:rsidP="0097456D">
      <w:pPr>
        <w:pStyle w:val="BodyTextFirstIndent"/>
        <w:numPr>
          <w:ilvl w:val="0"/>
          <w:numId w:val="7"/>
        </w:numPr>
        <w:jc w:val="left"/>
      </w:pPr>
      <w:bookmarkStart w:id="31" w:name="_Ref149142560"/>
      <w:r>
        <w:t xml:space="preserve">Pulsar Timing Design, </w:t>
      </w:r>
      <w:r w:rsidR="00E50F25" w:rsidRPr="00607C18">
        <w:t xml:space="preserve">DSA-2000 Document No. </w:t>
      </w:r>
      <w:r w:rsidRPr="001919F1">
        <w:t>00026</w:t>
      </w:r>
      <w:bookmarkEnd w:id="31"/>
      <w:r w:rsidRPr="00653D62">
        <w:t xml:space="preserve"> </w:t>
      </w:r>
    </w:p>
    <w:p w14:paraId="26A82FE9" w14:textId="33464124" w:rsidR="0097456D" w:rsidRPr="00EC170D" w:rsidRDefault="0097456D" w:rsidP="0097456D">
      <w:pPr>
        <w:pStyle w:val="BodyTextFirstIndent"/>
        <w:numPr>
          <w:ilvl w:val="0"/>
          <w:numId w:val="7"/>
        </w:numPr>
        <w:jc w:val="left"/>
      </w:pPr>
      <w:bookmarkStart w:id="32" w:name="_Ref149142544"/>
      <w:r w:rsidRPr="00653D62">
        <w:t>Public Archive Requirements and Design</w:t>
      </w:r>
      <w:r>
        <w:t xml:space="preserve">, </w:t>
      </w:r>
      <w:r w:rsidR="00E50F25" w:rsidRPr="00607C18">
        <w:t xml:space="preserve">DSA-2000 Document No. </w:t>
      </w:r>
      <w:r w:rsidRPr="000E6D39">
        <w:t>00013</w:t>
      </w:r>
      <w:bookmarkEnd w:id="32"/>
    </w:p>
    <w:p w14:paraId="6C338002" w14:textId="77777777" w:rsidR="00B17E58" w:rsidRDefault="00B17E58" w:rsidP="0040593B">
      <w:pPr>
        <w:pStyle w:val="BodyTextFirstIndent"/>
      </w:pPr>
    </w:p>
    <w:p w14:paraId="2220190A" w14:textId="1573F2EE" w:rsidR="00F72807" w:rsidRDefault="00F72807" w:rsidP="00F72807">
      <w:pPr>
        <w:pStyle w:val="Heading2"/>
      </w:pPr>
      <w:bookmarkStart w:id="33" w:name="_Toc153716299"/>
      <w:r>
        <w:t>System Context</w:t>
      </w:r>
      <w:bookmarkEnd w:id="33"/>
    </w:p>
    <w:p w14:paraId="4077FE74" w14:textId="0ABF1AB2" w:rsidR="00A66654" w:rsidRPr="00A66654" w:rsidRDefault="00A66654" w:rsidP="00A66654">
      <w:pPr>
        <w:pStyle w:val="BodyTextFirstIndent"/>
      </w:pPr>
      <w:r>
        <w:t xml:space="preserve">The context diagram for the DSA-2000 is shown in </w:t>
      </w:r>
      <w:r w:rsidR="0006586A">
        <w:fldChar w:fldCharType="begin"/>
      </w:r>
      <w:r w:rsidR="0006586A">
        <w:instrText xml:space="preserve"> REF _Ref153711472 \h </w:instrText>
      </w:r>
      <w:r w:rsidR="0006586A">
        <w:fldChar w:fldCharType="separate"/>
      </w:r>
      <w:r w:rsidR="008A0B97">
        <w:t xml:space="preserve">Figure </w:t>
      </w:r>
      <w:r w:rsidR="008A0B97">
        <w:rPr>
          <w:noProof/>
        </w:rPr>
        <w:t>1</w:t>
      </w:r>
      <w:r w:rsidR="0006586A">
        <w:fldChar w:fldCharType="end"/>
      </w:r>
      <w:r w:rsidR="0006586A">
        <w:t xml:space="preserve">. </w:t>
      </w:r>
      <w:r w:rsidR="00C11484">
        <w:t xml:space="preserve">From the context, we identify </w:t>
      </w:r>
      <w:r w:rsidR="0084355F">
        <w:t xml:space="preserve">external interfaces as well as work breakdown items. Important stakeholders, </w:t>
      </w:r>
      <w:r w:rsidR="00435791">
        <w:t xml:space="preserve">like the local community, do not interact with the system, but </w:t>
      </w:r>
      <w:r w:rsidR="002A3FF4">
        <w:t>do interact with the site, and are therefore shown for completeness. Education and public outreach</w:t>
      </w:r>
      <w:r w:rsidR="008B2CE3">
        <w:t>, ad site permitting are examples of activities that are designed to include the local community as much as possible from the early design of the system.</w:t>
      </w:r>
    </w:p>
    <w:p w14:paraId="065B6E2C" w14:textId="77777777" w:rsidR="0006586A" w:rsidRDefault="009A3304" w:rsidP="0006586A">
      <w:pPr>
        <w:pStyle w:val="Caption"/>
        <w:keepNext/>
        <w:jc w:val="both"/>
      </w:pPr>
      <w:r w:rsidRPr="009A3304">
        <w:rPr>
          <w:noProof/>
        </w:rPr>
        <w:drawing>
          <wp:inline distT="0" distB="0" distL="0" distR="0" wp14:anchorId="348A1B16" wp14:editId="29CAB709">
            <wp:extent cx="5943600" cy="4401820"/>
            <wp:effectExtent l="0" t="0" r="0" b="0"/>
            <wp:docPr id="2028232901" name="Picture 4" descr="DSA-2000 Contex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32901" name="Picture 4" descr="DSA-2000 Context 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401820"/>
                    </a:xfrm>
                    <a:prstGeom prst="rect">
                      <a:avLst/>
                    </a:prstGeom>
                    <a:noFill/>
                    <a:ln>
                      <a:noFill/>
                    </a:ln>
                  </pic:spPr>
                </pic:pic>
              </a:graphicData>
            </a:graphic>
          </wp:inline>
        </w:drawing>
      </w:r>
    </w:p>
    <w:p w14:paraId="3AC72791" w14:textId="1A03252C" w:rsidR="00F72807" w:rsidRDefault="0006586A" w:rsidP="0006586A">
      <w:pPr>
        <w:pStyle w:val="Caption"/>
        <w:jc w:val="both"/>
      </w:pPr>
      <w:bookmarkStart w:id="34" w:name="_Ref153711472"/>
      <w:r>
        <w:t xml:space="preserve">Figure </w:t>
      </w:r>
      <w:fldSimple w:instr=" SEQ Figure \* ARABIC ">
        <w:r w:rsidR="008A0B97">
          <w:rPr>
            <w:noProof/>
          </w:rPr>
          <w:t>1</w:t>
        </w:r>
      </w:fldSimple>
      <w:bookmarkEnd w:id="34"/>
      <w:r>
        <w:t>: DSA-2000 Context diagram</w:t>
      </w:r>
    </w:p>
    <w:p w14:paraId="2BA57029" w14:textId="77777777" w:rsidR="00F72807" w:rsidRPr="00F72807" w:rsidRDefault="00F72807" w:rsidP="00F72807">
      <w:pPr>
        <w:pStyle w:val="BodyTextFirstIndent"/>
      </w:pPr>
    </w:p>
    <w:p w14:paraId="59241449" w14:textId="7F80F8D9" w:rsidR="003230DD" w:rsidRDefault="00573FB6" w:rsidP="00573FB6">
      <w:pPr>
        <w:pStyle w:val="Heading2"/>
      </w:pPr>
      <w:bookmarkStart w:id="35" w:name="_Toc153716300"/>
      <w:r w:rsidRPr="00EC170D">
        <w:lastRenderedPageBreak/>
        <w:t>DSA-2000</w:t>
      </w:r>
      <w:r>
        <w:t xml:space="preserve"> Design Approach</w:t>
      </w:r>
      <w:bookmarkEnd w:id="35"/>
    </w:p>
    <w:p w14:paraId="5EBF8852" w14:textId="55D30C13" w:rsidR="00573FB6" w:rsidRPr="00573FB6" w:rsidRDefault="00573FB6" w:rsidP="00573FB6">
      <w:pPr>
        <w:pStyle w:val="BodyTextFirstIndent"/>
      </w:pPr>
      <w:r>
        <w:t xml:space="preserve">The DSA-2000 </w:t>
      </w:r>
      <w:r w:rsidR="00511D8D">
        <w:t>is being</w:t>
      </w:r>
      <w:r>
        <w:t xml:space="preserve"> designed using a risk-based approach</w:t>
      </w:r>
      <w:r w:rsidR="002A53D4">
        <w:t xml:space="preserve">. Technologies and subsystems that were novel and therefore riskier, were advanced prior to </w:t>
      </w:r>
      <w:r w:rsidR="00B63C5E">
        <w:t>the formal top-down system engineering. In this way, the viability of key enabling technologies could be proven befor</w:t>
      </w:r>
      <w:r w:rsidR="006769D8">
        <w:t xml:space="preserve">e committing large funding to the project. The team </w:t>
      </w:r>
      <w:r w:rsidR="00640FF0">
        <w:t xml:space="preserve">has the benefit of access to many experienced scientists and engineers </w:t>
      </w:r>
      <w:r w:rsidR="00BE7193">
        <w:t xml:space="preserve">with a broad understanding of the requirements for an instrument of this type. </w:t>
      </w:r>
      <w:r w:rsidR="00FE1E12">
        <w:t xml:space="preserve">This means that there is a high level of system </w:t>
      </w:r>
      <w:r w:rsidR="00480E3D">
        <w:t xml:space="preserve">understanding, even at the subsystem level. </w:t>
      </w:r>
      <w:r w:rsidR="00405F79">
        <w:t xml:space="preserve">Because of this, the design of the </w:t>
      </w:r>
      <w:r w:rsidR="00636950">
        <w:t xml:space="preserve">key enabling technologies were done so that they would be easy to integrate into an actual system. </w:t>
      </w:r>
      <w:r w:rsidR="00DB6F12">
        <w:t xml:space="preserve">The </w:t>
      </w:r>
      <w:r w:rsidR="00F62D0A">
        <w:t xml:space="preserve">project is </w:t>
      </w:r>
      <w:r w:rsidR="005C3F6D">
        <w:t xml:space="preserve">now connecting the bottom-up and top-down </w:t>
      </w:r>
      <w:r w:rsidR="00622452">
        <w:t>work,</w:t>
      </w:r>
      <w:r w:rsidR="00F62D0A">
        <w:t xml:space="preserve"> to ensure that the </w:t>
      </w:r>
      <w:r w:rsidR="00080004">
        <w:t xml:space="preserve">integration of all subsystems can be managed within the </w:t>
      </w:r>
      <w:r w:rsidR="007537EE">
        <w:t>budget and schedule.</w:t>
      </w:r>
      <w:r w:rsidR="00C8424E">
        <w:t xml:space="preserve"> This process will continue into the Final Design Phase</w:t>
      </w:r>
      <w:r w:rsidR="004363F0">
        <w:t xml:space="preserve"> to ensure all requirements are met as the subsystem </w:t>
      </w:r>
      <w:r w:rsidR="00E6264A">
        <w:t xml:space="preserve">detail </w:t>
      </w:r>
      <w:r w:rsidR="004363F0">
        <w:t>designs mature.</w:t>
      </w:r>
    </w:p>
    <w:p w14:paraId="4D79A5C5" w14:textId="390583E3" w:rsidR="00AA0311" w:rsidRDefault="0040593B" w:rsidP="00A11721">
      <w:pPr>
        <w:pStyle w:val="Heading2"/>
      </w:pPr>
      <w:bookmarkStart w:id="36" w:name="_Toc153716301"/>
      <w:r>
        <w:t>DSA-2000 Lifecycle</w:t>
      </w:r>
      <w:bookmarkEnd w:id="36"/>
    </w:p>
    <w:p w14:paraId="02A66F2E" w14:textId="437DEEA7" w:rsidR="00AA0311" w:rsidRDefault="00AA0311" w:rsidP="00AA0311">
      <w:pPr>
        <w:pStyle w:val="BodyTextFirstIndent"/>
      </w:pPr>
      <w:r>
        <w:t>The lifecycle phases of the DSA-2000 System are as follows:</w:t>
      </w:r>
    </w:p>
    <w:p w14:paraId="2F0A36DD" w14:textId="77777777" w:rsidR="00126E5A" w:rsidRDefault="00AA0311" w:rsidP="00E74989">
      <w:pPr>
        <w:pStyle w:val="BodyTextFirstIndent"/>
        <w:numPr>
          <w:ilvl w:val="0"/>
          <w:numId w:val="8"/>
        </w:numPr>
      </w:pPr>
      <w:r>
        <w:t>Concept Design Phase (Completed with the conclusion of the Concept Design Review)</w:t>
      </w:r>
    </w:p>
    <w:p w14:paraId="2516A7F3" w14:textId="77777777" w:rsidR="00126E5A" w:rsidRDefault="00AA0311" w:rsidP="00E74989">
      <w:pPr>
        <w:pStyle w:val="BodyTextFirstIndent"/>
        <w:numPr>
          <w:ilvl w:val="0"/>
          <w:numId w:val="8"/>
        </w:numPr>
      </w:pPr>
      <w:r>
        <w:t>Technology Maturation Phase</w:t>
      </w:r>
    </w:p>
    <w:p w14:paraId="1D58784B" w14:textId="77777777" w:rsidR="00126E5A" w:rsidRDefault="00AA0311" w:rsidP="00E74989">
      <w:pPr>
        <w:pStyle w:val="BodyTextFirstIndent"/>
        <w:numPr>
          <w:ilvl w:val="0"/>
          <w:numId w:val="8"/>
        </w:numPr>
      </w:pPr>
      <w:r>
        <w:t>Preliminary Design Phase (Concludes in a Preliminary Design Review)</w:t>
      </w:r>
    </w:p>
    <w:p w14:paraId="5C807E73" w14:textId="77777777" w:rsidR="00126E5A" w:rsidRDefault="00AA0311" w:rsidP="00E74989">
      <w:pPr>
        <w:pStyle w:val="BodyTextFirstIndent"/>
        <w:numPr>
          <w:ilvl w:val="0"/>
          <w:numId w:val="8"/>
        </w:numPr>
      </w:pPr>
      <w:r>
        <w:t>Final Design Phase (Concludes in a Final Design Review)</w:t>
      </w:r>
    </w:p>
    <w:p w14:paraId="18C13281" w14:textId="77777777" w:rsidR="00126E5A" w:rsidRDefault="00AA0311" w:rsidP="00E74989">
      <w:pPr>
        <w:pStyle w:val="BodyTextFirstIndent"/>
        <w:numPr>
          <w:ilvl w:val="0"/>
          <w:numId w:val="8"/>
        </w:numPr>
      </w:pPr>
      <w:r>
        <w:t xml:space="preserve">Implementation Phase (Includes construction, </w:t>
      </w:r>
      <w:r w:rsidR="00126E5A">
        <w:t>engineering verification and commissioning)</w:t>
      </w:r>
    </w:p>
    <w:p w14:paraId="0A904BF3" w14:textId="77777777" w:rsidR="00126E5A" w:rsidRDefault="00AA0311" w:rsidP="00E74989">
      <w:pPr>
        <w:pStyle w:val="BodyTextFirstIndent"/>
        <w:numPr>
          <w:ilvl w:val="0"/>
          <w:numId w:val="8"/>
        </w:numPr>
      </w:pPr>
      <w:r>
        <w:t>Operational Phase</w:t>
      </w:r>
    </w:p>
    <w:p w14:paraId="76D1CF2C" w14:textId="647228B3" w:rsidR="00AA0311" w:rsidRDefault="00AA0311" w:rsidP="00E74989">
      <w:pPr>
        <w:pStyle w:val="BodyTextFirstIndent"/>
        <w:numPr>
          <w:ilvl w:val="0"/>
          <w:numId w:val="8"/>
        </w:numPr>
      </w:pPr>
      <w:r>
        <w:t>Decommissioning and Site Restoration Phase</w:t>
      </w:r>
    </w:p>
    <w:p w14:paraId="6A05B24F" w14:textId="77777777" w:rsidR="00AA0311" w:rsidRDefault="00AA0311" w:rsidP="00AA0311">
      <w:pPr>
        <w:pStyle w:val="BodyTextFirstIndent"/>
      </w:pPr>
    </w:p>
    <w:p w14:paraId="77966D1E" w14:textId="2F217814" w:rsidR="00AA0311" w:rsidRDefault="00AA0311" w:rsidP="00AA0311">
      <w:pPr>
        <w:pStyle w:val="BodyTextFirstIndent"/>
      </w:pPr>
      <w:r>
        <w:t xml:space="preserve">Phases </w:t>
      </w:r>
      <w:r w:rsidR="00A11721">
        <w:t>may</w:t>
      </w:r>
      <w:r>
        <w:t xml:space="preserve"> overlap and boundaries between phases can be crossed.  For example, activities in the Technology Maturation Phase will result in artifacts that are used in the Concept and Final Design Phases.  Each of the phases are briefly elaborated below.  </w:t>
      </w:r>
    </w:p>
    <w:p w14:paraId="60E511BB" w14:textId="77777777" w:rsidR="00AA0311" w:rsidRDefault="00AA0311" w:rsidP="00AA0311">
      <w:pPr>
        <w:pStyle w:val="BodyTextFirstIndent"/>
      </w:pPr>
    </w:p>
    <w:p w14:paraId="4EE61A42" w14:textId="6D6B2C58" w:rsidR="00AA0311" w:rsidRDefault="00AA0311" w:rsidP="00A11721">
      <w:pPr>
        <w:pStyle w:val="Heading3"/>
      </w:pPr>
      <w:bookmarkStart w:id="37" w:name="_Toc153716302"/>
      <w:r>
        <w:t>Concept Design Phase</w:t>
      </w:r>
      <w:bookmarkEnd w:id="37"/>
    </w:p>
    <w:p w14:paraId="6C8A4252" w14:textId="77777777" w:rsidR="00AA0311" w:rsidRDefault="00AA0311" w:rsidP="00AA0311">
      <w:pPr>
        <w:pStyle w:val="BodyTextFirstIndent"/>
      </w:pPr>
      <w:r>
        <w:t xml:space="preserve">The Concept Design Phase commenced with the conceptualization of the instrument, documented in the Astro2020 APC White Paper (Hallinan, et al., 2019); and concluded with the Concept Design Review, which was documented in the panel report (Selina, Bailes, Rao, &amp; De Villiers, 2022).  </w:t>
      </w:r>
    </w:p>
    <w:p w14:paraId="0F1F36A8" w14:textId="77777777" w:rsidR="00AA0311" w:rsidRDefault="00AA0311" w:rsidP="00AA0311">
      <w:pPr>
        <w:pStyle w:val="BodyTextFirstIndent"/>
      </w:pPr>
    </w:p>
    <w:p w14:paraId="3B80900A" w14:textId="0C070F17" w:rsidR="00AA0311" w:rsidRDefault="00AA0311" w:rsidP="00A11721">
      <w:pPr>
        <w:pStyle w:val="Heading3"/>
      </w:pPr>
      <w:bookmarkStart w:id="38" w:name="_Toc153716303"/>
      <w:r>
        <w:t>Technology Maturation Phase</w:t>
      </w:r>
      <w:bookmarkEnd w:id="38"/>
    </w:p>
    <w:p w14:paraId="31FBAA3C" w14:textId="73C6B401" w:rsidR="00CE1A2A" w:rsidRDefault="00AA0311" w:rsidP="00CE1A2A">
      <w:pPr>
        <w:pStyle w:val="BodyTextFirstIndent"/>
      </w:pPr>
      <w:r>
        <w:t>The Technology Maturation Phase is a project critical phase that overlaps with the both the Concept and Preliminary Design Phases.  The intention behind this phase is to mature key enabling technologies – identified as Technology Drivers in (Hallinan, et al., 2019) – to the point where the major project risks related to these technologies are retired.  The key technologies that are developed during this phase include:</w:t>
      </w:r>
    </w:p>
    <w:p w14:paraId="7DE5D130" w14:textId="77777777" w:rsidR="000F51DD" w:rsidRDefault="00AA0311" w:rsidP="00E74989">
      <w:pPr>
        <w:pStyle w:val="BodyTextFirstIndent"/>
        <w:numPr>
          <w:ilvl w:val="0"/>
          <w:numId w:val="14"/>
        </w:numPr>
      </w:pPr>
      <w:r>
        <w:t>The robust, low-cost azimuth/elevation antenna subsystem, including</w:t>
      </w:r>
      <w:r w:rsidR="00CE1A2A">
        <w:t>:</w:t>
      </w:r>
    </w:p>
    <w:p w14:paraId="284EB9E8" w14:textId="77777777" w:rsidR="000F51DD" w:rsidRDefault="00AA0311" w:rsidP="00E74989">
      <w:pPr>
        <w:pStyle w:val="BodyTextFirstIndent"/>
        <w:numPr>
          <w:ilvl w:val="1"/>
          <w:numId w:val="14"/>
        </w:numPr>
      </w:pPr>
      <w:r>
        <w:t>The manufacturing system for the prime reflector</w:t>
      </w:r>
    </w:p>
    <w:p w14:paraId="0453D3F7" w14:textId="77777777" w:rsidR="000F51DD" w:rsidRDefault="00AA0311" w:rsidP="00E74989">
      <w:pPr>
        <w:pStyle w:val="BodyTextFirstIndent"/>
        <w:numPr>
          <w:ilvl w:val="1"/>
          <w:numId w:val="14"/>
        </w:numPr>
      </w:pPr>
      <w:r>
        <w:t>The design of the complete antenna subsystem</w:t>
      </w:r>
    </w:p>
    <w:p w14:paraId="5B703DEE" w14:textId="77777777" w:rsidR="00055AB3" w:rsidRDefault="00AA0311" w:rsidP="00E74989">
      <w:pPr>
        <w:pStyle w:val="BodyTextFirstIndent"/>
        <w:numPr>
          <w:ilvl w:val="0"/>
          <w:numId w:val="14"/>
        </w:numPr>
      </w:pPr>
      <w:r>
        <w:t>The signal path, including:</w:t>
      </w:r>
    </w:p>
    <w:p w14:paraId="6CFC74F6" w14:textId="7A73F3B8" w:rsidR="00055AB3" w:rsidRDefault="00AA0311" w:rsidP="00E74989">
      <w:pPr>
        <w:pStyle w:val="BodyTextFirstIndent"/>
        <w:numPr>
          <w:ilvl w:val="1"/>
          <w:numId w:val="14"/>
        </w:numPr>
      </w:pPr>
      <w:r>
        <w:t>The wideband Low Noise Amplifier (LNA)</w:t>
      </w:r>
    </w:p>
    <w:p w14:paraId="3646D87C" w14:textId="6DA63978" w:rsidR="00055AB3" w:rsidRDefault="00AA0311" w:rsidP="00E74989">
      <w:pPr>
        <w:pStyle w:val="BodyTextFirstIndent"/>
        <w:numPr>
          <w:ilvl w:val="1"/>
          <w:numId w:val="14"/>
        </w:numPr>
      </w:pPr>
      <w:r>
        <w:t>The wideband feed covering the 0.7 – 2 GHz band</w:t>
      </w:r>
    </w:p>
    <w:p w14:paraId="0582AB6C" w14:textId="5B5F1A3E" w:rsidR="00055AB3" w:rsidRDefault="008D5909" w:rsidP="00E74989">
      <w:pPr>
        <w:pStyle w:val="BodyTextFirstIndent"/>
        <w:numPr>
          <w:ilvl w:val="1"/>
          <w:numId w:val="14"/>
        </w:numPr>
      </w:pPr>
      <w:r>
        <w:t>The fiber transmitter and fiber receiver</w:t>
      </w:r>
    </w:p>
    <w:p w14:paraId="7F3E9B49" w14:textId="730E453A" w:rsidR="00AA0311" w:rsidRDefault="00AA0311" w:rsidP="00E74989">
      <w:pPr>
        <w:pStyle w:val="BodyTextFirstIndent"/>
        <w:numPr>
          <w:ilvl w:val="0"/>
          <w:numId w:val="14"/>
        </w:numPr>
      </w:pPr>
      <w:r>
        <w:t>The Radio Camera</w:t>
      </w:r>
    </w:p>
    <w:p w14:paraId="1FD83FCD" w14:textId="77777777" w:rsidR="00AA0311" w:rsidRDefault="00AA0311" w:rsidP="00AA0311">
      <w:pPr>
        <w:pStyle w:val="BodyTextFirstIndent"/>
      </w:pPr>
    </w:p>
    <w:p w14:paraId="46144DC0" w14:textId="3FBA46EF" w:rsidR="00AA0311" w:rsidRDefault="00AA0311" w:rsidP="00AA0311">
      <w:pPr>
        <w:pStyle w:val="BodyTextFirstIndent"/>
      </w:pPr>
      <w:r>
        <w:t>The artefacts of this phase are typically captured in</w:t>
      </w:r>
      <w:r w:rsidR="00F87025">
        <w:t xml:space="preserve"> internal</w:t>
      </w:r>
      <w:r>
        <w:t xml:space="preserve"> reports, </w:t>
      </w:r>
      <w:r w:rsidR="00F0777A">
        <w:t>papers,</w:t>
      </w:r>
      <w:r>
        <w:t xml:space="preserve"> or memo’s, which are </w:t>
      </w:r>
      <w:r w:rsidR="002B7CA9">
        <w:t>subsequently captured in</w:t>
      </w:r>
      <w:r>
        <w:t xml:space="preserve"> the formal project documentation.  </w:t>
      </w:r>
    </w:p>
    <w:p w14:paraId="13F79405" w14:textId="77777777" w:rsidR="00AA0311" w:rsidRDefault="00AA0311" w:rsidP="00AA0311">
      <w:pPr>
        <w:pStyle w:val="BodyTextFirstIndent"/>
      </w:pPr>
    </w:p>
    <w:p w14:paraId="508D4D41" w14:textId="77777777" w:rsidR="007874B2" w:rsidRDefault="00AA0311" w:rsidP="00AA0311">
      <w:pPr>
        <w:pStyle w:val="BodyTextFirstIndent"/>
      </w:pPr>
      <w:r>
        <w:t xml:space="preserve">To support verification of these technologies, the Technology Maturation Phase includes </w:t>
      </w:r>
      <w:r w:rsidR="007874B2">
        <w:t>two dedicated verification events:</w:t>
      </w:r>
    </w:p>
    <w:p w14:paraId="1BF6526B" w14:textId="0428EEC5" w:rsidR="00AA0311" w:rsidRDefault="007874B2" w:rsidP="007874B2">
      <w:pPr>
        <w:pStyle w:val="BodyTextFirstIndent"/>
        <w:numPr>
          <w:ilvl w:val="1"/>
          <w:numId w:val="7"/>
        </w:numPr>
      </w:pPr>
      <w:r>
        <w:t>T</w:t>
      </w:r>
      <w:r w:rsidR="00AA0311">
        <w:t xml:space="preserve">he construction of a small-scale test array, called the DSA-2000 Test Array. The requirements for the test array will be a minimal subset of the requirements for the full array and explicitly capture ultimate design requirements as goals, with requirements set to match the development stage appropriate at the time of execution. The test array additionally serves as a development and evaluation </w:t>
      </w:r>
      <w:r w:rsidR="0023679B">
        <w:t>platform and</w:t>
      </w:r>
      <w:r w:rsidR="00AA0311">
        <w:t xml:space="preserve"> may be retrofitted repeatedly during development. Once the project proceeds to the </w:t>
      </w:r>
      <w:r w:rsidR="0023679B">
        <w:t>implementation</w:t>
      </w:r>
      <w:r w:rsidR="00AA0311">
        <w:t xml:space="preserve"> phase, the test array will be</w:t>
      </w:r>
      <w:r w:rsidR="0023679B">
        <w:t xml:space="preserve"> brought to production standard and</w:t>
      </w:r>
      <w:r w:rsidR="00AA0311">
        <w:t xml:space="preserve"> used as a staging platform </w:t>
      </w:r>
      <w:r w:rsidR="0023679B">
        <w:t xml:space="preserve">to test </w:t>
      </w:r>
      <w:r w:rsidR="00AA0311">
        <w:t xml:space="preserve">software systems, prior to production release. The test array therefore exists beyond the Technology Maturation Phase.  </w:t>
      </w:r>
    </w:p>
    <w:p w14:paraId="3518694B" w14:textId="767DF38B" w:rsidR="007874B2" w:rsidRDefault="007874B2" w:rsidP="007874B2">
      <w:pPr>
        <w:pStyle w:val="BodyTextFirstIndent"/>
        <w:numPr>
          <w:ilvl w:val="1"/>
          <w:numId w:val="7"/>
        </w:numPr>
      </w:pPr>
      <w:r>
        <w:t xml:space="preserve">The single node Radio Camera </w:t>
      </w:r>
      <w:r w:rsidR="00865997">
        <w:t>Processor prototype. This is a single node of the integrated Radio Camera Processor, running with simulated inputs</w:t>
      </w:r>
      <w:r w:rsidR="003A2A87">
        <w:t xml:space="preserve">. </w:t>
      </w:r>
    </w:p>
    <w:p w14:paraId="2799F973" w14:textId="77777777" w:rsidR="0023679B" w:rsidRDefault="0023679B" w:rsidP="00AA0311">
      <w:pPr>
        <w:pStyle w:val="BodyTextFirstIndent"/>
      </w:pPr>
    </w:p>
    <w:p w14:paraId="4F14ABF8" w14:textId="643DB8AE" w:rsidR="0023679B" w:rsidRDefault="0023679B" w:rsidP="00AA0311">
      <w:pPr>
        <w:pStyle w:val="BodyTextFirstIndent"/>
      </w:pPr>
      <w:r>
        <w:t>The Technology Maturation Phase results in varying levels of product maturity across the system. The maturation of the technology requires a corresponding maturation of the products. An artefact of this, is that there are subsystems and components that are more developed than others. It is expected that this would be aligned with the perceived technology risk at the start of the project – higher risk elements were prioritized.</w:t>
      </w:r>
    </w:p>
    <w:p w14:paraId="53C49B1A" w14:textId="77777777" w:rsidR="00AA0311" w:rsidRDefault="00AA0311" w:rsidP="00AA0311">
      <w:pPr>
        <w:pStyle w:val="BodyTextFirstIndent"/>
      </w:pPr>
    </w:p>
    <w:p w14:paraId="387F122E" w14:textId="356FDB56" w:rsidR="00AA0311" w:rsidRDefault="00AA0311" w:rsidP="00A11721">
      <w:pPr>
        <w:pStyle w:val="Heading3"/>
      </w:pPr>
      <w:bookmarkStart w:id="39" w:name="_Toc153716304"/>
      <w:r>
        <w:t>Preliminary Design Phase</w:t>
      </w:r>
      <w:bookmarkEnd w:id="39"/>
    </w:p>
    <w:p w14:paraId="7DE95177" w14:textId="77777777" w:rsidR="00AA0311" w:rsidRDefault="00AA0311" w:rsidP="00AA0311">
      <w:pPr>
        <w:pStyle w:val="BodyTextFirstIndent"/>
      </w:pPr>
      <w:r>
        <w:t>The Preliminary Design Phase formally starts at the conclusion of the Concept Design Phase and concludes in a Preliminary Design Review (PDR).  Key project milestones that occur during this phase, are the submission of the MSRI-2 preliminary proposal, and the commencement of the environmental approval process.</w:t>
      </w:r>
    </w:p>
    <w:p w14:paraId="117CD5A6" w14:textId="77777777" w:rsidR="00AA0311" w:rsidRDefault="00AA0311" w:rsidP="00AA0311">
      <w:pPr>
        <w:pStyle w:val="BodyTextFirstIndent"/>
      </w:pPr>
    </w:p>
    <w:p w14:paraId="7D1CF66D" w14:textId="3033C19D" w:rsidR="00AA0311" w:rsidRDefault="00AA0311" w:rsidP="00AA0311">
      <w:pPr>
        <w:pStyle w:val="BodyTextFirstIndent"/>
      </w:pPr>
      <w:r>
        <w:t>During the Preliminary Design Phase, all products are defined and requirements for the system and subsystems are formalized</w:t>
      </w:r>
      <w:r w:rsidR="0023679B">
        <w:t>,</w:t>
      </w:r>
      <w:r>
        <w:t xml:space="preserve"> </w:t>
      </w:r>
      <w:r w:rsidR="0070750B">
        <w:t>released,</w:t>
      </w:r>
      <w:r w:rsidR="0023679B">
        <w:t xml:space="preserve"> and controlled for the remainder of the project</w:t>
      </w:r>
      <w:r>
        <w:t>.</w:t>
      </w:r>
      <w:r w:rsidR="0070750B">
        <w:t xml:space="preserve"> A project execution plan, with associated work breakdown structure, project, schedule, </w:t>
      </w:r>
      <w:r w:rsidR="002053E5">
        <w:t>budget,</w:t>
      </w:r>
      <w:r w:rsidR="0070750B">
        <w:t xml:space="preserve"> and risk register is developed and maintained for the remainder of the project.</w:t>
      </w:r>
    </w:p>
    <w:p w14:paraId="5B26AB7B" w14:textId="77777777" w:rsidR="00AA0311" w:rsidRDefault="00AA0311" w:rsidP="00AA0311">
      <w:pPr>
        <w:pStyle w:val="BodyTextFirstIndent"/>
      </w:pPr>
    </w:p>
    <w:p w14:paraId="758D7F7F" w14:textId="6C8B3D26" w:rsidR="00AA0311" w:rsidRDefault="00AA0311" w:rsidP="00A11721">
      <w:pPr>
        <w:pStyle w:val="Heading3"/>
      </w:pPr>
      <w:bookmarkStart w:id="40" w:name="_Toc153716305"/>
      <w:r>
        <w:t>Final Design Phase</w:t>
      </w:r>
      <w:bookmarkEnd w:id="40"/>
    </w:p>
    <w:p w14:paraId="506127F7" w14:textId="57989DC3" w:rsidR="00AA0311" w:rsidRDefault="00AA0311" w:rsidP="00AA0311">
      <w:pPr>
        <w:pStyle w:val="BodyTextFirstIndent"/>
      </w:pPr>
      <w:r>
        <w:t xml:space="preserve">The Final Design Phase commences with the closeout of the Preliminary Design Review and concludes in a Final Design Review (FDR).  Key project milestones during this phase are the environmental approval for construction and </w:t>
      </w:r>
      <w:r w:rsidR="0023679B">
        <w:t xml:space="preserve">final </w:t>
      </w:r>
      <w:r>
        <w:t xml:space="preserve">funding </w:t>
      </w:r>
      <w:r w:rsidR="0023679B">
        <w:t>proposal submission</w:t>
      </w:r>
      <w:r>
        <w:t xml:space="preserve">s.  </w:t>
      </w:r>
    </w:p>
    <w:p w14:paraId="3A47203F" w14:textId="77777777" w:rsidR="00AA0311" w:rsidRDefault="00AA0311" w:rsidP="00AA0311">
      <w:pPr>
        <w:pStyle w:val="BodyTextFirstIndent"/>
      </w:pPr>
    </w:p>
    <w:p w14:paraId="55ACF1D8" w14:textId="77777777" w:rsidR="00AA0311" w:rsidRDefault="00AA0311" w:rsidP="00AA0311">
      <w:pPr>
        <w:pStyle w:val="BodyTextFirstIndent"/>
      </w:pPr>
      <w:r>
        <w:t xml:space="preserve">By the conclusion of this phase, all design documentation for the system will be released and controlled.  </w:t>
      </w:r>
    </w:p>
    <w:p w14:paraId="66C6C6F4" w14:textId="77777777" w:rsidR="00AA0311" w:rsidRDefault="00AA0311" w:rsidP="00AA0311">
      <w:pPr>
        <w:pStyle w:val="BodyTextFirstIndent"/>
      </w:pPr>
    </w:p>
    <w:p w14:paraId="72CB7686" w14:textId="04866924" w:rsidR="00AA0311" w:rsidRDefault="00A11721" w:rsidP="00A11721">
      <w:pPr>
        <w:pStyle w:val="Heading3"/>
      </w:pPr>
      <w:bookmarkStart w:id="41" w:name="_Toc153716306"/>
      <w:r>
        <w:t>Implementation</w:t>
      </w:r>
      <w:r w:rsidR="00AA0311">
        <w:t xml:space="preserve"> Phase</w:t>
      </w:r>
      <w:bookmarkEnd w:id="41"/>
    </w:p>
    <w:p w14:paraId="028EE480" w14:textId="4B0292EF" w:rsidR="00AA0311" w:rsidRDefault="00AA0311" w:rsidP="00AA0311">
      <w:pPr>
        <w:pStyle w:val="BodyTextFirstIndent"/>
      </w:pPr>
      <w:r>
        <w:t xml:space="preserve">The start of the </w:t>
      </w:r>
      <w:r w:rsidR="0023679B">
        <w:t>Implementation</w:t>
      </w:r>
      <w:r>
        <w:t xml:space="preserve"> Phase is predicated on three key milestones:</w:t>
      </w:r>
    </w:p>
    <w:p w14:paraId="3EE0B2AE" w14:textId="77777777" w:rsidR="00AA0311" w:rsidRDefault="00AA0311" w:rsidP="00AA0311">
      <w:pPr>
        <w:pStyle w:val="BodyTextFirstIndent"/>
      </w:pPr>
      <w:r>
        <w:t>1.</w:t>
      </w:r>
      <w:r>
        <w:tab/>
        <w:t>The environmental approval to proceed</w:t>
      </w:r>
    </w:p>
    <w:p w14:paraId="4D338F2F" w14:textId="77777777" w:rsidR="00AA0311" w:rsidRDefault="00AA0311" w:rsidP="00AA0311">
      <w:pPr>
        <w:pStyle w:val="BodyTextFirstIndent"/>
      </w:pPr>
      <w:r>
        <w:t>2.</w:t>
      </w:r>
      <w:r>
        <w:tab/>
        <w:t>The funding approval/s to proceed</w:t>
      </w:r>
    </w:p>
    <w:p w14:paraId="4E08E3FA" w14:textId="77777777" w:rsidR="00AA0311" w:rsidRDefault="00AA0311" w:rsidP="00AA0311">
      <w:pPr>
        <w:pStyle w:val="BodyTextFirstIndent"/>
      </w:pPr>
      <w:r>
        <w:t>3.</w:t>
      </w:r>
      <w:r>
        <w:tab/>
        <w:t>The closeout of the Final Design Review</w:t>
      </w:r>
    </w:p>
    <w:p w14:paraId="461EC8DC" w14:textId="43366E6D" w:rsidR="00AA0311" w:rsidRDefault="00AA0311" w:rsidP="00AA0311">
      <w:pPr>
        <w:pStyle w:val="BodyTextFirstIndent"/>
      </w:pPr>
      <w:r>
        <w:t xml:space="preserve">While the actual </w:t>
      </w:r>
      <w:r w:rsidR="0023679B">
        <w:t>implementation</w:t>
      </w:r>
      <w:r>
        <w:t xml:space="preserve"> tasks can only be started during this phase, the Final Design Phase will provide the baseline for the </w:t>
      </w:r>
      <w:r w:rsidR="0023679B">
        <w:t>Implementation</w:t>
      </w:r>
      <w:r>
        <w:t xml:space="preserve"> Phase, which will be maintained and ultimately lead to an Operational Support Baseline (OSBL) – the formal start of the Operational Phase.  The OSBL requires all </w:t>
      </w:r>
      <w:r>
        <w:lastRenderedPageBreak/>
        <w:t xml:space="preserve">as-built documentation, as well as the support systems and information needed to operate the system during the remainder of its lifecycle.  </w:t>
      </w:r>
    </w:p>
    <w:p w14:paraId="260C6E00" w14:textId="77777777" w:rsidR="00AA0311" w:rsidRDefault="00AA0311" w:rsidP="00AA0311">
      <w:pPr>
        <w:pStyle w:val="BodyTextFirstIndent"/>
      </w:pPr>
      <w:r>
        <w:t>Prior to production, the system and any products that enter serial production will be subject to a Production Readiness Review (PRR). This review augments the FDR output with a review of the appropriate production plans.</w:t>
      </w:r>
    </w:p>
    <w:p w14:paraId="45E4B3D1" w14:textId="77777777" w:rsidR="00AA0311" w:rsidRDefault="00AA0311" w:rsidP="00AA0311">
      <w:pPr>
        <w:pStyle w:val="BodyTextFirstIndent"/>
      </w:pPr>
    </w:p>
    <w:p w14:paraId="71D32D24" w14:textId="433C4A65" w:rsidR="00AA0311" w:rsidRDefault="00AA0311" w:rsidP="00E76B8B">
      <w:pPr>
        <w:pStyle w:val="Heading3"/>
      </w:pPr>
      <w:bookmarkStart w:id="42" w:name="_Toc153716307"/>
      <w:r>
        <w:t>Operational Phase</w:t>
      </w:r>
      <w:bookmarkEnd w:id="42"/>
    </w:p>
    <w:p w14:paraId="4D77C493" w14:textId="6412CBAA" w:rsidR="00AA0311" w:rsidRDefault="00AA0311" w:rsidP="00AA0311">
      <w:pPr>
        <w:pStyle w:val="BodyTextFirstIndent"/>
      </w:pPr>
      <w:r>
        <w:t xml:space="preserve">The Operational Phase includes the actual operation of the instrument produced by the project, which will initially be guided by the Concept of Operations document and develop further.  This phase also implements the Logistics Support Plan, which is </w:t>
      </w:r>
      <w:r w:rsidR="0023679B">
        <w:t>produced</w:t>
      </w:r>
      <w:r>
        <w:t xml:space="preserve"> during the </w:t>
      </w:r>
      <w:r w:rsidR="0023679B">
        <w:t>Final</w:t>
      </w:r>
      <w:r>
        <w:t xml:space="preserve"> Design Phas</w:t>
      </w:r>
      <w:r w:rsidR="0023679B">
        <w:t xml:space="preserve">e, </w:t>
      </w:r>
      <w:r>
        <w:t xml:space="preserve">released for review during the Final Design Review, and subsequently maintained and updated during the </w:t>
      </w:r>
      <w:r w:rsidR="0023679B">
        <w:t>Implementation</w:t>
      </w:r>
      <w:r>
        <w:t xml:space="preserve"> Phase </w:t>
      </w:r>
      <w:r w:rsidR="0023679B">
        <w:t>to</w:t>
      </w:r>
      <w:r>
        <w:t xml:space="preserve"> reflect the as built status accurately.  </w:t>
      </w:r>
    </w:p>
    <w:p w14:paraId="06BD170B" w14:textId="5324F412" w:rsidR="00AA0311" w:rsidRDefault="00AA0311" w:rsidP="00AA0311">
      <w:pPr>
        <w:pStyle w:val="BodyTextFirstIndent"/>
      </w:pPr>
      <w:r>
        <w:t xml:space="preserve">Routine and corrective maintenance commences when the first antennas are constructed and reaches full scale during the operational phase. This means that the Operational Phase overlaps with the </w:t>
      </w:r>
      <w:r w:rsidR="0023679B">
        <w:t>Implementation</w:t>
      </w:r>
      <w:r>
        <w:t xml:space="preserve"> </w:t>
      </w:r>
      <w:r w:rsidR="0023679B">
        <w:t>Phase since</w:t>
      </w:r>
      <w:r>
        <w:t xml:space="preserve"> the deployment of the array will take time. The maintenance done prior to the release of the OSBL will be useful to develop the maintenance plans to maturity.</w:t>
      </w:r>
    </w:p>
    <w:p w14:paraId="1F29BA18" w14:textId="77777777" w:rsidR="00AA0311" w:rsidRDefault="00AA0311" w:rsidP="00AA0311">
      <w:pPr>
        <w:pStyle w:val="BodyTextFirstIndent"/>
      </w:pPr>
    </w:p>
    <w:p w14:paraId="1ED4EDEF" w14:textId="00FEA605" w:rsidR="00AA0311" w:rsidRDefault="00AA0311" w:rsidP="00E76B8B">
      <w:pPr>
        <w:pStyle w:val="Heading3"/>
      </w:pPr>
      <w:bookmarkStart w:id="43" w:name="_Toc153716308"/>
      <w:r>
        <w:t>Decommissioning and Site Restoration Phase</w:t>
      </w:r>
      <w:bookmarkEnd w:id="43"/>
    </w:p>
    <w:p w14:paraId="01DE58C7" w14:textId="2925BA12" w:rsidR="0040593B" w:rsidRDefault="00AA0311" w:rsidP="00AA0311">
      <w:pPr>
        <w:pStyle w:val="BodyTextFirstIndent"/>
      </w:pPr>
      <w:r>
        <w:t>At the end of the instrument life, it must be decommissioned, and the site restored to a natural state.  Preparation and planning for this phase must be reviewed at all stage gates to ensure the design is compatible with the decommissioning and restoration</w:t>
      </w:r>
      <w:r w:rsidR="00B923EE">
        <w:t xml:space="preserve"> plans that </w:t>
      </w:r>
      <w:r w:rsidR="00B24087">
        <w:t>will be required by the Bureau of Land Management</w:t>
      </w:r>
      <w:r>
        <w:t xml:space="preserve">.  </w:t>
      </w:r>
    </w:p>
    <w:p w14:paraId="5F5ED65B" w14:textId="77777777" w:rsidR="0023679B" w:rsidRDefault="0023679B" w:rsidP="00AA0311">
      <w:pPr>
        <w:pStyle w:val="BodyTextFirstIndent"/>
      </w:pPr>
    </w:p>
    <w:p w14:paraId="05BD6585" w14:textId="77777777" w:rsidR="0070750B" w:rsidRDefault="0070750B" w:rsidP="0023679B">
      <w:pPr>
        <w:pStyle w:val="Heading1"/>
      </w:pPr>
      <w:bookmarkStart w:id="44" w:name="_Toc153716309"/>
      <w:r>
        <w:t>System Requirements</w:t>
      </w:r>
      <w:bookmarkEnd w:id="44"/>
    </w:p>
    <w:p w14:paraId="2A2E543F" w14:textId="53080A19" w:rsidR="0070750B" w:rsidRPr="0070750B" w:rsidRDefault="0070750B" w:rsidP="0070750B">
      <w:pPr>
        <w:pStyle w:val="BodyTextFirstIndent"/>
      </w:pPr>
      <w:r>
        <w:t xml:space="preserve">The Requirements for the DSA-2000 are captured in </w:t>
      </w:r>
      <w:r w:rsidR="003B0C89">
        <w:t>D2k-</w:t>
      </w:r>
      <w:r w:rsidR="003B0C89" w:rsidRPr="003B0C89">
        <w:t>00028</w:t>
      </w:r>
      <w:r w:rsidR="003B0C89">
        <w:t>-</w:t>
      </w:r>
      <w:r w:rsidR="003B0C89" w:rsidRPr="003B0C89">
        <w:t>SYS</w:t>
      </w:r>
      <w:r w:rsidR="003B0C89">
        <w:t>-</w:t>
      </w:r>
      <w:r w:rsidR="003B0C89" w:rsidRPr="003B0C89">
        <w:t>SPC</w:t>
      </w:r>
      <w:r w:rsidR="003B0C89">
        <w:t>-</w:t>
      </w:r>
      <w:r w:rsidR="003B0C89" w:rsidRPr="003B0C89">
        <w:t>DSA-2000 System Requirements</w:t>
      </w:r>
      <w:r w:rsidR="00FE7774">
        <w:t>. Th</w:t>
      </w:r>
      <w:r w:rsidR="00103260">
        <w:t>at</w:t>
      </w:r>
      <w:r w:rsidR="00FE7774">
        <w:t xml:space="preserve"> document also provides traceability to the science requirements.</w:t>
      </w:r>
    </w:p>
    <w:p w14:paraId="7887E760" w14:textId="0307E762" w:rsidR="00054A95" w:rsidRDefault="00054A95">
      <w:pPr>
        <w:spacing w:after="160" w:line="259" w:lineRule="auto"/>
        <w:rPr>
          <w:rFonts w:asciiTheme="majorHAnsi" w:hAnsiTheme="majorHAnsi"/>
          <w:b/>
          <w:sz w:val="24"/>
          <w:szCs w:val="20"/>
        </w:rPr>
      </w:pPr>
    </w:p>
    <w:p w14:paraId="5B4A1210" w14:textId="2CA8F2C5" w:rsidR="0023679B" w:rsidRDefault="0023679B" w:rsidP="0023679B">
      <w:pPr>
        <w:pStyle w:val="Heading1"/>
      </w:pPr>
      <w:bookmarkStart w:id="45" w:name="_Toc153716310"/>
      <w:r>
        <w:t xml:space="preserve">System </w:t>
      </w:r>
      <w:r w:rsidR="00111F45">
        <w:t>design</w:t>
      </w:r>
      <w:bookmarkEnd w:id="45"/>
    </w:p>
    <w:p w14:paraId="00A10F42" w14:textId="0A6D404A" w:rsidR="0086286D" w:rsidRDefault="0086286D" w:rsidP="0086286D">
      <w:pPr>
        <w:pStyle w:val="Heading2"/>
      </w:pPr>
      <w:bookmarkStart w:id="46" w:name="_Toc153716311"/>
      <w:r>
        <w:t xml:space="preserve">System </w:t>
      </w:r>
      <w:r w:rsidR="0023306B">
        <w:t>Observations</w:t>
      </w:r>
      <w:bookmarkEnd w:id="46"/>
    </w:p>
    <w:p w14:paraId="0B284532" w14:textId="70260FBF" w:rsidR="0023306B" w:rsidRDefault="0023306B" w:rsidP="0023306B">
      <w:pPr>
        <w:pStyle w:val="BodyTextFirstIndent"/>
      </w:pPr>
      <w:r>
        <w:t>The DSA-2000 will perform a diverse set of observations</w:t>
      </w:r>
      <w:r w:rsidR="00623FA7">
        <w:t>, as described in the science and system requirements. These are listed here</w:t>
      </w:r>
      <w:r w:rsidR="00936034">
        <w:t xml:space="preserve"> – for definitions refer to the System Requirements:</w:t>
      </w:r>
    </w:p>
    <w:p w14:paraId="45DFE6D3" w14:textId="77777777" w:rsidR="00936034" w:rsidRDefault="00936034" w:rsidP="00E74989">
      <w:pPr>
        <w:pStyle w:val="BodyTextFirstIndent"/>
        <w:numPr>
          <w:ilvl w:val="0"/>
          <w:numId w:val="24"/>
        </w:numPr>
      </w:pPr>
      <w:r>
        <w:t>Continuum Imaging</w:t>
      </w:r>
    </w:p>
    <w:p w14:paraId="36B85D06" w14:textId="77777777" w:rsidR="00936034" w:rsidRDefault="00936034" w:rsidP="00E74989">
      <w:pPr>
        <w:pStyle w:val="BodyTextFirstIndent"/>
        <w:numPr>
          <w:ilvl w:val="0"/>
          <w:numId w:val="24"/>
        </w:numPr>
      </w:pPr>
      <w:r>
        <w:t>Zoom Band A Imaging</w:t>
      </w:r>
    </w:p>
    <w:p w14:paraId="3C5564BA" w14:textId="77777777" w:rsidR="00936034" w:rsidRDefault="00936034" w:rsidP="00E74989">
      <w:pPr>
        <w:pStyle w:val="BodyTextFirstIndent"/>
        <w:numPr>
          <w:ilvl w:val="0"/>
          <w:numId w:val="24"/>
        </w:numPr>
      </w:pPr>
      <w:r>
        <w:t>Zoom Band B Imaging</w:t>
      </w:r>
    </w:p>
    <w:p w14:paraId="56033FEA" w14:textId="77777777" w:rsidR="00936034" w:rsidRDefault="00936034" w:rsidP="00E74989">
      <w:pPr>
        <w:pStyle w:val="BodyTextFirstIndent"/>
        <w:numPr>
          <w:ilvl w:val="0"/>
          <w:numId w:val="24"/>
        </w:numPr>
      </w:pPr>
      <w:r>
        <w:t>Pulsar Timing</w:t>
      </w:r>
    </w:p>
    <w:p w14:paraId="6F4B6B24" w14:textId="77777777" w:rsidR="00936034" w:rsidRDefault="00936034" w:rsidP="00E74989">
      <w:pPr>
        <w:pStyle w:val="BodyTextFirstIndent"/>
        <w:numPr>
          <w:ilvl w:val="0"/>
          <w:numId w:val="24"/>
        </w:numPr>
      </w:pPr>
      <w:r>
        <w:t>Fast Time Domain - FRB Search</w:t>
      </w:r>
    </w:p>
    <w:p w14:paraId="512216C9" w14:textId="77777777" w:rsidR="00936034" w:rsidRDefault="00936034" w:rsidP="00E74989">
      <w:pPr>
        <w:pStyle w:val="BodyTextFirstIndent"/>
        <w:numPr>
          <w:ilvl w:val="0"/>
          <w:numId w:val="24"/>
        </w:numPr>
      </w:pPr>
      <w:r>
        <w:t>Fast Time Domain - Pulsar Search</w:t>
      </w:r>
    </w:p>
    <w:p w14:paraId="06AA7268" w14:textId="196B47E9" w:rsidR="00936034" w:rsidRDefault="00936034" w:rsidP="00E74989">
      <w:pPr>
        <w:pStyle w:val="BodyTextFirstIndent"/>
        <w:numPr>
          <w:ilvl w:val="0"/>
          <w:numId w:val="24"/>
        </w:numPr>
      </w:pPr>
      <w:r>
        <w:t>Target of Opportunity</w:t>
      </w:r>
    </w:p>
    <w:p w14:paraId="3034329F" w14:textId="4589ECB3" w:rsidR="00267836" w:rsidRDefault="00267836" w:rsidP="00267836">
      <w:pPr>
        <w:pStyle w:val="BodyTextFirstIndent"/>
      </w:pPr>
      <w:r>
        <w:t xml:space="preserve">These observations will all run concurrently, with only Target of Opportunity </w:t>
      </w:r>
      <w:r w:rsidR="003A2A87">
        <w:t xml:space="preserve">and Directors Time </w:t>
      </w:r>
      <w:r>
        <w:t>as exception</w:t>
      </w:r>
      <w:r w:rsidR="003A2A87">
        <w:t>s</w:t>
      </w:r>
      <w:r>
        <w:t>, since the pointings will be specific to the opportunity.</w:t>
      </w:r>
    </w:p>
    <w:p w14:paraId="6279CB1D" w14:textId="3F976511" w:rsidR="002869D2" w:rsidRDefault="002869D2" w:rsidP="002869D2">
      <w:pPr>
        <w:pStyle w:val="Heading2"/>
      </w:pPr>
      <w:bookmarkStart w:id="47" w:name="_Toc153716312"/>
      <w:r>
        <w:t>Data Products</w:t>
      </w:r>
      <w:bookmarkEnd w:id="47"/>
    </w:p>
    <w:p w14:paraId="680EE659" w14:textId="5408DB71" w:rsidR="002869D2" w:rsidRDefault="002869D2" w:rsidP="002869D2">
      <w:pPr>
        <w:pStyle w:val="BodyTextFirstIndent"/>
      </w:pPr>
      <w:r>
        <w:t xml:space="preserve">To </w:t>
      </w:r>
      <w:r w:rsidR="009134E3">
        <w:t>capture the results of the observations above, the following data products will be produced and made available through a public archive:</w:t>
      </w:r>
    </w:p>
    <w:p w14:paraId="75F05CA3" w14:textId="77777777" w:rsidR="009134E3" w:rsidRDefault="009134E3" w:rsidP="00E74989">
      <w:pPr>
        <w:pStyle w:val="BodyTextFirstIndent"/>
        <w:numPr>
          <w:ilvl w:val="0"/>
          <w:numId w:val="25"/>
        </w:numPr>
      </w:pPr>
      <w:r>
        <w:t>Continuum Imaging Data Product</w:t>
      </w:r>
    </w:p>
    <w:p w14:paraId="35D037D3" w14:textId="77777777" w:rsidR="001E6396" w:rsidRDefault="009134E3" w:rsidP="00E74989">
      <w:pPr>
        <w:pStyle w:val="BodyTextFirstIndent"/>
        <w:numPr>
          <w:ilvl w:val="0"/>
          <w:numId w:val="25"/>
        </w:numPr>
      </w:pPr>
      <w:r>
        <w:lastRenderedPageBreak/>
        <w:t>Continuum Polarization Imaging Data Product</w:t>
      </w:r>
    </w:p>
    <w:p w14:paraId="3C7FBF58" w14:textId="77777777" w:rsidR="001E6396" w:rsidRDefault="009134E3" w:rsidP="00E74989">
      <w:pPr>
        <w:pStyle w:val="BodyTextFirstIndent"/>
        <w:numPr>
          <w:ilvl w:val="0"/>
          <w:numId w:val="25"/>
        </w:numPr>
      </w:pPr>
      <w:r>
        <w:t>HI Low resolution Data Product</w:t>
      </w:r>
    </w:p>
    <w:p w14:paraId="72FDA173" w14:textId="77777777" w:rsidR="001E6396" w:rsidRDefault="009134E3" w:rsidP="00E74989">
      <w:pPr>
        <w:pStyle w:val="BodyTextFirstIndent"/>
        <w:numPr>
          <w:ilvl w:val="0"/>
          <w:numId w:val="25"/>
        </w:numPr>
      </w:pPr>
      <w:r>
        <w:t>Zoom band A (Extragalactic) Imaging Data Product</w:t>
      </w:r>
    </w:p>
    <w:p w14:paraId="765D8DFF" w14:textId="4C093536" w:rsidR="001E6396" w:rsidRDefault="009134E3" w:rsidP="00E74989">
      <w:pPr>
        <w:pStyle w:val="BodyTextFirstIndent"/>
        <w:numPr>
          <w:ilvl w:val="0"/>
          <w:numId w:val="25"/>
        </w:numPr>
      </w:pPr>
      <w:r>
        <w:t>Band B (Galactic) Imaging Data Product</w:t>
      </w:r>
    </w:p>
    <w:p w14:paraId="5F0ACD8E" w14:textId="77777777" w:rsidR="001E6396" w:rsidRDefault="009134E3" w:rsidP="00E74989">
      <w:pPr>
        <w:pStyle w:val="BodyTextFirstIndent"/>
        <w:numPr>
          <w:ilvl w:val="0"/>
          <w:numId w:val="25"/>
        </w:numPr>
      </w:pPr>
      <w:r>
        <w:t>Extracted source catalogues</w:t>
      </w:r>
    </w:p>
    <w:p w14:paraId="62892151" w14:textId="77777777" w:rsidR="001E6396" w:rsidRDefault="009134E3" w:rsidP="00E74989">
      <w:pPr>
        <w:pStyle w:val="BodyTextFirstIndent"/>
        <w:numPr>
          <w:ilvl w:val="0"/>
          <w:numId w:val="25"/>
        </w:numPr>
      </w:pPr>
      <w:r>
        <w:t>Pulsar Timing Data Product</w:t>
      </w:r>
    </w:p>
    <w:p w14:paraId="3F3271BD" w14:textId="77777777" w:rsidR="001E6396" w:rsidRDefault="009134E3" w:rsidP="00E74989">
      <w:pPr>
        <w:pStyle w:val="BodyTextFirstIndent"/>
        <w:numPr>
          <w:ilvl w:val="0"/>
          <w:numId w:val="25"/>
        </w:numPr>
      </w:pPr>
      <w:r>
        <w:t>Fast Transient Search Data Product</w:t>
      </w:r>
    </w:p>
    <w:p w14:paraId="683FB3F7" w14:textId="468D1821" w:rsidR="00623FA7" w:rsidRDefault="009134E3" w:rsidP="00E74989">
      <w:pPr>
        <w:pStyle w:val="BodyTextFirstIndent"/>
        <w:numPr>
          <w:ilvl w:val="0"/>
          <w:numId w:val="25"/>
        </w:numPr>
      </w:pPr>
      <w:r>
        <w:t>Fast Periodic Search Data Product</w:t>
      </w:r>
    </w:p>
    <w:p w14:paraId="62FA9EB6" w14:textId="565DF1BA" w:rsidR="00C41E8D" w:rsidRPr="0023306B" w:rsidRDefault="00C41E8D" w:rsidP="00C41E8D">
      <w:pPr>
        <w:pStyle w:val="BodyTextFirstIndent"/>
      </w:pPr>
      <w:r>
        <w:t xml:space="preserve">Definitions </w:t>
      </w:r>
      <w:r w:rsidR="00B24087">
        <w:t xml:space="preserve">of the Data Products </w:t>
      </w:r>
      <w:r>
        <w:t>are captured in the System Requirements.</w:t>
      </w:r>
    </w:p>
    <w:p w14:paraId="64DAD1F2" w14:textId="1672CDA4" w:rsidR="00E11C56" w:rsidRDefault="00E11C56" w:rsidP="00E11C56">
      <w:pPr>
        <w:pStyle w:val="Heading2"/>
      </w:pPr>
      <w:bookmarkStart w:id="48" w:name="_Toc153716313"/>
      <w:r>
        <w:t>System Modes and States</w:t>
      </w:r>
      <w:bookmarkEnd w:id="48"/>
    </w:p>
    <w:p w14:paraId="3FE08369" w14:textId="77777777" w:rsidR="008A0B97" w:rsidRDefault="00E11C56">
      <w:pPr>
        <w:spacing w:after="160" w:line="259" w:lineRule="auto"/>
        <w:rPr>
          <w:iCs/>
          <w:sz w:val="18"/>
          <w:szCs w:val="18"/>
        </w:rPr>
      </w:pPr>
      <w:r>
        <w:t xml:space="preserve">The DSA-2000 is designed </w:t>
      </w:r>
      <w:r w:rsidR="00813003">
        <w:t xml:space="preserve">for survey, and operation is highly automated. </w:t>
      </w:r>
      <w:r w:rsidR="0013240A">
        <w:t>This allows a very simple implementation of system modes and states</w:t>
      </w:r>
      <w:r w:rsidR="00163AB8">
        <w:t>, as shown in</w:t>
      </w:r>
      <w:r w:rsidR="005449B5">
        <w:t xml:space="preserve"> </w:t>
      </w:r>
      <w:r w:rsidR="005449B5">
        <w:fldChar w:fldCharType="begin"/>
      </w:r>
      <w:r w:rsidR="005449B5">
        <w:instrText xml:space="preserve"> REF _Ref148876909 \h </w:instrText>
      </w:r>
      <w:r w:rsidR="005449B5">
        <w:fldChar w:fldCharType="separate"/>
      </w:r>
      <w:r w:rsidR="008A0B97">
        <w:t xml:space="preserve">Figure </w:t>
      </w:r>
      <w:r w:rsidR="008A0B97">
        <w:rPr>
          <w:noProof/>
        </w:rPr>
        <w:t>2</w:t>
      </w:r>
      <w:r w:rsidR="005449B5">
        <w:fldChar w:fldCharType="end"/>
      </w:r>
      <w:r w:rsidR="00E84804">
        <w:t xml:space="preserve">. </w:t>
      </w:r>
      <w:r w:rsidR="00102C16">
        <w:t>When the system is in SURVEY Mode, where it is intended to be most of the time, all observations run commensally</w:t>
      </w:r>
      <w:r w:rsidR="00AB132A">
        <w:t>. SAFE Mode is used to deal with adverse environmental conditions – primarily strong wind</w:t>
      </w:r>
      <w:r w:rsidR="00BD7EAA">
        <w:t xml:space="preserve">, but also prolonged periods of low solar irradiation. MANUAL Mode is used </w:t>
      </w:r>
      <w:r w:rsidR="000E6A86">
        <w:t xml:space="preserve">for human Operators to control the system and is useful in Commissioning and Test. </w:t>
      </w:r>
      <w:r w:rsidR="00E9332C">
        <w:t xml:space="preserve">A </w:t>
      </w:r>
      <w:r w:rsidR="000E6A86">
        <w:t xml:space="preserve">DEGRADED </w:t>
      </w:r>
      <w:r w:rsidR="00E9332C">
        <w:t>State</w:t>
      </w:r>
      <w:r w:rsidR="000E6A86">
        <w:t xml:space="preserve"> is defined when the telescope </w:t>
      </w:r>
      <w:r w:rsidR="00CE30B2">
        <w:t xml:space="preserve">status does not meet the requirements to be </w:t>
      </w:r>
      <w:r w:rsidR="00E9332C">
        <w:t>a</w:t>
      </w:r>
      <w:r w:rsidR="00CE30B2">
        <w:t xml:space="preserve">vailable. </w:t>
      </w:r>
      <w:r w:rsidR="00E84804">
        <w:t>A description of the modes and states and transitions</w:t>
      </w:r>
      <w:r w:rsidR="00F01B17">
        <w:t xml:space="preserve"> is captured in </w:t>
      </w:r>
      <w:r w:rsidR="00FC4DA4">
        <w:fldChar w:fldCharType="begin"/>
      </w:r>
      <w:r w:rsidR="00FC4DA4">
        <w:instrText xml:space="preserve"> REF _Ref148605518 \h </w:instrText>
      </w:r>
      <w:r w:rsidR="00FC4DA4">
        <w:fldChar w:fldCharType="separate"/>
      </w:r>
    </w:p>
    <w:p w14:paraId="09200BA5" w14:textId="54A59444" w:rsidR="00E84804" w:rsidRPr="00104F26" w:rsidRDefault="008A0B97" w:rsidP="00104F26">
      <w:pPr>
        <w:spacing w:after="160" w:line="259" w:lineRule="auto"/>
        <w:rPr>
          <w:iCs/>
          <w:sz w:val="18"/>
          <w:szCs w:val="18"/>
        </w:rPr>
      </w:pPr>
      <w:r>
        <w:t xml:space="preserve">Table </w:t>
      </w:r>
      <w:r>
        <w:rPr>
          <w:noProof/>
        </w:rPr>
        <w:t>1</w:t>
      </w:r>
      <w:r w:rsidR="00FC4DA4">
        <w:fldChar w:fldCharType="end"/>
      </w:r>
      <w:r w:rsidR="00FC4DA4">
        <w:t>.</w:t>
      </w:r>
      <w:r w:rsidR="00104F26">
        <w:t xml:space="preserve"> In SURVEY and MANUAL Mode</w:t>
      </w:r>
      <w:r w:rsidR="003C47EE">
        <w:t>s</w:t>
      </w:r>
      <w:r w:rsidR="008F6C39">
        <w:t xml:space="preserve"> or </w:t>
      </w:r>
      <w:r w:rsidR="001C16DD">
        <w:t xml:space="preserve">in </w:t>
      </w:r>
      <w:r w:rsidR="008F6C39">
        <w:t>the DEGRADED state</w:t>
      </w:r>
      <w:r w:rsidR="003C47EE">
        <w:t xml:space="preserve">, it </w:t>
      </w:r>
      <w:r w:rsidR="00716D09">
        <w:t>is</w:t>
      </w:r>
      <w:r w:rsidR="003C47EE">
        <w:t xml:space="preserve"> possible to partition the array into up to </w:t>
      </w:r>
      <w:r w:rsidR="00716D09">
        <w:t>4 subarrays for engineering, maintenance, and test purposes.</w:t>
      </w:r>
      <w:r w:rsidR="00A874BD">
        <w:t xml:space="preserve"> Modes and Commands are managed by the </w:t>
      </w:r>
      <w:r w:rsidR="001C16DD">
        <w:t xml:space="preserve">Monitoring and </w:t>
      </w:r>
      <w:r w:rsidR="002B1FF6">
        <w:t>C</w:t>
      </w:r>
      <w:r w:rsidR="001C16DD">
        <w:t>ontrol subsystem</w:t>
      </w:r>
      <w:r w:rsidR="002B1FF6">
        <w:t xml:space="preserve"> </w:t>
      </w:r>
      <w:r w:rsidR="00CD3177">
        <w:t>a</w:t>
      </w:r>
      <w:r w:rsidR="00817896">
        <w:t xml:space="preserve">nd must be </w:t>
      </w:r>
      <w:r w:rsidR="001C16DD">
        <w:t xml:space="preserve">adhered to </w:t>
      </w:r>
      <w:r w:rsidR="00817896">
        <w:t>by all on-site subsystems</w:t>
      </w:r>
      <w:r w:rsidR="00E04652">
        <w:t>.</w:t>
      </w:r>
    </w:p>
    <w:p w14:paraId="6DB4D2A0" w14:textId="77777777" w:rsidR="0098253E" w:rsidRDefault="0098253E" w:rsidP="00E84804">
      <w:pPr>
        <w:pStyle w:val="BodyTextFirstIndent"/>
      </w:pPr>
    </w:p>
    <w:p w14:paraId="39D31B80" w14:textId="77777777" w:rsidR="0098253E" w:rsidRDefault="0098253E" w:rsidP="0098253E">
      <w:pPr>
        <w:pStyle w:val="BodyTextFirstIndent"/>
        <w:keepNext/>
      </w:pPr>
      <w:r>
        <w:rPr>
          <w:noProof/>
        </w:rPr>
        <w:drawing>
          <wp:inline distT="0" distB="0" distL="0" distR="0" wp14:anchorId="1E87ABAD" wp14:editId="55D1C637">
            <wp:extent cx="5943600" cy="3856629"/>
            <wp:effectExtent l="0" t="0" r="0" b="0"/>
            <wp:docPr id="918365990" name="Picture 2" descr="A diagram of a survey manu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65990" name="Picture 2" descr="A diagram of a survey manual&#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43600" cy="3856629"/>
                    </a:xfrm>
                    <a:prstGeom prst="rect">
                      <a:avLst/>
                    </a:prstGeom>
                    <a:noFill/>
                    <a:ln>
                      <a:noFill/>
                    </a:ln>
                  </pic:spPr>
                </pic:pic>
              </a:graphicData>
            </a:graphic>
          </wp:inline>
        </w:drawing>
      </w:r>
    </w:p>
    <w:p w14:paraId="72D2DD7B" w14:textId="3251AA23" w:rsidR="0098253E" w:rsidRPr="00E11C56" w:rsidRDefault="0098253E" w:rsidP="0098253E">
      <w:pPr>
        <w:pStyle w:val="Caption"/>
        <w:jc w:val="both"/>
      </w:pPr>
      <w:bookmarkStart w:id="49" w:name="_Ref148876909"/>
      <w:r>
        <w:t xml:space="preserve">Figure </w:t>
      </w:r>
      <w:fldSimple w:instr=" SEQ Figure \* ARABIC ">
        <w:r w:rsidR="008A0B97">
          <w:rPr>
            <w:noProof/>
          </w:rPr>
          <w:t>2</w:t>
        </w:r>
      </w:fldSimple>
      <w:bookmarkEnd w:id="49"/>
      <w:r>
        <w:t>: The Modes and States of the DSA-2000</w:t>
      </w:r>
    </w:p>
    <w:p w14:paraId="4CEF20AB" w14:textId="77777777" w:rsidR="0098253E" w:rsidRDefault="0098253E" w:rsidP="00E84804">
      <w:pPr>
        <w:pStyle w:val="BodyTextFirstIndent"/>
      </w:pPr>
    </w:p>
    <w:p w14:paraId="0ED23E3A" w14:textId="07160FFF" w:rsidR="00F205CF" w:rsidRDefault="00F205CF">
      <w:pPr>
        <w:spacing w:after="160" w:line="259" w:lineRule="auto"/>
        <w:rPr>
          <w:iCs/>
          <w:sz w:val="18"/>
          <w:szCs w:val="18"/>
        </w:rPr>
      </w:pPr>
      <w:bookmarkStart w:id="50" w:name="_Ref148605518"/>
    </w:p>
    <w:p w14:paraId="218DC907" w14:textId="3F9DBED1" w:rsidR="00266E0E" w:rsidRDefault="00266E0E" w:rsidP="00266E0E">
      <w:pPr>
        <w:pStyle w:val="Caption"/>
        <w:keepNext/>
      </w:pPr>
      <w:r>
        <w:t xml:space="preserve">Table </w:t>
      </w:r>
      <w:fldSimple w:instr=" SEQ Table \* ARABIC ">
        <w:r w:rsidR="008A0B97">
          <w:rPr>
            <w:noProof/>
          </w:rPr>
          <w:t>1</w:t>
        </w:r>
      </w:fldSimple>
      <w:bookmarkEnd w:id="50"/>
      <w:r>
        <w:t>: DSA-2000 Modes and States Description</w:t>
      </w:r>
    </w:p>
    <w:tbl>
      <w:tblPr>
        <w:tblStyle w:val="TechnicalGrid"/>
        <w:tblW w:w="0" w:type="auto"/>
        <w:tblLook w:val="04A0" w:firstRow="1" w:lastRow="0" w:firstColumn="1" w:lastColumn="0" w:noHBand="0" w:noVBand="1"/>
      </w:tblPr>
      <w:tblGrid>
        <w:gridCol w:w="1426"/>
        <w:gridCol w:w="3290"/>
        <w:gridCol w:w="2307"/>
        <w:gridCol w:w="2307"/>
      </w:tblGrid>
      <w:tr w:rsidR="002556CD" w14:paraId="28BA39C5" w14:textId="77777777" w:rsidTr="00D67FB6">
        <w:trPr>
          <w:cnfStyle w:val="100000000000" w:firstRow="1" w:lastRow="0" w:firstColumn="0" w:lastColumn="0" w:oddVBand="0" w:evenVBand="0" w:oddHBand="0" w:evenHBand="0" w:firstRowFirstColumn="0" w:firstRowLastColumn="0" w:lastRowFirstColumn="0" w:lastRowLastColumn="0"/>
          <w:cantSplit/>
          <w:tblHeader/>
        </w:trPr>
        <w:tc>
          <w:tcPr>
            <w:tcW w:w="1335" w:type="dxa"/>
          </w:tcPr>
          <w:p w14:paraId="0A88FD08" w14:textId="62973F42" w:rsidR="002556CD" w:rsidRDefault="002556CD" w:rsidP="00E84804">
            <w:pPr>
              <w:pStyle w:val="BodyTextFirstIndent"/>
              <w:ind w:firstLine="0"/>
            </w:pPr>
            <w:r>
              <w:t>State/Mode</w:t>
            </w:r>
          </w:p>
        </w:tc>
        <w:tc>
          <w:tcPr>
            <w:tcW w:w="3347" w:type="dxa"/>
          </w:tcPr>
          <w:p w14:paraId="445FDBAC" w14:textId="4FB37EF7" w:rsidR="002556CD" w:rsidRDefault="002556CD" w:rsidP="00E84804">
            <w:pPr>
              <w:pStyle w:val="BodyTextFirstIndent"/>
              <w:ind w:firstLine="0"/>
            </w:pPr>
            <w:r>
              <w:t>Description</w:t>
            </w:r>
          </w:p>
        </w:tc>
        <w:tc>
          <w:tcPr>
            <w:tcW w:w="2324" w:type="dxa"/>
          </w:tcPr>
          <w:p w14:paraId="2C7B1F11" w14:textId="63D6AD53" w:rsidR="002556CD" w:rsidRDefault="002556CD" w:rsidP="00E84804">
            <w:pPr>
              <w:pStyle w:val="BodyTextFirstIndent"/>
              <w:ind w:firstLine="0"/>
            </w:pPr>
            <w:r>
              <w:t>Entry Conditions</w:t>
            </w:r>
          </w:p>
        </w:tc>
        <w:tc>
          <w:tcPr>
            <w:tcW w:w="2324" w:type="dxa"/>
          </w:tcPr>
          <w:p w14:paraId="0A6390E4" w14:textId="3C9F9EC2" w:rsidR="002556CD" w:rsidRDefault="002556CD" w:rsidP="00E84804">
            <w:pPr>
              <w:pStyle w:val="BodyTextFirstIndent"/>
              <w:ind w:firstLine="0"/>
            </w:pPr>
            <w:r>
              <w:t>Exit Conditions</w:t>
            </w:r>
          </w:p>
        </w:tc>
      </w:tr>
      <w:tr w:rsidR="002556CD" w14:paraId="57DC17E6" w14:textId="77777777" w:rsidTr="00D67FB6">
        <w:trPr>
          <w:cantSplit/>
        </w:trPr>
        <w:tc>
          <w:tcPr>
            <w:tcW w:w="1335" w:type="dxa"/>
          </w:tcPr>
          <w:p w14:paraId="0B470439" w14:textId="716A4086" w:rsidR="002556CD" w:rsidRDefault="0048522B" w:rsidP="00F10E47">
            <w:pPr>
              <w:pStyle w:val="BodyTextFirstIndent"/>
              <w:ind w:firstLine="0"/>
              <w:jc w:val="left"/>
            </w:pPr>
            <w:r>
              <w:t>OFF State</w:t>
            </w:r>
          </w:p>
        </w:tc>
        <w:tc>
          <w:tcPr>
            <w:tcW w:w="3347" w:type="dxa"/>
          </w:tcPr>
          <w:p w14:paraId="3E79C763" w14:textId="571E3A7E" w:rsidR="002556CD" w:rsidRDefault="0048522B" w:rsidP="00F10E47">
            <w:pPr>
              <w:pStyle w:val="BodyTextFirstIndent"/>
              <w:ind w:firstLine="0"/>
              <w:jc w:val="left"/>
            </w:pPr>
            <w:r>
              <w:t xml:space="preserve">In this state, power is </w:t>
            </w:r>
            <w:r w:rsidR="00D60412">
              <w:t>unavailable</w:t>
            </w:r>
            <w:r>
              <w:t xml:space="preserve"> from the grid</w:t>
            </w:r>
            <w:r w:rsidR="003F1107">
              <w:t>, due to maintenance or a fault condition</w:t>
            </w:r>
            <w:r w:rsidR="008D306A">
              <w:t xml:space="preserve"> -</w:t>
            </w:r>
            <w:r w:rsidR="003F1107">
              <w:t xml:space="preserve"> internal or external to the system. </w:t>
            </w:r>
            <w:r w:rsidR="003E45DB">
              <w:t>The state can be commanded by an Operator, or automatically by the MNC, following detection o</w:t>
            </w:r>
            <w:r w:rsidR="006658FB">
              <w:t>f</w:t>
            </w:r>
            <w:r w:rsidR="003E45DB">
              <w:t xml:space="preserve"> a power outage</w:t>
            </w:r>
            <w:r w:rsidR="006658FB">
              <w:t>. Each subsystem will initiate shutdown</w:t>
            </w:r>
            <w:r w:rsidR="0062606B">
              <w:t xml:space="preserve"> prior to entering this state. Backup power from FAC will provide </w:t>
            </w:r>
            <w:r w:rsidR="00D30C17">
              <w:t xml:space="preserve">sufficient power for an orderly shutdown. Individual antennas may still be powered from their solar power </w:t>
            </w:r>
            <w:r w:rsidR="005033E0">
              <w:t>stations and</w:t>
            </w:r>
            <w:r w:rsidR="00D30C17">
              <w:t xml:space="preserve"> will enter a SAFE state </w:t>
            </w:r>
            <w:r w:rsidR="005033E0">
              <w:t xml:space="preserve">after a timeout for communications. The system, </w:t>
            </w:r>
            <w:r w:rsidR="00B30ECF">
              <w:t>prior to</w:t>
            </w:r>
            <w:r w:rsidR="005033E0">
              <w:t xml:space="preserve"> entering the OFF </w:t>
            </w:r>
            <w:r w:rsidR="00B30ECF">
              <w:t>state will issue a notice to Operators and the Support Team</w:t>
            </w:r>
            <w:r w:rsidR="00462A75">
              <w:t>.</w:t>
            </w:r>
          </w:p>
        </w:tc>
        <w:tc>
          <w:tcPr>
            <w:tcW w:w="2324" w:type="dxa"/>
          </w:tcPr>
          <w:p w14:paraId="7F1A6933" w14:textId="48E2913A" w:rsidR="002556CD" w:rsidRDefault="00462A75" w:rsidP="00E74989">
            <w:pPr>
              <w:pStyle w:val="BodyTextFirstIndent"/>
              <w:numPr>
                <w:ilvl w:val="0"/>
                <w:numId w:val="10"/>
              </w:numPr>
              <w:jc w:val="left"/>
            </w:pPr>
            <w:r>
              <w:t>Power failure from any system condition</w:t>
            </w:r>
            <w:r w:rsidR="00985E92">
              <w:t xml:space="preserve"> detected by MNC, followed by a Shutdown Command issued to all system elements</w:t>
            </w:r>
            <w:r w:rsidR="004111B6">
              <w:t>.</w:t>
            </w:r>
          </w:p>
          <w:p w14:paraId="1A4CC5AF" w14:textId="404EB1B2" w:rsidR="00157A3E" w:rsidRDefault="004111B6" w:rsidP="00E74989">
            <w:pPr>
              <w:pStyle w:val="BodyTextFirstIndent"/>
              <w:numPr>
                <w:ilvl w:val="0"/>
                <w:numId w:val="10"/>
              </w:numPr>
              <w:jc w:val="left"/>
            </w:pPr>
            <w:r>
              <w:t>S</w:t>
            </w:r>
            <w:r w:rsidR="00157A3E">
              <w:t>hutdown</w:t>
            </w:r>
            <w:r>
              <w:t xml:space="preserve"> Command issued by an Operator prior to </w:t>
            </w:r>
            <w:r w:rsidR="00D07343">
              <w:t>a maintenance or other task that requires the OFF State</w:t>
            </w:r>
            <w:r w:rsidR="00417B82">
              <w:t>, or for reasons of safety.</w:t>
            </w:r>
          </w:p>
          <w:p w14:paraId="60E30225" w14:textId="6DE324DE" w:rsidR="00195A93" w:rsidRDefault="00195A93" w:rsidP="00E74989">
            <w:pPr>
              <w:pStyle w:val="BodyTextFirstIndent"/>
              <w:numPr>
                <w:ilvl w:val="0"/>
                <w:numId w:val="10"/>
              </w:numPr>
              <w:jc w:val="left"/>
            </w:pPr>
            <w:r>
              <w:t>System failure leading to loss of power</w:t>
            </w:r>
            <w:r w:rsidR="00A64D5A">
              <w:t>, from any mode.</w:t>
            </w:r>
          </w:p>
        </w:tc>
        <w:tc>
          <w:tcPr>
            <w:tcW w:w="2324" w:type="dxa"/>
          </w:tcPr>
          <w:p w14:paraId="7FD635D5" w14:textId="62895AAD" w:rsidR="002556CD" w:rsidRDefault="00195A93" w:rsidP="00E74989">
            <w:pPr>
              <w:pStyle w:val="BodyTextFirstIndent"/>
              <w:numPr>
                <w:ilvl w:val="0"/>
                <w:numId w:val="11"/>
              </w:numPr>
              <w:jc w:val="left"/>
            </w:pPr>
            <w:r>
              <w:t>Operator</w:t>
            </w:r>
            <w:r w:rsidR="00650887">
              <w:t xml:space="preserve"> Intervention to restore power. System will enter SAFE </w:t>
            </w:r>
            <w:r w:rsidR="00FC4DA4">
              <w:t>Mode</w:t>
            </w:r>
            <w:r w:rsidR="00375987">
              <w:t>.</w:t>
            </w:r>
          </w:p>
        </w:tc>
      </w:tr>
      <w:tr w:rsidR="002556CD" w14:paraId="7F955C22" w14:textId="77777777" w:rsidTr="00D67FB6">
        <w:trPr>
          <w:cantSplit/>
        </w:trPr>
        <w:tc>
          <w:tcPr>
            <w:tcW w:w="1335" w:type="dxa"/>
          </w:tcPr>
          <w:p w14:paraId="318DC592" w14:textId="5E34509E" w:rsidR="002556CD" w:rsidRDefault="00375987" w:rsidP="00F10E47">
            <w:pPr>
              <w:pStyle w:val="BodyTextFirstIndent"/>
              <w:ind w:firstLine="0"/>
              <w:jc w:val="left"/>
            </w:pPr>
            <w:r>
              <w:lastRenderedPageBreak/>
              <w:t xml:space="preserve">SAFE </w:t>
            </w:r>
            <w:r w:rsidR="00287AF5">
              <w:t>Mode</w:t>
            </w:r>
          </w:p>
        </w:tc>
        <w:tc>
          <w:tcPr>
            <w:tcW w:w="3347" w:type="dxa"/>
          </w:tcPr>
          <w:p w14:paraId="4F44D65D" w14:textId="7D8EF6EC" w:rsidR="002556CD" w:rsidRDefault="00375987" w:rsidP="00F10E47">
            <w:pPr>
              <w:pStyle w:val="BodyTextFirstIndent"/>
              <w:ind w:firstLine="0"/>
              <w:jc w:val="left"/>
            </w:pPr>
            <w:r>
              <w:t xml:space="preserve">The SAFE </w:t>
            </w:r>
            <w:r w:rsidR="00CC6531">
              <w:t>Mode</w:t>
            </w:r>
            <w:r>
              <w:t xml:space="preserve"> is entered </w:t>
            </w:r>
            <w:r w:rsidR="00F10E47">
              <w:t xml:space="preserve">upon power-up, whenever environmental conditions </w:t>
            </w:r>
            <w:r w:rsidR="00B90FC3">
              <w:t xml:space="preserve">trigger MNC to issue a SAFE Command (expected to be predominantly based on wind speed exceeding the </w:t>
            </w:r>
            <w:r w:rsidR="00D80F90">
              <w:t>antenna limit</w:t>
            </w:r>
            <w:r w:rsidR="00B90FC3">
              <w:t>)</w:t>
            </w:r>
            <w:r w:rsidR="00287AF5">
              <w:t>, or by command from an Operator</w:t>
            </w:r>
            <w:r w:rsidR="00D80F90">
              <w:t>.</w:t>
            </w:r>
            <w:r w:rsidR="00C34D4F">
              <w:t xml:space="preserve"> In this state, the </w:t>
            </w:r>
            <w:r w:rsidR="00927AF7">
              <w:t>a</w:t>
            </w:r>
            <w:r w:rsidR="00C34D4F">
              <w:t xml:space="preserve">ntennas will all enter STOW, </w:t>
            </w:r>
            <w:r w:rsidR="00927AF7">
              <w:t xml:space="preserve">and processing by RCF and </w:t>
            </w:r>
            <w:r w:rsidR="009A5624">
              <w:t>RCP will complete the current task</w:t>
            </w:r>
            <w:r w:rsidR="000848E9">
              <w:t xml:space="preserve"> and then become idle</w:t>
            </w:r>
            <w:r w:rsidR="009A5624">
              <w:t xml:space="preserve">. </w:t>
            </w:r>
            <w:r w:rsidR="004039BD">
              <w:t xml:space="preserve">DAT and ARC continue </w:t>
            </w:r>
            <w:r w:rsidR="00016B37">
              <w:t>operating</w:t>
            </w:r>
            <w:r w:rsidR="004039BD">
              <w:t xml:space="preserve"> f</w:t>
            </w:r>
            <w:r w:rsidR="00016B37">
              <w:t xml:space="preserve">or as long as tasks are available. </w:t>
            </w:r>
            <w:r w:rsidR="009A5624">
              <w:t>All subsystems will initiate self-test and report results to MNC</w:t>
            </w:r>
            <w:r w:rsidR="00CC6531">
              <w:t xml:space="preserve">. If the condition for entering SAFE Mode is cleared, MNC will </w:t>
            </w:r>
            <w:r w:rsidR="00465A2F">
              <w:t>return the system to the previous operational mode.</w:t>
            </w:r>
          </w:p>
          <w:p w14:paraId="677DA6C0" w14:textId="77777777" w:rsidR="00D83932" w:rsidRDefault="00D83932" w:rsidP="00F10E47">
            <w:pPr>
              <w:pStyle w:val="BodyTextFirstIndent"/>
              <w:ind w:firstLine="0"/>
              <w:jc w:val="left"/>
            </w:pPr>
          </w:p>
          <w:p w14:paraId="26E144E9" w14:textId="70BE6237" w:rsidR="00D83932" w:rsidRDefault="00822321" w:rsidP="00F10E47">
            <w:pPr>
              <w:pStyle w:val="BodyTextFirstIndent"/>
              <w:ind w:firstLine="0"/>
              <w:jc w:val="left"/>
            </w:pPr>
            <w:r>
              <w:t>Any system updates will be performed with the telescope in SAFE Mode, after an Operator ensures that the system is in a suitable state for the update to be performed.</w:t>
            </w:r>
          </w:p>
        </w:tc>
        <w:tc>
          <w:tcPr>
            <w:tcW w:w="2324" w:type="dxa"/>
          </w:tcPr>
          <w:p w14:paraId="3EE1605E" w14:textId="77777777" w:rsidR="002556CD" w:rsidRDefault="00D80F90" w:rsidP="00E74989">
            <w:pPr>
              <w:pStyle w:val="BodyTextFirstIndent"/>
              <w:numPr>
                <w:ilvl w:val="0"/>
                <w:numId w:val="12"/>
              </w:numPr>
              <w:jc w:val="left"/>
            </w:pPr>
            <w:r>
              <w:t xml:space="preserve">Automatically </w:t>
            </w:r>
            <w:r w:rsidR="00C751DC">
              <w:t>when power is restored.</w:t>
            </w:r>
          </w:p>
          <w:p w14:paraId="414F6B84" w14:textId="77777777" w:rsidR="00C751DC" w:rsidRDefault="00C751DC" w:rsidP="00E74989">
            <w:pPr>
              <w:pStyle w:val="BodyTextFirstIndent"/>
              <w:numPr>
                <w:ilvl w:val="0"/>
                <w:numId w:val="12"/>
              </w:numPr>
              <w:jc w:val="left"/>
            </w:pPr>
            <w:r>
              <w:t>Automatically from any Mode or State if MNC detects environmental conditions outside the operating specification</w:t>
            </w:r>
            <w:r w:rsidR="00365645">
              <w:t>.</w:t>
            </w:r>
          </w:p>
          <w:p w14:paraId="2B1D7470" w14:textId="0A4E4621" w:rsidR="00365645" w:rsidRDefault="00365645" w:rsidP="00E74989">
            <w:pPr>
              <w:pStyle w:val="BodyTextFirstIndent"/>
              <w:numPr>
                <w:ilvl w:val="0"/>
                <w:numId w:val="12"/>
              </w:numPr>
              <w:jc w:val="left"/>
            </w:pPr>
            <w:r>
              <w:t xml:space="preserve">Manually from any powered </w:t>
            </w:r>
            <w:r w:rsidR="00C34D4F">
              <w:t>Mode or State</w:t>
            </w:r>
            <w:r>
              <w:t xml:space="preserve"> by an Operator issuing a SAFE Command.</w:t>
            </w:r>
          </w:p>
        </w:tc>
        <w:tc>
          <w:tcPr>
            <w:tcW w:w="2324" w:type="dxa"/>
          </w:tcPr>
          <w:p w14:paraId="3B0E2751" w14:textId="4B0F4FFE" w:rsidR="002556CD" w:rsidRDefault="00A6683F" w:rsidP="00E74989">
            <w:pPr>
              <w:pStyle w:val="BodyTextFirstIndent"/>
              <w:numPr>
                <w:ilvl w:val="0"/>
                <w:numId w:val="13"/>
              </w:numPr>
              <w:jc w:val="left"/>
            </w:pPr>
            <w:r>
              <w:t>Automatically to t</w:t>
            </w:r>
            <w:r w:rsidR="0012248B">
              <w:t>he prior mode after the entry condition is cleared</w:t>
            </w:r>
            <w:r w:rsidR="00DE5F23">
              <w:t>.</w:t>
            </w:r>
          </w:p>
          <w:p w14:paraId="59D1DB00" w14:textId="70EFFC72" w:rsidR="00DE5F23" w:rsidRDefault="00016B37" w:rsidP="00E74989">
            <w:pPr>
              <w:pStyle w:val="BodyTextFirstIndent"/>
              <w:numPr>
                <w:ilvl w:val="0"/>
                <w:numId w:val="13"/>
              </w:numPr>
              <w:jc w:val="left"/>
            </w:pPr>
            <w:r>
              <w:t xml:space="preserve">Manually </w:t>
            </w:r>
            <w:r w:rsidR="00E7794B">
              <w:t>to any mode or state by an Operator command</w:t>
            </w:r>
            <w:r w:rsidR="00B65C83">
              <w:t xml:space="preserve">, provided </w:t>
            </w:r>
            <w:r w:rsidR="006069FE">
              <w:t>the system status i</w:t>
            </w:r>
            <w:r w:rsidR="00AB4C67">
              <w:t>s</w:t>
            </w:r>
            <w:r w:rsidR="006069FE">
              <w:t xml:space="preserve"> not degraded and the environmental conditions are favorable</w:t>
            </w:r>
            <w:r w:rsidR="001A4DD6">
              <w:t xml:space="preserve"> for the target mode.</w:t>
            </w:r>
          </w:p>
          <w:p w14:paraId="2408C5B4" w14:textId="62100A7A" w:rsidR="00E7794B" w:rsidRDefault="00873A6F" w:rsidP="00E74989">
            <w:pPr>
              <w:pStyle w:val="BodyTextFirstIndent"/>
              <w:numPr>
                <w:ilvl w:val="0"/>
                <w:numId w:val="13"/>
              </w:numPr>
              <w:jc w:val="left"/>
            </w:pPr>
            <w:r>
              <w:t xml:space="preserve">Following power-up, automatically to SURVEY Mode, unless interrupted by an Operator, provided </w:t>
            </w:r>
            <w:r w:rsidR="00BA18B7">
              <w:t xml:space="preserve">the self-test results and environmental conditions are </w:t>
            </w:r>
            <w:r w:rsidR="004C7A59">
              <w:t xml:space="preserve">available and </w:t>
            </w:r>
            <w:r w:rsidR="00BA18B7">
              <w:t>favorable.</w:t>
            </w:r>
          </w:p>
        </w:tc>
      </w:tr>
      <w:tr w:rsidR="002556CD" w14:paraId="46D37A23" w14:textId="77777777" w:rsidTr="00D67FB6">
        <w:trPr>
          <w:cantSplit/>
        </w:trPr>
        <w:tc>
          <w:tcPr>
            <w:tcW w:w="1335" w:type="dxa"/>
          </w:tcPr>
          <w:p w14:paraId="1FFC8B13" w14:textId="25A29290" w:rsidR="002556CD" w:rsidRDefault="004C7A59" w:rsidP="00F10E47">
            <w:pPr>
              <w:pStyle w:val="BodyTextFirstIndent"/>
              <w:ind w:firstLine="0"/>
              <w:jc w:val="left"/>
            </w:pPr>
            <w:r>
              <w:lastRenderedPageBreak/>
              <w:t>MANUAL Mode</w:t>
            </w:r>
          </w:p>
        </w:tc>
        <w:tc>
          <w:tcPr>
            <w:tcW w:w="3347" w:type="dxa"/>
          </w:tcPr>
          <w:p w14:paraId="74C031FC" w14:textId="77777777" w:rsidR="002556CD" w:rsidRDefault="003B53B9" w:rsidP="00F10E47">
            <w:pPr>
              <w:pStyle w:val="BodyTextFirstIndent"/>
              <w:ind w:firstLine="0"/>
              <w:jc w:val="left"/>
            </w:pPr>
            <w:r>
              <w:t>In MANUAL Mode</w:t>
            </w:r>
            <w:r w:rsidR="00046CEE">
              <w:t xml:space="preserve">, the telescope can be operated by an Operator (on-site or remotely). </w:t>
            </w:r>
          </w:p>
          <w:p w14:paraId="27EC9913" w14:textId="4DACBB97" w:rsidR="008D03A7" w:rsidRDefault="008D03A7" w:rsidP="00F10E47">
            <w:pPr>
              <w:pStyle w:val="BodyTextFirstIndent"/>
              <w:ind w:firstLine="0"/>
              <w:jc w:val="left"/>
            </w:pPr>
            <w:r>
              <w:t>Manual Mode can only be entered by Operator Command, from SAFE, SURVEY or DEGRADED Modes</w:t>
            </w:r>
            <w:r w:rsidR="007A3F82">
              <w:t>/States</w:t>
            </w:r>
            <w:r>
              <w:t>. In this mode the telescope is entirely under manual control</w:t>
            </w:r>
            <w:r w:rsidR="00E06732">
              <w:t>, although that includes scripted operation</w:t>
            </w:r>
            <w:r>
              <w:t>. This mode is anticipated to be used mostly for test, commissioning, debug, and potentially, customized observations.</w:t>
            </w:r>
          </w:p>
          <w:p w14:paraId="694F7D38" w14:textId="77777777" w:rsidR="00A14D9F" w:rsidRDefault="00A14D9F" w:rsidP="00F10E47">
            <w:pPr>
              <w:pStyle w:val="BodyTextFirstIndent"/>
              <w:ind w:firstLine="0"/>
              <w:jc w:val="left"/>
            </w:pPr>
          </w:p>
          <w:p w14:paraId="36702228" w14:textId="4DF101BC" w:rsidR="00A14D9F" w:rsidRDefault="00A14D9F" w:rsidP="00F10E47">
            <w:pPr>
              <w:pStyle w:val="BodyTextFirstIndent"/>
              <w:ind w:firstLine="0"/>
              <w:jc w:val="left"/>
            </w:pPr>
          </w:p>
        </w:tc>
        <w:tc>
          <w:tcPr>
            <w:tcW w:w="2324" w:type="dxa"/>
          </w:tcPr>
          <w:p w14:paraId="6007DF18" w14:textId="77777777" w:rsidR="00AB4C67" w:rsidRDefault="008D03A7" w:rsidP="00E74989">
            <w:pPr>
              <w:pStyle w:val="BodyTextFirstIndent"/>
              <w:numPr>
                <w:ilvl w:val="0"/>
                <w:numId w:val="15"/>
              </w:numPr>
              <w:jc w:val="left"/>
            </w:pPr>
            <w:r>
              <w:t xml:space="preserve">Manually from any powered Mode or State by an Operator issuing a MANUAL Command, provided the </w:t>
            </w:r>
            <w:r w:rsidR="00DC2D1B">
              <w:t xml:space="preserve">environmental conditions are favorable. The Operator </w:t>
            </w:r>
            <w:r w:rsidR="001A4DD6">
              <w:t>Command will</w:t>
            </w:r>
            <w:r w:rsidR="00DC2D1B">
              <w:t xml:space="preserve"> override self-test failures </w:t>
            </w:r>
            <w:r w:rsidR="001A4DD6">
              <w:t>to</w:t>
            </w:r>
            <w:r w:rsidR="00DC2D1B">
              <w:t xml:space="preserve"> </w:t>
            </w:r>
            <w:r w:rsidR="0028209A">
              <w:t xml:space="preserve">allow </w:t>
            </w:r>
            <w:r w:rsidR="00DC2D1B">
              <w:t xml:space="preserve">debug </w:t>
            </w:r>
            <w:r w:rsidR="0028209A">
              <w:t xml:space="preserve">of </w:t>
            </w:r>
            <w:r w:rsidR="00AB4C67">
              <w:t>system problems.</w:t>
            </w:r>
          </w:p>
          <w:p w14:paraId="06DB3299" w14:textId="02786668" w:rsidR="000B4CF6" w:rsidRDefault="000B4CF6" w:rsidP="00E74989">
            <w:pPr>
              <w:pStyle w:val="BodyTextFirstIndent"/>
              <w:numPr>
                <w:ilvl w:val="0"/>
                <w:numId w:val="15"/>
              </w:numPr>
              <w:jc w:val="left"/>
            </w:pPr>
            <w:r>
              <w:t>Automatically from SAFE Mode after the entry condition is cleared, by command from MNC.</w:t>
            </w:r>
            <w:r w:rsidR="00482330">
              <w:t xml:space="preserve"> (Only if the system was in MANUAL Mode prior to automated </w:t>
            </w:r>
            <w:r w:rsidR="0060548A">
              <w:t>transition to SAFE Mode)</w:t>
            </w:r>
          </w:p>
        </w:tc>
        <w:tc>
          <w:tcPr>
            <w:tcW w:w="2324" w:type="dxa"/>
          </w:tcPr>
          <w:p w14:paraId="2230D7CC" w14:textId="3E25E9D5" w:rsidR="002556CD" w:rsidRDefault="00AB4C67" w:rsidP="00E74989">
            <w:pPr>
              <w:pStyle w:val="BodyTextFirstIndent"/>
              <w:numPr>
                <w:ilvl w:val="0"/>
                <w:numId w:val="16"/>
              </w:numPr>
              <w:jc w:val="left"/>
            </w:pPr>
            <w:r>
              <w:t>Manually to any mode or state by an Operator command, provided the system status in not degraded and the environmental conditions are favorable</w:t>
            </w:r>
            <w:r w:rsidR="001A4DD6">
              <w:t xml:space="preserve"> for the target mode.</w:t>
            </w:r>
          </w:p>
        </w:tc>
      </w:tr>
      <w:tr w:rsidR="002556CD" w14:paraId="5625A6F8" w14:textId="77777777" w:rsidTr="00D67FB6">
        <w:trPr>
          <w:cantSplit/>
        </w:trPr>
        <w:tc>
          <w:tcPr>
            <w:tcW w:w="1335" w:type="dxa"/>
          </w:tcPr>
          <w:p w14:paraId="3A016011" w14:textId="4F5F6D50" w:rsidR="002556CD" w:rsidRDefault="004C7A59" w:rsidP="00F10E47">
            <w:pPr>
              <w:pStyle w:val="BodyTextFirstIndent"/>
              <w:ind w:firstLine="0"/>
              <w:jc w:val="left"/>
            </w:pPr>
            <w:r>
              <w:lastRenderedPageBreak/>
              <w:t>SURVEY Mode</w:t>
            </w:r>
          </w:p>
        </w:tc>
        <w:tc>
          <w:tcPr>
            <w:tcW w:w="3347" w:type="dxa"/>
          </w:tcPr>
          <w:p w14:paraId="61CF2D5D" w14:textId="3B95B29F" w:rsidR="002556CD" w:rsidRDefault="008A6A16" w:rsidP="00F10E47">
            <w:pPr>
              <w:pStyle w:val="BodyTextFirstIndent"/>
              <w:ind w:firstLine="0"/>
              <w:jc w:val="left"/>
            </w:pPr>
            <w:r>
              <w:t>SURVEY Mode is where the system is intended to spend the bulk of its operational life, with an automated series of surveys</w:t>
            </w:r>
            <w:r w:rsidR="004C7359">
              <w:t xml:space="preserve">, managed by the OPL. In this mode, all functions </w:t>
            </w:r>
            <w:r w:rsidR="00C35047">
              <w:t xml:space="preserve">operate under automated control and no human intervention is required, unless </w:t>
            </w:r>
            <w:r w:rsidR="00E55E51">
              <w:t xml:space="preserve">the system fails in a way that invalidates </w:t>
            </w:r>
            <w:r w:rsidR="005F5F5A">
              <w:t>AVAILABLE status.</w:t>
            </w:r>
          </w:p>
        </w:tc>
        <w:tc>
          <w:tcPr>
            <w:tcW w:w="2324" w:type="dxa"/>
          </w:tcPr>
          <w:p w14:paraId="3E73FE25" w14:textId="5274454E" w:rsidR="00DA1CE6" w:rsidRDefault="00DA1CE6" w:rsidP="00E74989">
            <w:pPr>
              <w:pStyle w:val="BodyTextFirstIndent"/>
              <w:numPr>
                <w:ilvl w:val="0"/>
                <w:numId w:val="17"/>
              </w:numPr>
              <w:jc w:val="left"/>
            </w:pPr>
            <w:r>
              <w:t>Manually from any mode or state by an Operator command, provided the system status is not degraded and the environmental conditions are favorable.</w:t>
            </w:r>
          </w:p>
          <w:p w14:paraId="2C847E8D" w14:textId="77777777" w:rsidR="002556CD" w:rsidRDefault="00DA1CE6" w:rsidP="00E74989">
            <w:pPr>
              <w:pStyle w:val="BodyTextFirstIndent"/>
              <w:numPr>
                <w:ilvl w:val="0"/>
                <w:numId w:val="17"/>
              </w:numPr>
              <w:jc w:val="left"/>
            </w:pPr>
            <w:r>
              <w:t>Automatically from SAFE Mode after the entry condition is cleared, by command from MNC. (Only if the system was in SURVEY Mode prior to automated transition to SAFE Mode)</w:t>
            </w:r>
          </w:p>
          <w:p w14:paraId="640C23AC" w14:textId="7A965AA1" w:rsidR="00CA0C52" w:rsidRDefault="00CA0C52" w:rsidP="00E74989">
            <w:pPr>
              <w:pStyle w:val="BodyTextFirstIndent"/>
              <w:numPr>
                <w:ilvl w:val="0"/>
                <w:numId w:val="17"/>
              </w:numPr>
              <w:jc w:val="left"/>
            </w:pPr>
            <w:r>
              <w:t>Following restoration of power, automatically from SAFE Mode</w:t>
            </w:r>
            <w:r w:rsidR="00B143D3">
              <w:t>, provided the system status is not degraded and the environmental conditions are favorable.</w:t>
            </w:r>
            <w:r>
              <w:t xml:space="preserve"> </w:t>
            </w:r>
          </w:p>
        </w:tc>
        <w:tc>
          <w:tcPr>
            <w:tcW w:w="2324" w:type="dxa"/>
          </w:tcPr>
          <w:p w14:paraId="00338B4E" w14:textId="77777777" w:rsidR="002556CD" w:rsidRDefault="00544EA3" w:rsidP="00E74989">
            <w:pPr>
              <w:pStyle w:val="BodyTextFirstIndent"/>
              <w:numPr>
                <w:ilvl w:val="0"/>
                <w:numId w:val="18"/>
              </w:numPr>
              <w:jc w:val="left"/>
            </w:pPr>
            <w:r>
              <w:t>Manually to any mode or state by an Operator command, provided the system status in not degraded and the environmental conditions are favorable for the target mode.</w:t>
            </w:r>
          </w:p>
          <w:p w14:paraId="0E2B666D" w14:textId="77777777" w:rsidR="00485D4A" w:rsidRDefault="00485D4A" w:rsidP="00E74989">
            <w:pPr>
              <w:pStyle w:val="BodyTextFirstIndent"/>
              <w:numPr>
                <w:ilvl w:val="0"/>
                <w:numId w:val="18"/>
              </w:numPr>
              <w:jc w:val="left"/>
            </w:pPr>
            <w:r>
              <w:t>Automatically to SAFE Mode, if MNC detects environmental conditions outside the operating specification.</w:t>
            </w:r>
          </w:p>
          <w:p w14:paraId="40C163FD" w14:textId="222A6737" w:rsidR="00485D4A" w:rsidRDefault="00485D4A" w:rsidP="00E74989">
            <w:pPr>
              <w:pStyle w:val="BodyTextFirstIndent"/>
              <w:numPr>
                <w:ilvl w:val="0"/>
                <w:numId w:val="18"/>
              </w:numPr>
              <w:jc w:val="left"/>
            </w:pPr>
            <w:r>
              <w:t>Automatically to DEGRADED Mode</w:t>
            </w:r>
            <w:r w:rsidR="00EB20EF">
              <w:t>, by command from MNC, when the reported errors cross a defined threshold to be below the AVAILABLE limits as defined in the system requirements.</w:t>
            </w:r>
          </w:p>
        </w:tc>
      </w:tr>
      <w:tr w:rsidR="002556CD" w14:paraId="46C04358" w14:textId="77777777" w:rsidTr="00D67FB6">
        <w:trPr>
          <w:cantSplit/>
        </w:trPr>
        <w:tc>
          <w:tcPr>
            <w:tcW w:w="1335" w:type="dxa"/>
          </w:tcPr>
          <w:p w14:paraId="7D834B8F" w14:textId="05A3D288" w:rsidR="002556CD" w:rsidRDefault="004C7A59" w:rsidP="00F10E47">
            <w:pPr>
              <w:pStyle w:val="BodyTextFirstIndent"/>
              <w:ind w:firstLine="0"/>
              <w:jc w:val="left"/>
            </w:pPr>
            <w:r>
              <w:lastRenderedPageBreak/>
              <w:t xml:space="preserve">DEGRADED </w:t>
            </w:r>
            <w:r w:rsidR="001C16DD">
              <w:t>Stat</w:t>
            </w:r>
            <w:r>
              <w:t>e</w:t>
            </w:r>
          </w:p>
        </w:tc>
        <w:tc>
          <w:tcPr>
            <w:tcW w:w="3347" w:type="dxa"/>
          </w:tcPr>
          <w:p w14:paraId="30F6BA7D" w14:textId="4668113E" w:rsidR="002556CD" w:rsidRDefault="005F5F5A" w:rsidP="00F10E47">
            <w:pPr>
              <w:pStyle w:val="BodyTextFirstIndent"/>
              <w:ind w:firstLine="0"/>
              <w:jc w:val="left"/>
            </w:pPr>
            <w:r>
              <w:t xml:space="preserve">DEGRADED </w:t>
            </w:r>
            <w:r w:rsidR="001C16DD">
              <w:t>Stat</w:t>
            </w:r>
            <w:r>
              <w:t xml:space="preserve">e </w:t>
            </w:r>
            <w:r w:rsidR="00B04D77">
              <w:t xml:space="preserve">is entered when the telescope has failures that mean it is not AVAILABLE as per the definition in the </w:t>
            </w:r>
            <w:r w:rsidR="00AF5F35">
              <w:t>system requirements. It may be possible to perform a subset of observations</w:t>
            </w:r>
            <w:r w:rsidR="00260999">
              <w:t xml:space="preserve">, but the full commensal survey cannot continue. The OPL will determine if any observations are </w:t>
            </w:r>
            <w:r w:rsidR="00485E76">
              <w:t>possible and</w:t>
            </w:r>
            <w:r w:rsidR="00260999">
              <w:t xml:space="preserve"> continue with these</w:t>
            </w:r>
            <w:r w:rsidR="00262C37">
              <w:t>, while flagging any data for observations that cannot continue</w:t>
            </w:r>
            <w:r w:rsidR="00260999">
              <w:t xml:space="preserve">. Entry into DEGRADED </w:t>
            </w:r>
            <w:r w:rsidR="001C16DD">
              <w:t>Stat</w:t>
            </w:r>
            <w:r w:rsidR="00260999">
              <w:t>e will trigger notification of the maintenance team</w:t>
            </w:r>
            <w:r w:rsidR="00485E76">
              <w:t xml:space="preserve"> for intervention.</w:t>
            </w:r>
          </w:p>
        </w:tc>
        <w:tc>
          <w:tcPr>
            <w:tcW w:w="2324" w:type="dxa"/>
          </w:tcPr>
          <w:p w14:paraId="2B0165D5" w14:textId="333C3D4A" w:rsidR="00485E76" w:rsidRDefault="00485E76" w:rsidP="00E74989">
            <w:pPr>
              <w:pStyle w:val="BodyTextFirstIndent"/>
              <w:numPr>
                <w:ilvl w:val="0"/>
                <w:numId w:val="18"/>
              </w:numPr>
              <w:jc w:val="left"/>
            </w:pPr>
            <w:r>
              <w:t>Manually from any powered mode or state by an Operator command, provided the environmental conditions are favorable.</w:t>
            </w:r>
          </w:p>
          <w:p w14:paraId="55FA84AB" w14:textId="0C3355D2" w:rsidR="001F7419" w:rsidRDefault="001F7419" w:rsidP="00E74989">
            <w:pPr>
              <w:pStyle w:val="BodyTextFirstIndent"/>
              <w:numPr>
                <w:ilvl w:val="0"/>
                <w:numId w:val="18"/>
              </w:numPr>
              <w:jc w:val="left"/>
            </w:pPr>
            <w:r>
              <w:t xml:space="preserve">Automatically </w:t>
            </w:r>
            <w:r w:rsidR="00DD5E44">
              <w:t xml:space="preserve">from any powered mode, </w:t>
            </w:r>
            <w:r>
              <w:t>by command from MNC</w:t>
            </w:r>
            <w:r w:rsidR="00DD5E44">
              <w:t>,</w:t>
            </w:r>
            <w:r>
              <w:t xml:space="preserve"> when the </w:t>
            </w:r>
            <w:r w:rsidR="004C4B6E">
              <w:t xml:space="preserve">reported </w:t>
            </w:r>
            <w:r w:rsidR="00E45CF0">
              <w:t>error</w:t>
            </w:r>
            <w:r w:rsidR="004C4B6E">
              <w:t>s cross a defined</w:t>
            </w:r>
            <w:r>
              <w:t xml:space="preserve"> threshold </w:t>
            </w:r>
            <w:r w:rsidR="004C4B6E">
              <w:t xml:space="preserve">to be </w:t>
            </w:r>
            <w:r>
              <w:t>below the AVAILABLE limits</w:t>
            </w:r>
            <w:r w:rsidR="00662AE1">
              <w:t xml:space="preserve"> as defined in the system requirements</w:t>
            </w:r>
            <w:r>
              <w:t>.</w:t>
            </w:r>
          </w:p>
          <w:p w14:paraId="045D2BE6" w14:textId="77777777" w:rsidR="002556CD" w:rsidRDefault="002556CD" w:rsidP="00F10E47">
            <w:pPr>
              <w:pStyle w:val="BodyTextFirstIndent"/>
              <w:ind w:firstLine="0"/>
              <w:jc w:val="left"/>
            </w:pPr>
          </w:p>
        </w:tc>
        <w:tc>
          <w:tcPr>
            <w:tcW w:w="2324" w:type="dxa"/>
          </w:tcPr>
          <w:p w14:paraId="0C9FC4A9" w14:textId="77777777" w:rsidR="00FD2DFF" w:rsidRDefault="006F59FB" w:rsidP="00E74989">
            <w:pPr>
              <w:pStyle w:val="BodyTextFirstIndent"/>
              <w:numPr>
                <w:ilvl w:val="0"/>
                <w:numId w:val="19"/>
              </w:numPr>
              <w:jc w:val="left"/>
            </w:pPr>
            <w:r>
              <w:t xml:space="preserve">Automatically to the prior mode if the </w:t>
            </w:r>
            <w:r w:rsidR="00FD2DFF">
              <w:t>system recovers from the error conditions sufficiently to meet the AVAILABLE limits.</w:t>
            </w:r>
          </w:p>
          <w:p w14:paraId="0A21CA47" w14:textId="77777777" w:rsidR="00FD2DFF" w:rsidRDefault="00EB20EF" w:rsidP="00E74989">
            <w:pPr>
              <w:pStyle w:val="BodyTextFirstIndent"/>
              <w:numPr>
                <w:ilvl w:val="0"/>
                <w:numId w:val="19"/>
              </w:numPr>
              <w:jc w:val="left"/>
            </w:pPr>
            <w:r>
              <w:t>Automatically to SAFE Mode, if MNC detects environmental conditions outside the operating specification.</w:t>
            </w:r>
          </w:p>
          <w:p w14:paraId="0569CBE8" w14:textId="35A9A246" w:rsidR="00FC0797" w:rsidRDefault="00FC0797" w:rsidP="00E74989">
            <w:pPr>
              <w:pStyle w:val="BodyTextFirstIndent"/>
              <w:numPr>
                <w:ilvl w:val="0"/>
                <w:numId w:val="19"/>
              </w:numPr>
              <w:jc w:val="left"/>
            </w:pPr>
            <w:r>
              <w:t xml:space="preserve">Manually to MANUAL Mode, by Operator Command, to facilitate system </w:t>
            </w:r>
            <w:r w:rsidR="00D83932">
              <w:t xml:space="preserve">test and </w:t>
            </w:r>
            <w:r>
              <w:t>debug.</w:t>
            </w:r>
          </w:p>
        </w:tc>
      </w:tr>
    </w:tbl>
    <w:p w14:paraId="26C3F70C" w14:textId="77777777" w:rsidR="00F01B17" w:rsidRDefault="00F01B17" w:rsidP="00E84804">
      <w:pPr>
        <w:pStyle w:val="BodyTextFirstIndent"/>
      </w:pPr>
    </w:p>
    <w:p w14:paraId="386E40D8" w14:textId="77777777" w:rsidR="00054A95" w:rsidRDefault="00054A95">
      <w:pPr>
        <w:spacing w:after="160" w:line="259" w:lineRule="auto"/>
        <w:rPr>
          <w:rFonts w:asciiTheme="majorHAnsi" w:hAnsiTheme="majorHAnsi"/>
          <w:b/>
          <w:sz w:val="24"/>
          <w:szCs w:val="20"/>
        </w:rPr>
      </w:pPr>
      <w:r>
        <w:br w:type="page"/>
      </w:r>
    </w:p>
    <w:p w14:paraId="0B47C12F" w14:textId="473E346E" w:rsidR="0023679B" w:rsidRPr="0023679B" w:rsidRDefault="0023679B" w:rsidP="0023679B">
      <w:pPr>
        <w:pStyle w:val="Heading2"/>
      </w:pPr>
      <w:bookmarkStart w:id="51" w:name="_Toc153716314"/>
      <w:r>
        <w:lastRenderedPageBreak/>
        <w:t>Subsystem Definition</w:t>
      </w:r>
      <w:r w:rsidR="00054A95">
        <w:t>s</w:t>
      </w:r>
      <w:bookmarkEnd w:id="51"/>
    </w:p>
    <w:p w14:paraId="412B0164" w14:textId="174E1001" w:rsidR="0023679B" w:rsidRDefault="0023679B" w:rsidP="0023679B">
      <w:pPr>
        <w:pStyle w:val="BodyTextFirstIndent"/>
      </w:pPr>
      <w:r>
        <w:t xml:space="preserve">The DSA-2000 system is decomposed into </w:t>
      </w:r>
      <w:r w:rsidR="0070750B">
        <w:t xml:space="preserve">14 </w:t>
      </w:r>
      <w:r>
        <w:t>subsystems, each with a person</w:t>
      </w:r>
      <w:r w:rsidR="003A6C2E">
        <w:t xml:space="preserve"> (Subsystem Lead)</w:t>
      </w:r>
      <w:r>
        <w:t xml:space="preserve"> leading the development of the subsystem. The defined subsystems of the DSA-2000 are shown in</w:t>
      </w:r>
      <w:r w:rsidR="0070750B">
        <w:t xml:space="preserve"> </w:t>
      </w:r>
      <w:r w:rsidR="003A6C2E">
        <w:fldChar w:fldCharType="begin"/>
      </w:r>
      <w:r w:rsidR="003A6C2E">
        <w:instrText xml:space="preserve"> REF _Ref148511046 \h </w:instrText>
      </w:r>
      <w:r w:rsidR="003A6C2E">
        <w:fldChar w:fldCharType="separate"/>
      </w:r>
      <w:r w:rsidR="008A0B97">
        <w:t xml:space="preserve">Figure </w:t>
      </w:r>
      <w:r w:rsidR="008A0B97">
        <w:rPr>
          <w:noProof/>
        </w:rPr>
        <w:t>3</w:t>
      </w:r>
      <w:r w:rsidR="003A6C2E">
        <w:fldChar w:fldCharType="end"/>
      </w:r>
      <w:r w:rsidR="0070750B">
        <w:t xml:space="preserve"> and further elaborated in</w:t>
      </w:r>
      <w:r>
        <w:t xml:space="preserve"> </w:t>
      </w:r>
      <w:r w:rsidR="003A6C2E">
        <w:fldChar w:fldCharType="begin"/>
      </w:r>
      <w:r w:rsidR="003A6C2E">
        <w:instrText xml:space="preserve"> REF _Ref148877007 \h </w:instrText>
      </w:r>
      <w:r w:rsidR="003A6C2E">
        <w:fldChar w:fldCharType="separate"/>
      </w:r>
      <w:r w:rsidR="008A0B97">
        <w:t xml:space="preserve">Table </w:t>
      </w:r>
      <w:r w:rsidR="008A0B97">
        <w:rPr>
          <w:noProof/>
        </w:rPr>
        <w:t>2</w:t>
      </w:r>
      <w:r w:rsidR="003A6C2E">
        <w:fldChar w:fldCharType="end"/>
      </w:r>
      <w:r w:rsidR="003A6C2E">
        <w:t>, as well as</w:t>
      </w:r>
      <w:r w:rsidR="0070750B">
        <w:t xml:space="preserve"> the remainder of this section of the document.</w:t>
      </w:r>
    </w:p>
    <w:p w14:paraId="2961CB88" w14:textId="77777777" w:rsidR="002A3910" w:rsidRDefault="002A3910" w:rsidP="0023679B">
      <w:pPr>
        <w:pStyle w:val="BodyTextFirstIndent"/>
      </w:pPr>
    </w:p>
    <w:p w14:paraId="2BDF6DE2" w14:textId="308BF314" w:rsidR="00E05D00" w:rsidRDefault="00E05D00" w:rsidP="0023679B">
      <w:pPr>
        <w:pStyle w:val="BodyTextFirstIndent"/>
      </w:pPr>
      <w:r>
        <w:t xml:space="preserve">The system decomposition was driven by a combination of factors, including the functional breakdown, </w:t>
      </w:r>
      <w:r w:rsidR="003A6C2E">
        <w:t>performance considerations,</w:t>
      </w:r>
      <w:r w:rsidR="0003626D">
        <w:t xml:space="preserve"> risk, procurement,</w:t>
      </w:r>
      <w:r w:rsidR="003A6C2E">
        <w:t xml:space="preserve"> </w:t>
      </w:r>
      <w:r w:rsidR="00994A7A">
        <w:t>implementation plans</w:t>
      </w:r>
      <w:r w:rsidR="009E1B20">
        <w:t>,</w:t>
      </w:r>
      <w:r w:rsidR="00994A7A">
        <w:t xml:space="preserve"> </w:t>
      </w:r>
      <w:r w:rsidR="00B70E10">
        <w:t xml:space="preserve">expected cost and </w:t>
      </w:r>
      <w:r w:rsidR="00994A7A">
        <w:t xml:space="preserve">availability of personnel. Where no </w:t>
      </w:r>
      <w:r w:rsidR="00476B4D">
        <w:t xml:space="preserve">suitable person was available within Caltech to take on the role of Subsystem Lead, partnerships or contracts were entered into to ensure </w:t>
      </w:r>
      <w:r w:rsidR="0003626D">
        <w:t>the right skills for the position.</w:t>
      </w:r>
      <w:r w:rsidR="00CC283F">
        <w:t xml:space="preserve"> Given the skills and experience available in the subsystem </w:t>
      </w:r>
      <w:r w:rsidR="00022929">
        <w:t>lead group, a combined bottom</w:t>
      </w:r>
      <w:r w:rsidR="006B54C5">
        <w:t>-</w:t>
      </w:r>
      <w:r w:rsidR="00022929">
        <w:t>up/top</w:t>
      </w:r>
      <w:r w:rsidR="006B54C5">
        <w:t>-</w:t>
      </w:r>
      <w:r w:rsidR="00022929">
        <w:t xml:space="preserve">down approach </w:t>
      </w:r>
      <w:r w:rsidR="006B54C5">
        <w:t>is followed to mature the design expeditiously.</w:t>
      </w:r>
      <w:r w:rsidR="00E04652">
        <w:t xml:space="preserve"> </w:t>
      </w:r>
    </w:p>
    <w:p w14:paraId="7A627287" w14:textId="07DFCF82" w:rsidR="0070750B" w:rsidRDefault="0070750B" w:rsidP="0023679B">
      <w:pPr>
        <w:pStyle w:val="BodyTextFirstIndent"/>
      </w:pPr>
      <w:r>
        <w:rPr>
          <w:noProof/>
        </w:rPr>
        <w:lastRenderedPageBreak/>
        <mc:AlternateContent>
          <mc:Choice Requires="wps">
            <w:drawing>
              <wp:anchor distT="0" distB="0" distL="114300" distR="114300" simplePos="0" relativeHeight="251663360" behindDoc="0" locked="0" layoutInCell="1" allowOverlap="1" wp14:anchorId="699422FC" wp14:editId="342B965F">
                <wp:simplePos x="0" y="0"/>
                <wp:positionH relativeFrom="column">
                  <wp:posOffset>2025650</wp:posOffset>
                </wp:positionH>
                <wp:positionV relativeFrom="paragraph">
                  <wp:posOffset>6704330</wp:posOffset>
                </wp:positionV>
                <wp:extent cx="1892300" cy="635"/>
                <wp:effectExtent l="0" t="0" r="0" b="0"/>
                <wp:wrapTopAndBottom/>
                <wp:docPr id="1268680561" name="Text Box 1"/>
                <wp:cNvGraphicFramePr/>
                <a:graphic xmlns:a="http://schemas.openxmlformats.org/drawingml/2006/main">
                  <a:graphicData uri="http://schemas.microsoft.com/office/word/2010/wordprocessingShape">
                    <wps:wsp>
                      <wps:cNvSpPr txBox="1"/>
                      <wps:spPr>
                        <a:xfrm>
                          <a:off x="0" y="0"/>
                          <a:ext cx="1892300" cy="635"/>
                        </a:xfrm>
                        <a:prstGeom prst="rect">
                          <a:avLst/>
                        </a:prstGeom>
                        <a:solidFill>
                          <a:prstClr val="white"/>
                        </a:solidFill>
                        <a:ln>
                          <a:noFill/>
                        </a:ln>
                      </wps:spPr>
                      <wps:txbx>
                        <w:txbxContent>
                          <w:p w14:paraId="7D726FD4" w14:textId="23A9FBFD" w:rsidR="0070750B" w:rsidRPr="0066111B" w:rsidRDefault="0070750B" w:rsidP="0070750B">
                            <w:pPr>
                              <w:pStyle w:val="Caption"/>
                              <w:rPr>
                                <w:noProof/>
                                <w:szCs w:val="24"/>
                              </w:rPr>
                            </w:pPr>
                            <w:bookmarkStart w:id="52" w:name="_Ref148511046"/>
                            <w:r>
                              <w:t xml:space="preserve">Figure </w:t>
                            </w:r>
                            <w:fldSimple w:instr=" SEQ Figure \* ARABIC ">
                              <w:r w:rsidR="0006586A">
                                <w:rPr>
                                  <w:noProof/>
                                </w:rPr>
                                <w:t>3</w:t>
                              </w:r>
                            </w:fldSimple>
                            <w:bookmarkEnd w:id="52"/>
                            <w:r>
                              <w:t>: DSA-2000 System first level decomposition into Subsystems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9422FC" id="_x0000_t202" coordsize="21600,21600" o:spt="202" path="m,l,21600r21600,l21600,xe">
                <v:stroke joinstyle="miter"/>
                <v:path gradientshapeok="t" o:connecttype="rect"/>
              </v:shapetype>
              <v:shape id="Text Box 1" o:spid="_x0000_s1026" type="#_x0000_t202" style="position:absolute;left:0;text-align:left;margin-left:159.5pt;margin-top:527.9pt;width:14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" stroked="f">
                <v:textbox style="mso-fit-shape-to-text:t" inset="0,0,0,0">
                  <w:txbxContent>
                    <w:p w14:paraId="7D726FD4" w14:textId="23A9FBFD" w:rsidR="0070750B" w:rsidRPr="0066111B" w:rsidRDefault="0070750B" w:rsidP="0070750B">
                      <w:pPr>
                        <w:pStyle w:val="Caption"/>
                        <w:rPr>
                          <w:noProof/>
                          <w:szCs w:val="24"/>
                        </w:rPr>
                      </w:pPr>
                      <w:bookmarkStart w:id="53" w:name="_Ref148511046"/>
                      <w:r>
                        <w:t xml:space="preserve">Figure </w:t>
                      </w:r>
                      <w:fldSimple w:instr=" SEQ Figure \* ARABIC ">
                        <w:r w:rsidR="0006586A">
                          <w:rPr>
                            <w:noProof/>
                          </w:rPr>
                          <w:t>3</w:t>
                        </w:r>
                      </w:fldSimple>
                      <w:bookmarkEnd w:id="53"/>
                      <w:r>
                        <w:t>: DSA-2000 System first level decomposition into Subsystems</w:t>
                      </w:r>
                    </w:p>
                  </w:txbxContent>
                </v:textbox>
                <w10:wrap type="topAndBottom"/>
              </v:shape>
            </w:pict>
          </mc:Fallback>
        </mc:AlternateContent>
      </w:r>
      <w:r>
        <w:rPr>
          <w:noProof/>
        </w:rPr>
        <w:drawing>
          <wp:anchor distT="0" distB="0" distL="114300" distR="114300" simplePos="0" relativeHeight="251657216" behindDoc="0" locked="0" layoutInCell="1" allowOverlap="1" wp14:anchorId="5941C7E9" wp14:editId="17C60D3D">
            <wp:simplePos x="0" y="0"/>
            <wp:positionH relativeFrom="page">
              <wp:align>center</wp:align>
            </wp:positionH>
            <wp:positionV relativeFrom="paragraph">
              <wp:posOffset>2540</wp:posOffset>
            </wp:positionV>
            <wp:extent cx="1892808" cy="6647688"/>
            <wp:effectExtent l="0" t="0" r="0" b="1270"/>
            <wp:wrapTopAndBottom/>
            <wp:docPr id="68011691"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1691" name="Picture 1" descr="A diagram of a diagram&#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92808" cy="6647688"/>
                    </a:xfrm>
                    <a:prstGeom prst="rect">
                      <a:avLst/>
                    </a:prstGeom>
                  </pic:spPr>
                </pic:pic>
              </a:graphicData>
            </a:graphic>
            <wp14:sizeRelH relativeFrom="margin">
              <wp14:pctWidth>0</wp14:pctWidth>
            </wp14:sizeRelH>
            <wp14:sizeRelV relativeFrom="margin">
              <wp14:pctHeight>0</wp14:pctHeight>
            </wp14:sizeRelV>
          </wp:anchor>
        </w:drawing>
      </w:r>
    </w:p>
    <w:p w14:paraId="1039A276" w14:textId="77777777" w:rsidR="0070750B" w:rsidRDefault="0070750B" w:rsidP="0023679B">
      <w:pPr>
        <w:pStyle w:val="BodyTextFirstIndent"/>
      </w:pPr>
    </w:p>
    <w:p w14:paraId="0409E9F7" w14:textId="77777777" w:rsidR="0070750B" w:rsidRDefault="0070750B">
      <w:pPr>
        <w:spacing w:after="160" w:line="259" w:lineRule="auto"/>
        <w:rPr>
          <w:iCs/>
          <w:sz w:val="18"/>
          <w:szCs w:val="18"/>
        </w:rPr>
      </w:pPr>
      <w:bookmarkStart w:id="54" w:name="_Ref148453682"/>
      <w:r>
        <w:br w:type="page"/>
      </w:r>
    </w:p>
    <w:p w14:paraId="545F0F1D" w14:textId="177A3013" w:rsidR="0070750B" w:rsidRDefault="0070750B" w:rsidP="0070750B">
      <w:pPr>
        <w:pStyle w:val="Caption"/>
        <w:keepNext/>
      </w:pPr>
      <w:bookmarkStart w:id="55" w:name="_Ref148877007"/>
      <w:r>
        <w:lastRenderedPageBreak/>
        <w:t xml:space="preserve">Table </w:t>
      </w:r>
      <w:fldSimple w:instr=" SEQ Table \* ARABIC ">
        <w:r w:rsidR="008A0B97">
          <w:rPr>
            <w:noProof/>
          </w:rPr>
          <w:t>2</w:t>
        </w:r>
      </w:fldSimple>
      <w:bookmarkEnd w:id="54"/>
      <w:bookmarkEnd w:id="55"/>
      <w:r>
        <w:t>: DSA-2000 System Decomposition</w:t>
      </w:r>
    </w:p>
    <w:tbl>
      <w:tblPr>
        <w:tblStyle w:val="TechnicalGrid"/>
        <w:tblW w:w="0" w:type="auto"/>
        <w:tblLook w:val="04A0" w:firstRow="1" w:lastRow="0" w:firstColumn="1" w:lastColumn="0" w:noHBand="0" w:noVBand="1"/>
      </w:tblPr>
      <w:tblGrid>
        <w:gridCol w:w="1281"/>
        <w:gridCol w:w="1390"/>
        <w:gridCol w:w="2444"/>
        <w:gridCol w:w="4215"/>
      </w:tblGrid>
      <w:tr w:rsidR="0070750B" w14:paraId="750558C2" w14:textId="77777777" w:rsidTr="00A91D74">
        <w:trPr>
          <w:cnfStyle w:val="100000000000" w:firstRow="1" w:lastRow="0" w:firstColumn="0" w:lastColumn="0" w:oddVBand="0" w:evenVBand="0" w:oddHBand="0" w:evenHBand="0" w:firstRowFirstColumn="0" w:firstRowLastColumn="0" w:lastRowFirstColumn="0" w:lastRowLastColumn="0"/>
          <w:cantSplit/>
        </w:trPr>
        <w:tc>
          <w:tcPr>
            <w:tcW w:w="1281" w:type="dxa"/>
          </w:tcPr>
          <w:p w14:paraId="649E750D" w14:textId="5CADBC2A" w:rsidR="0070750B" w:rsidRDefault="0070750B" w:rsidP="0023679B">
            <w:pPr>
              <w:pStyle w:val="BodyTextFirstIndent"/>
              <w:ind w:firstLine="0"/>
            </w:pPr>
            <w:r>
              <w:t>WBS Reference</w:t>
            </w:r>
          </w:p>
        </w:tc>
        <w:tc>
          <w:tcPr>
            <w:tcW w:w="1390" w:type="dxa"/>
          </w:tcPr>
          <w:p w14:paraId="2DFD689D" w14:textId="1EB6CED1" w:rsidR="0070750B" w:rsidRDefault="0070750B" w:rsidP="0023679B">
            <w:pPr>
              <w:pStyle w:val="BodyTextFirstIndent"/>
              <w:ind w:firstLine="0"/>
            </w:pPr>
            <w:r>
              <w:t>Subsystem Acronym</w:t>
            </w:r>
          </w:p>
        </w:tc>
        <w:tc>
          <w:tcPr>
            <w:tcW w:w="2444" w:type="dxa"/>
          </w:tcPr>
          <w:p w14:paraId="6DA3104C" w14:textId="55F91075" w:rsidR="0070750B" w:rsidRDefault="0070750B" w:rsidP="0023679B">
            <w:pPr>
              <w:pStyle w:val="BodyTextFirstIndent"/>
              <w:ind w:firstLine="0"/>
            </w:pPr>
            <w:r>
              <w:t>Subsystem Name</w:t>
            </w:r>
          </w:p>
        </w:tc>
        <w:tc>
          <w:tcPr>
            <w:tcW w:w="4215" w:type="dxa"/>
          </w:tcPr>
          <w:p w14:paraId="23B51578" w14:textId="772FAF6A" w:rsidR="0070750B" w:rsidRDefault="0070750B" w:rsidP="0023679B">
            <w:pPr>
              <w:pStyle w:val="BodyTextFirstIndent"/>
              <w:ind w:firstLine="0"/>
            </w:pPr>
            <w:r>
              <w:t>Brief Description</w:t>
            </w:r>
          </w:p>
        </w:tc>
      </w:tr>
      <w:tr w:rsidR="0070750B" w14:paraId="6D3F3F38" w14:textId="77777777" w:rsidTr="00A91D74">
        <w:trPr>
          <w:cantSplit/>
        </w:trPr>
        <w:tc>
          <w:tcPr>
            <w:tcW w:w="1281" w:type="dxa"/>
          </w:tcPr>
          <w:p w14:paraId="692B0535" w14:textId="546CBF77" w:rsidR="0070750B" w:rsidRDefault="0070750B" w:rsidP="0023679B">
            <w:pPr>
              <w:pStyle w:val="BodyTextFirstIndent"/>
              <w:ind w:firstLine="0"/>
            </w:pPr>
            <w:bookmarkStart w:id="56" w:name="_Hlk148526755"/>
            <w:r>
              <w:t>1.01</w:t>
            </w:r>
          </w:p>
        </w:tc>
        <w:tc>
          <w:tcPr>
            <w:tcW w:w="1390" w:type="dxa"/>
          </w:tcPr>
          <w:p w14:paraId="3273B079" w14:textId="70DD4DC8" w:rsidR="0070750B" w:rsidRDefault="0070750B" w:rsidP="0023679B">
            <w:pPr>
              <w:pStyle w:val="BodyTextFirstIndent"/>
              <w:ind w:firstLine="0"/>
            </w:pPr>
            <w:r>
              <w:t>AST</w:t>
            </w:r>
          </w:p>
        </w:tc>
        <w:tc>
          <w:tcPr>
            <w:tcW w:w="2444" w:type="dxa"/>
          </w:tcPr>
          <w:p w14:paraId="1B45F337" w14:textId="48AE7BBB" w:rsidR="0070750B" w:rsidRDefault="0070750B" w:rsidP="0023679B">
            <w:pPr>
              <w:pStyle w:val="BodyTextFirstIndent"/>
              <w:ind w:firstLine="0"/>
            </w:pPr>
            <w:r>
              <w:t>Antenna Stations</w:t>
            </w:r>
          </w:p>
        </w:tc>
        <w:tc>
          <w:tcPr>
            <w:tcW w:w="4215" w:type="dxa"/>
          </w:tcPr>
          <w:p w14:paraId="3B590A10" w14:textId="77777777" w:rsidR="00B471A4" w:rsidRDefault="00B471A4" w:rsidP="00B471A4">
            <w:pPr>
              <w:pStyle w:val="BodyTextFirstIndent"/>
            </w:pPr>
            <w:r>
              <w:t xml:space="preserve">Each of 2048 </w:t>
            </w:r>
            <w:r w:rsidRPr="0070750B">
              <w:t>Antenna Stations consist</w:t>
            </w:r>
            <w:r>
              <w:t>s</w:t>
            </w:r>
            <w:r w:rsidRPr="0070750B">
              <w:t xml:space="preserve"> of an individual antenna with associated solar power system. </w:t>
            </w:r>
            <w:r>
              <w:t>The solar power system is optimized to support the availability of the antenna. Local Monitoring and Control at each AST is by an antenna controller – a single board computer that is connected to the MNC by the CNW.</w:t>
            </w:r>
          </w:p>
          <w:p w14:paraId="61E3E027" w14:textId="77777777" w:rsidR="00B471A4" w:rsidRDefault="00B471A4" w:rsidP="00B471A4">
            <w:pPr>
              <w:pStyle w:val="BodyTextFirstIndent"/>
            </w:pPr>
          </w:p>
          <w:p w14:paraId="659055FA" w14:textId="4C3B11C6" w:rsidR="0070750B" w:rsidRDefault="00B471A4" w:rsidP="00B471A4">
            <w:pPr>
              <w:pStyle w:val="BodyTextFirstIndent"/>
            </w:pPr>
            <w:r w:rsidRPr="0070750B">
              <w:t xml:space="preserve">The antenna </w:t>
            </w:r>
            <w:r>
              <w:t xml:space="preserve">also </w:t>
            </w:r>
            <w:r w:rsidRPr="0070750B">
              <w:t xml:space="preserve">hosts electronics from the </w:t>
            </w:r>
            <w:r>
              <w:t>ASP</w:t>
            </w:r>
            <w:r w:rsidRPr="0070750B">
              <w:t>, including the</w:t>
            </w:r>
            <w:r>
              <w:t xml:space="preserve"> dual polarization</w:t>
            </w:r>
            <w:r w:rsidRPr="0070750B">
              <w:t xml:space="preserve"> feed, 2 </w:t>
            </w:r>
            <w:r>
              <w:t>Low Noise Amplifiers (</w:t>
            </w:r>
            <w:r w:rsidRPr="0070750B">
              <w:t>LNA</w:t>
            </w:r>
            <w:r>
              <w:t>)</w:t>
            </w:r>
            <w:r w:rsidRPr="0070750B">
              <w:t xml:space="preserve"> and the drivers for the RF over Fiber link</w:t>
            </w:r>
            <w:r>
              <w:t>s (in the Front-End Module)</w:t>
            </w:r>
            <w:r w:rsidRPr="0070750B">
              <w:t>.</w:t>
            </w:r>
          </w:p>
        </w:tc>
      </w:tr>
      <w:tr w:rsidR="0070750B" w14:paraId="46CCA8BB" w14:textId="77777777" w:rsidTr="00A91D74">
        <w:trPr>
          <w:cantSplit/>
        </w:trPr>
        <w:tc>
          <w:tcPr>
            <w:tcW w:w="1281" w:type="dxa"/>
          </w:tcPr>
          <w:p w14:paraId="2E693AA9" w14:textId="205554D2" w:rsidR="0070750B" w:rsidRDefault="0070750B" w:rsidP="0023679B">
            <w:pPr>
              <w:pStyle w:val="BodyTextFirstIndent"/>
              <w:ind w:firstLine="0"/>
            </w:pPr>
            <w:r>
              <w:t>1.02</w:t>
            </w:r>
          </w:p>
        </w:tc>
        <w:tc>
          <w:tcPr>
            <w:tcW w:w="1390" w:type="dxa"/>
          </w:tcPr>
          <w:p w14:paraId="15FC2DDA" w14:textId="32731ADD" w:rsidR="0070750B" w:rsidRDefault="0070750B" w:rsidP="0023679B">
            <w:pPr>
              <w:pStyle w:val="BodyTextFirstIndent"/>
              <w:ind w:firstLine="0"/>
            </w:pPr>
            <w:r>
              <w:t>ASP</w:t>
            </w:r>
          </w:p>
        </w:tc>
        <w:tc>
          <w:tcPr>
            <w:tcW w:w="2444" w:type="dxa"/>
          </w:tcPr>
          <w:p w14:paraId="0677D07A" w14:textId="1FE0D2A8" w:rsidR="0070750B" w:rsidRDefault="0070750B" w:rsidP="0023679B">
            <w:pPr>
              <w:pStyle w:val="BodyTextFirstIndent"/>
              <w:ind w:firstLine="0"/>
            </w:pPr>
            <w:r>
              <w:t>Analog Signal Path</w:t>
            </w:r>
          </w:p>
        </w:tc>
        <w:tc>
          <w:tcPr>
            <w:tcW w:w="4215" w:type="dxa"/>
          </w:tcPr>
          <w:p w14:paraId="3D85885A" w14:textId="35A92C7F" w:rsidR="0070750B" w:rsidRDefault="009E1B20" w:rsidP="0023679B">
            <w:pPr>
              <w:pStyle w:val="BodyTextFirstIndent"/>
              <w:ind w:firstLine="0"/>
            </w:pPr>
            <w:r w:rsidRPr="0070750B">
              <w:t xml:space="preserve">The Analog Signal Path includes the </w:t>
            </w:r>
            <w:r>
              <w:t xml:space="preserve">dual polarization </w:t>
            </w:r>
            <w:r w:rsidRPr="0070750B">
              <w:t xml:space="preserve">feed, </w:t>
            </w:r>
            <w:r>
              <w:t>2 LNAs</w:t>
            </w:r>
            <w:r w:rsidRPr="0070750B">
              <w:t xml:space="preserve"> and </w:t>
            </w:r>
            <w:r>
              <w:t xml:space="preserve">dual </w:t>
            </w:r>
            <w:r w:rsidRPr="0070750B">
              <w:t>RF over Fiber link</w:t>
            </w:r>
            <w:r>
              <w:t>s, which consist of a Front-End Module at the antenna, fiber patch cables and a Back-End Module in the Control Building</w:t>
            </w:r>
            <w:r w:rsidRPr="0070750B">
              <w:t xml:space="preserve">.  </w:t>
            </w:r>
            <w:r>
              <w:t>The Front-End Module contains filters to manage problematic RFI. The fiber between the antenna and the Control Building is part of Facilities. The ASP</w:t>
            </w:r>
            <w:r w:rsidRPr="0070750B">
              <w:t xml:space="preserve"> interfaces to the antenna and the Radio Camera Frontend.</w:t>
            </w:r>
          </w:p>
        </w:tc>
      </w:tr>
      <w:tr w:rsidR="0070750B" w14:paraId="42B4E810" w14:textId="77777777" w:rsidTr="00A91D74">
        <w:trPr>
          <w:cantSplit/>
        </w:trPr>
        <w:tc>
          <w:tcPr>
            <w:tcW w:w="1281" w:type="dxa"/>
          </w:tcPr>
          <w:p w14:paraId="3471E514" w14:textId="04580FCF" w:rsidR="0070750B" w:rsidRDefault="0070750B" w:rsidP="0023679B">
            <w:pPr>
              <w:pStyle w:val="BodyTextFirstIndent"/>
              <w:ind w:firstLine="0"/>
            </w:pPr>
            <w:r>
              <w:t>1.03</w:t>
            </w:r>
          </w:p>
        </w:tc>
        <w:tc>
          <w:tcPr>
            <w:tcW w:w="1390" w:type="dxa"/>
          </w:tcPr>
          <w:p w14:paraId="106DED43" w14:textId="5295B4A5" w:rsidR="0070750B" w:rsidRDefault="0070750B" w:rsidP="0023679B">
            <w:pPr>
              <w:pStyle w:val="BodyTextFirstIndent"/>
              <w:ind w:firstLine="0"/>
            </w:pPr>
            <w:r>
              <w:t>RCF</w:t>
            </w:r>
          </w:p>
        </w:tc>
        <w:tc>
          <w:tcPr>
            <w:tcW w:w="2444" w:type="dxa"/>
          </w:tcPr>
          <w:p w14:paraId="6433D145" w14:textId="04132A37" w:rsidR="0070750B" w:rsidRDefault="0070750B" w:rsidP="0023679B">
            <w:pPr>
              <w:pStyle w:val="BodyTextFirstIndent"/>
              <w:ind w:firstLine="0"/>
            </w:pPr>
            <w:r>
              <w:t>Radio Camera Frontend</w:t>
            </w:r>
          </w:p>
        </w:tc>
        <w:tc>
          <w:tcPr>
            <w:tcW w:w="4215" w:type="dxa"/>
          </w:tcPr>
          <w:p w14:paraId="32F02B2B" w14:textId="0C35DE43" w:rsidR="0070750B" w:rsidRDefault="007541BE" w:rsidP="0023679B">
            <w:pPr>
              <w:pStyle w:val="BodyTextFirstIndent"/>
              <w:ind w:firstLine="0"/>
            </w:pPr>
            <w:r w:rsidRPr="0070750B">
              <w:t>The Radio Camera Frontend receives the analog signals for both polarizations from all antennas</w:t>
            </w:r>
            <w:r>
              <w:t xml:space="preserve"> via the ASP</w:t>
            </w:r>
            <w:r w:rsidRPr="0070750B">
              <w:t xml:space="preserve">, converts it to digital, </w:t>
            </w:r>
            <w:r>
              <w:t xml:space="preserve">and </w:t>
            </w:r>
            <w:r w:rsidRPr="0070750B">
              <w:t xml:space="preserve">then produces channelized output data products.  This includes the channelized data for the Radio Camera Processor, as well as beam formed data for the </w:t>
            </w:r>
            <w:r>
              <w:t>Pulsar Timing. The output of the RCF is passed to the Radio Camera Processor and Pulsar Timing subsystems via the Signal Network. This processing is FPGA based, allowing for an efficient interface between the Analog to Digital Converters and the processing in the FPGAs.</w:t>
            </w:r>
          </w:p>
        </w:tc>
      </w:tr>
      <w:tr w:rsidR="00EA7A98" w14:paraId="6C188B99" w14:textId="77777777" w:rsidTr="00A91D74">
        <w:trPr>
          <w:cantSplit/>
        </w:trPr>
        <w:tc>
          <w:tcPr>
            <w:tcW w:w="1281" w:type="dxa"/>
          </w:tcPr>
          <w:p w14:paraId="7775AB41" w14:textId="61074231" w:rsidR="00EA7A98" w:rsidRDefault="00EA7A98" w:rsidP="00EA7A98">
            <w:pPr>
              <w:pStyle w:val="BodyTextFirstIndent"/>
              <w:ind w:firstLine="0"/>
            </w:pPr>
            <w:r>
              <w:t>1.05</w:t>
            </w:r>
          </w:p>
        </w:tc>
        <w:tc>
          <w:tcPr>
            <w:tcW w:w="1390" w:type="dxa"/>
          </w:tcPr>
          <w:p w14:paraId="7837D638" w14:textId="6E834F3A" w:rsidR="00EA7A98" w:rsidRDefault="00EA7A98" w:rsidP="00EA7A98">
            <w:pPr>
              <w:pStyle w:val="BodyTextFirstIndent"/>
              <w:ind w:firstLine="0"/>
            </w:pPr>
            <w:r>
              <w:t>RCP</w:t>
            </w:r>
          </w:p>
        </w:tc>
        <w:tc>
          <w:tcPr>
            <w:tcW w:w="2444" w:type="dxa"/>
          </w:tcPr>
          <w:p w14:paraId="11221B0E" w14:textId="3E8366D2" w:rsidR="00EA7A98" w:rsidRDefault="00EA7A98" w:rsidP="00EA7A98">
            <w:pPr>
              <w:pStyle w:val="BodyTextFirstIndent"/>
              <w:ind w:firstLine="0"/>
            </w:pPr>
            <w:r>
              <w:t>Radio Camera Processor</w:t>
            </w:r>
          </w:p>
        </w:tc>
        <w:tc>
          <w:tcPr>
            <w:tcW w:w="4215" w:type="dxa"/>
          </w:tcPr>
          <w:p w14:paraId="6474B389" w14:textId="07FFBD6D" w:rsidR="00EA7A98" w:rsidRPr="0070750B" w:rsidRDefault="000D2DA7" w:rsidP="00EA7A98">
            <w:pPr>
              <w:pStyle w:val="BodyTextFirstIndent"/>
              <w:ind w:firstLine="0"/>
            </w:pPr>
            <w:r>
              <w:t>The RCP is at the heart of the design of the DSA-2000. It is the deterministic imaging pipeline that a</w:t>
            </w:r>
            <w:r w:rsidR="00EA7A98">
              <w:t xml:space="preserve">ccepts a set of channelized signal inputs from the RCF and processes this further to produce images. </w:t>
            </w:r>
            <w:r w:rsidR="00D65409">
              <w:t>In contrast to more traditional radio telescope architectures, the RCP i</w:t>
            </w:r>
            <w:r w:rsidR="00EA7A98">
              <w:t>ncludes cross-correlation</w:t>
            </w:r>
            <w:r w:rsidR="005F3945">
              <w:t xml:space="preserve">, </w:t>
            </w:r>
            <w:r w:rsidR="004960C4">
              <w:t xml:space="preserve">flagging, calibration, </w:t>
            </w:r>
            <w:r w:rsidR="00D35040">
              <w:t>gridding,</w:t>
            </w:r>
            <w:r w:rsidR="004960C4">
              <w:t xml:space="preserve"> and imaging</w:t>
            </w:r>
            <w:r w:rsidR="00EA7A98">
              <w:t>.</w:t>
            </w:r>
          </w:p>
        </w:tc>
      </w:tr>
      <w:tr w:rsidR="00EA7A98" w14:paraId="40734F3E" w14:textId="77777777" w:rsidTr="00A91D74">
        <w:trPr>
          <w:cantSplit/>
        </w:trPr>
        <w:tc>
          <w:tcPr>
            <w:tcW w:w="1281" w:type="dxa"/>
          </w:tcPr>
          <w:p w14:paraId="313786AE" w14:textId="514BFC79" w:rsidR="00EA7A98" w:rsidRDefault="00EA7A98" w:rsidP="00EA7A98">
            <w:pPr>
              <w:pStyle w:val="BodyTextFirstIndent"/>
              <w:ind w:firstLine="0"/>
            </w:pPr>
            <w:r>
              <w:lastRenderedPageBreak/>
              <w:t>1.04</w:t>
            </w:r>
          </w:p>
        </w:tc>
        <w:tc>
          <w:tcPr>
            <w:tcW w:w="1390" w:type="dxa"/>
          </w:tcPr>
          <w:p w14:paraId="3A368506" w14:textId="2BFB560C" w:rsidR="00EA7A98" w:rsidRDefault="00EA7A98" w:rsidP="00EA7A98">
            <w:pPr>
              <w:pStyle w:val="BodyTextFirstIndent"/>
              <w:ind w:firstLine="0"/>
            </w:pPr>
            <w:r>
              <w:t>DAT</w:t>
            </w:r>
          </w:p>
        </w:tc>
        <w:tc>
          <w:tcPr>
            <w:tcW w:w="2444" w:type="dxa"/>
          </w:tcPr>
          <w:p w14:paraId="5899F96A" w14:textId="27C1C5F7" w:rsidR="00EA7A98" w:rsidRDefault="00EA7A98" w:rsidP="00EA7A98">
            <w:pPr>
              <w:pStyle w:val="BodyTextFirstIndent"/>
              <w:ind w:firstLine="0"/>
            </w:pPr>
            <w:r>
              <w:t>Data Management</w:t>
            </w:r>
          </w:p>
        </w:tc>
        <w:tc>
          <w:tcPr>
            <w:tcW w:w="4215" w:type="dxa"/>
          </w:tcPr>
          <w:p w14:paraId="2602473A" w14:textId="5FCC600A" w:rsidR="00EA7A98" w:rsidRDefault="00EA7A98" w:rsidP="00EA7A98">
            <w:pPr>
              <w:pStyle w:val="BodyTextFirstIndent"/>
              <w:ind w:firstLine="0"/>
            </w:pPr>
            <w:r w:rsidRPr="0070750B">
              <w:t xml:space="preserve">The data subsystem (DAT) is responsible for data management, </w:t>
            </w:r>
            <w:r>
              <w:t xml:space="preserve">data quality assurance, further </w:t>
            </w:r>
            <w:r w:rsidRPr="0070750B">
              <w:t>processing</w:t>
            </w:r>
            <w:r>
              <w:t xml:space="preserve"> of images and mosaics</w:t>
            </w:r>
            <w:r w:rsidRPr="0070750B">
              <w:t xml:space="preserve">, and </w:t>
            </w:r>
            <w:r>
              <w:t>preparing data products for the Public Archive. Since the processing in the RCP is highly deterministic, and that of the DAT less so, DAT includes a data buffer to store data until it is science ready.</w:t>
            </w:r>
          </w:p>
        </w:tc>
      </w:tr>
      <w:tr w:rsidR="00EA7A98" w14:paraId="36FBC0DB" w14:textId="77777777" w:rsidTr="00A91D74">
        <w:trPr>
          <w:cantSplit/>
        </w:trPr>
        <w:tc>
          <w:tcPr>
            <w:tcW w:w="1281" w:type="dxa"/>
          </w:tcPr>
          <w:p w14:paraId="30B9EE41" w14:textId="2F05F70D" w:rsidR="00EA7A98" w:rsidRDefault="00EA7A98" w:rsidP="00EA7A98">
            <w:pPr>
              <w:pStyle w:val="BodyTextFirstIndent"/>
              <w:ind w:firstLine="0"/>
            </w:pPr>
            <w:r>
              <w:t>1.06</w:t>
            </w:r>
          </w:p>
        </w:tc>
        <w:tc>
          <w:tcPr>
            <w:tcW w:w="1390" w:type="dxa"/>
          </w:tcPr>
          <w:p w14:paraId="67F6025C" w14:textId="006C6154" w:rsidR="00EA7A98" w:rsidRDefault="00EA7A98" w:rsidP="00EA7A98">
            <w:pPr>
              <w:pStyle w:val="BodyTextFirstIndent"/>
              <w:ind w:firstLine="0"/>
            </w:pPr>
            <w:r>
              <w:t>SNW</w:t>
            </w:r>
          </w:p>
        </w:tc>
        <w:tc>
          <w:tcPr>
            <w:tcW w:w="2444" w:type="dxa"/>
          </w:tcPr>
          <w:p w14:paraId="63C57FF3" w14:textId="5A4D2070" w:rsidR="00EA7A98" w:rsidRDefault="00EA7A98" w:rsidP="00EA7A98">
            <w:pPr>
              <w:pStyle w:val="BodyTextFirstIndent"/>
              <w:ind w:firstLine="0"/>
            </w:pPr>
            <w:r>
              <w:t>Signal Network</w:t>
            </w:r>
          </w:p>
        </w:tc>
        <w:tc>
          <w:tcPr>
            <w:tcW w:w="4215" w:type="dxa"/>
          </w:tcPr>
          <w:p w14:paraId="2ACA8923" w14:textId="3C691D73" w:rsidR="00EA7A98" w:rsidRDefault="00EA7A98" w:rsidP="00EA7A98">
            <w:pPr>
              <w:pStyle w:val="BodyTextFirstIndent"/>
              <w:ind w:firstLine="0"/>
            </w:pPr>
            <w:r>
              <w:t>The high-speed Ethernet network that transports the digital signals through the telescope.</w:t>
            </w:r>
            <w:r w:rsidR="00F26E87">
              <w:t xml:space="preserve"> The interfaces between RCF and RCP; </w:t>
            </w:r>
            <w:r w:rsidR="006C3F07">
              <w:t>RCF and PT,</w:t>
            </w:r>
            <w:r w:rsidR="000625D6">
              <w:t xml:space="preserve"> as well </w:t>
            </w:r>
            <w:r w:rsidR="005D0ABC">
              <w:t>as RCP</w:t>
            </w:r>
            <w:r w:rsidR="00F26E87">
              <w:t xml:space="preserve"> and DAT, </w:t>
            </w:r>
            <w:r w:rsidR="000625D6">
              <w:t>are all carried through the SNW.</w:t>
            </w:r>
          </w:p>
        </w:tc>
      </w:tr>
      <w:tr w:rsidR="00EA7A98" w14:paraId="6B4F1415" w14:textId="77777777" w:rsidTr="00A91D74">
        <w:trPr>
          <w:cantSplit/>
        </w:trPr>
        <w:tc>
          <w:tcPr>
            <w:tcW w:w="1281" w:type="dxa"/>
          </w:tcPr>
          <w:p w14:paraId="732273C9" w14:textId="6A62DE61" w:rsidR="00EA7A98" w:rsidRDefault="00EA7A98" w:rsidP="00EA7A98">
            <w:pPr>
              <w:pStyle w:val="BodyTextFirstIndent"/>
              <w:ind w:firstLine="0"/>
            </w:pPr>
            <w:r>
              <w:t>1.07</w:t>
            </w:r>
          </w:p>
        </w:tc>
        <w:tc>
          <w:tcPr>
            <w:tcW w:w="1390" w:type="dxa"/>
          </w:tcPr>
          <w:p w14:paraId="0BC0EB3F" w14:textId="17D4AC4A" w:rsidR="00EA7A98" w:rsidRDefault="00EA7A98" w:rsidP="00EA7A98">
            <w:pPr>
              <w:pStyle w:val="BodyTextFirstIndent"/>
              <w:ind w:firstLine="0"/>
            </w:pPr>
            <w:r>
              <w:t>MNC</w:t>
            </w:r>
            <w:r w:rsidR="00355068">
              <w:t xml:space="preserve"> (also MC)</w:t>
            </w:r>
          </w:p>
        </w:tc>
        <w:tc>
          <w:tcPr>
            <w:tcW w:w="2444" w:type="dxa"/>
          </w:tcPr>
          <w:p w14:paraId="030D81DE" w14:textId="0FBCD37B" w:rsidR="00EA7A98" w:rsidRDefault="00EA7A98" w:rsidP="00EA7A98">
            <w:pPr>
              <w:pStyle w:val="BodyTextFirstIndent"/>
              <w:ind w:firstLine="0"/>
            </w:pPr>
            <w:r>
              <w:t>Monitoring and Control</w:t>
            </w:r>
          </w:p>
        </w:tc>
        <w:tc>
          <w:tcPr>
            <w:tcW w:w="4215" w:type="dxa"/>
          </w:tcPr>
          <w:p w14:paraId="383BDB0B" w14:textId="4627C5EE" w:rsidR="00EA7A98" w:rsidRDefault="00EA7A98" w:rsidP="00EA7A98">
            <w:pPr>
              <w:pStyle w:val="BodyTextFirstIndent"/>
              <w:ind w:firstLine="0"/>
            </w:pPr>
            <w:r>
              <w:t>Central Monitoring and Control. Provides the means to control all control points and monitor and log all monitoring points as will be defined for each subsystem.</w:t>
            </w:r>
            <w:r w:rsidR="003D06EC">
              <w:t xml:space="preserve"> MNC creates a framework that allows subsystems </w:t>
            </w:r>
            <w:r w:rsidR="004030E0">
              <w:t xml:space="preserve">to expose monitor and control points, as well as log data. It </w:t>
            </w:r>
            <w:r w:rsidR="000E27E2">
              <w:t xml:space="preserve">is also capable of hosting microservices that automate low level operational aspects of the system. MNC interfaces with </w:t>
            </w:r>
            <w:r w:rsidR="00901046">
              <w:t xml:space="preserve">most on-site subsystems, including FAC for building management, weather </w:t>
            </w:r>
            <w:r w:rsidR="00831329">
              <w:t xml:space="preserve">station and </w:t>
            </w:r>
            <w:r w:rsidR="009275D4">
              <w:t>RFI monitoring</w:t>
            </w:r>
            <w:r w:rsidR="005A6AE0">
              <w:t>. MNC does not have a direct interface to ARC or SEQ.</w:t>
            </w:r>
            <w:r w:rsidR="00345B61">
              <w:t xml:space="preserve"> MNC </w:t>
            </w:r>
            <w:r w:rsidR="00BE22BF">
              <w:t>controls the telescope modes.</w:t>
            </w:r>
          </w:p>
        </w:tc>
      </w:tr>
      <w:tr w:rsidR="00EA7A98" w14:paraId="696A5433" w14:textId="77777777" w:rsidTr="00A91D74">
        <w:trPr>
          <w:cantSplit/>
        </w:trPr>
        <w:tc>
          <w:tcPr>
            <w:tcW w:w="1281" w:type="dxa"/>
          </w:tcPr>
          <w:p w14:paraId="31CED859" w14:textId="18642A23" w:rsidR="00EA7A98" w:rsidRDefault="00EA7A98" w:rsidP="00EA7A98">
            <w:pPr>
              <w:pStyle w:val="BodyTextFirstIndent"/>
              <w:ind w:firstLine="0"/>
            </w:pPr>
            <w:r>
              <w:t>1.08</w:t>
            </w:r>
          </w:p>
        </w:tc>
        <w:tc>
          <w:tcPr>
            <w:tcW w:w="1390" w:type="dxa"/>
          </w:tcPr>
          <w:p w14:paraId="674E9656" w14:textId="4BD1D18E" w:rsidR="00EA7A98" w:rsidRDefault="00EA7A98" w:rsidP="00EA7A98">
            <w:pPr>
              <w:pStyle w:val="BodyTextFirstIndent"/>
              <w:ind w:firstLine="0"/>
            </w:pPr>
            <w:r>
              <w:t>OPL</w:t>
            </w:r>
          </w:p>
        </w:tc>
        <w:tc>
          <w:tcPr>
            <w:tcW w:w="2444" w:type="dxa"/>
          </w:tcPr>
          <w:p w14:paraId="4CEA506F" w14:textId="1F4CA3D5" w:rsidR="00EA7A98" w:rsidRDefault="00EA7A98" w:rsidP="00EA7A98">
            <w:pPr>
              <w:pStyle w:val="BodyTextFirstIndent"/>
              <w:ind w:firstLine="0"/>
            </w:pPr>
            <w:r>
              <w:t>Observation Planner</w:t>
            </w:r>
          </w:p>
        </w:tc>
        <w:tc>
          <w:tcPr>
            <w:tcW w:w="4215" w:type="dxa"/>
          </w:tcPr>
          <w:p w14:paraId="541CA171" w14:textId="5E6360EE" w:rsidR="00EA7A98" w:rsidRDefault="00EA7A98" w:rsidP="00EA7A98">
            <w:pPr>
              <w:pStyle w:val="BodyTextFirstIndent"/>
              <w:ind w:firstLine="0"/>
            </w:pPr>
            <w:r>
              <w:t>Fully automated observation planning, scheduling, and execution of the surveys.</w:t>
            </w:r>
            <w:r w:rsidR="002675C4">
              <w:t xml:space="preserve"> Interfaces to all relevant information to determine the best observations </w:t>
            </w:r>
            <w:r w:rsidR="00865E76">
              <w:t>for an optimum survey.</w:t>
            </w:r>
          </w:p>
        </w:tc>
      </w:tr>
      <w:tr w:rsidR="00EA7A98" w14:paraId="0557457A" w14:textId="77777777" w:rsidTr="00A91D74">
        <w:trPr>
          <w:cantSplit/>
        </w:trPr>
        <w:tc>
          <w:tcPr>
            <w:tcW w:w="1281" w:type="dxa"/>
          </w:tcPr>
          <w:p w14:paraId="2AC894EE" w14:textId="4A0351FF" w:rsidR="00EA7A98" w:rsidRDefault="00EA7A98" w:rsidP="00EA7A98">
            <w:pPr>
              <w:pStyle w:val="BodyTextFirstIndent"/>
              <w:ind w:firstLine="0"/>
            </w:pPr>
            <w:r>
              <w:t>1.09</w:t>
            </w:r>
          </w:p>
        </w:tc>
        <w:tc>
          <w:tcPr>
            <w:tcW w:w="1390" w:type="dxa"/>
          </w:tcPr>
          <w:p w14:paraId="6C062DEC" w14:textId="473231DD" w:rsidR="00EA7A98" w:rsidRDefault="00EA7A98" w:rsidP="00EA7A98">
            <w:pPr>
              <w:pStyle w:val="BodyTextFirstIndent"/>
              <w:ind w:firstLine="0"/>
            </w:pPr>
            <w:r>
              <w:t>CNW</w:t>
            </w:r>
          </w:p>
        </w:tc>
        <w:tc>
          <w:tcPr>
            <w:tcW w:w="2444" w:type="dxa"/>
          </w:tcPr>
          <w:p w14:paraId="441CB12B" w14:textId="061A960F" w:rsidR="00EA7A98" w:rsidRDefault="00EA7A98" w:rsidP="00EA7A98">
            <w:pPr>
              <w:pStyle w:val="BodyTextFirstIndent"/>
              <w:ind w:firstLine="0"/>
            </w:pPr>
            <w:r>
              <w:t>Control Network</w:t>
            </w:r>
          </w:p>
        </w:tc>
        <w:tc>
          <w:tcPr>
            <w:tcW w:w="4215" w:type="dxa"/>
          </w:tcPr>
          <w:p w14:paraId="1BC590F8" w14:textId="718844CF" w:rsidR="00EA7A98" w:rsidRDefault="00EA7A98" w:rsidP="00EA7A98">
            <w:pPr>
              <w:pStyle w:val="BodyTextFirstIndent"/>
              <w:ind w:firstLine="0"/>
            </w:pPr>
            <w:r>
              <w:t>Low-speed Ethernet monitor and control network.</w:t>
            </w:r>
          </w:p>
        </w:tc>
      </w:tr>
      <w:tr w:rsidR="00EA7A98" w14:paraId="7806BE13" w14:textId="77777777" w:rsidTr="00A91D74">
        <w:trPr>
          <w:cantSplit/>
        </w:trPr>
        <w:tc>
          <w:tcPr>
            <w:tcW w:w="1281" w:type="dxa"/>
          </w:tcPr>
          <w:p w14:paraId="70421DAE" w14:textId="20D37773" w:rsidR="00EA7A98" w:rsidRDefault="00EA7A98" w:rsidP="00EA7A98">
            <w:pPr>
              <w:pStyle w:val="BodyTextFirstIndent"/>
              <w:ind w:firstLine="0"/>
            </w:pPr>
            <w:r>
              <w:t>1.10</w:t>
            </w:r>
          </w:p>
        </w:tc>
        <w:tc>
          <w:tcPr>
            <w:tcW w:w="1390" w:type="dxa"/>
          </w:tcPr>
          <w:p w14:paraId="33798C4E" w14:textId="674061D5" w:rsidR="00EA7A98" w:rsidRDefault="00EA7A98" w:rsidP="00EA7A98">
            <w:pPr>
              <w:pStyle w:val="BodyTextFirstIndent"/>
              <w:ind w:firstLine="0"/>
            </w:pPr>
            <w:r>
              <w:t>TS</w:t>
            </w:r>
          </w:p>
        </w:tc>
        <w:tc>
          <w:tcPr>
            <w:tcW w:w="2444" w:type="dxa"/>
          </w:tcPr>
          <w:p w14:paraId="59085BFC" w14:textId="50F97FAB" w:rsidR="00EA7A98" w:rsidRDefault="00EA7A98" w:rsidP="00EA7A98">
            <w:pPr>
              <w:pStyle w:val="BodyTextFirstIndent"/>
              <w:ind w:firstLine="0"/>
            </w:pPr>
            <w:r>
              <w:t>Timing and Synchronization</w:t>
            </w:r>
          </w:p>
        </w:tc>
        <w:tc>
          <w:tcPr>
            <w:tcW w:w="4215" w:type="dxa"/>
          </w:tcPr>
          <w:p w14:paraId="30BDAF9C" w14:textId="1A726F86" w:rsidR="00EA7A98" w:rsidRDefault="00EA7A98" w:rsidP="00EA7A98">
            <w:pPr>
              <w:pStyle w:val="BodyTextFirstIndent"/>
              <w:ind w:firstLine="0"/>
            </w:pPr>
            <w:r>
              <w:t>Establish the time and frequency references for the telescope and provide the means to trace time back to a suitable standard.</w:t>
            </w:r>
            <w:r w:rsidR="00D4115C">
              <w:t xml:space="preserve"> Distribute time for all time critical functions, including to the </w:t>
            </w:r>
            <w:r w:rsidR="00BE05BB">
              <w:t>RCF, where data is timestamped for the first time.</w:t>
            </w:r>
          </w:p>
        </w:tc>
      </w:tr>
      <w:tr w:rsidR="00EA7A98" w14:paraId="0F44103A" w14:textId="77777777" w:rsidTr="00A91D74">
        <w:trPr>
          <w:cantSplit/>
        </w:trPr>
        <w:tc>
          <w:tcPr>
            <w:tcW w:w="1281" w:type="dxa"/>
          </w:tcPr>
          <w:p w14:paraId="511DF734" w14:textId="20DA6395" w:rsidR="00EA7A98" w:rsidRDefault="00EA7A98" w:rsidP="00EA7A98">
            <w:pPr>
              <w:pStyle w:val="BodyTextFirstIndent"/>
              <w:ind w:firstLine="0"/>
            </w:pPr>
            <w:r>
              <w:t>1.11</w:t>
            </w:r>
          </w:p>
        </w:tc>
        <w:tc>
          <w:tcPr>
            <w:tcW w:w="1390" w:type="dxa"/>
          </w:tcPr>
          <w:p w14:paraId="05A15EFC" w14:textId="563FF989" w:rsidR="00EA7A98" w:rsidRDefault="00EA7A98" w:rsidP="00EA7A98">
            <w:pPr>
              <w:pStyle w:val="BodyTextFirstIndent"/>
              <w:ind w:firstLine="0"/>
            </w:pPr>
            <w:r>
              <w:t>SEQ</w:t>
            </w:r>
          </w:p>
        </w:tc>
        <w:tc>
          <w:tcPr>
            <w:tcW w:w="2444" w:type="dxa"/>
          </w:tcPr>
          <w:p w14:paraId="1AC59BE7" w14:textId="04EC2E8B" w:rsidR="00EA7A98" w:rsidRDefault="00EA7A98" w:rsidP="00EA7A98">
            <w:pPr>
              <w:pStyle w:val="BodyTextFirstIndent"/>
              <w:ind w:firstLine="0"/>
            </w:pPr>
            <w:r>
              <w:t>Support Equipment</w:t>
            </w:r>
          </w:p>
        </w:tc>
        <w:tc>
          <w:tcPr>
            <w:tcW w:w="4215" w:type="dxa"/>
          </w:tcPr>
          <w:p w14:paraId="29FAA2CB" w14:textId="6C95EDB4" w:rsidR="00EA7A98" w:rsidRDefault="00EA7A98" w:rsidP="00EA7A98">
            <w:pPr>
              <w:pStyle w:val="BodyTextFirstIndent"/>
              <w:ind w:firstLine="0"/>
            </w:pPr>
            <w:r>
              <w:t>All COTS or custom equipment directly required to operate and maintain the telescope on site.</w:t>
            </w:r>
          </w:p>
        </w:tc>
      </w:tr>
      <w:tr w:rsidR="00EA7A98" w14:paraId="61327465" w14:textId="77777777" w:rsidTr="00A91D74">
        <w:trPr>
          <w:cantSplit/>
        </w:trPr>
        <w:tc>
          <w:tcPr>
            <w:tcW w:w="1281" w:type="dxa"/>
          </w:tcPr>
          <w:p w14:paraId="6444125C" w14:textId="10B1CD12" w:rsidR="00EA7A98" w:rsidRDefault="00EA7A98" w:rsidP="00EA7A98">
            <w:pPr>
              <w:pStyle w:val="BodyTextFirstIndent"/>
              <w:ind w:firstLine="0"/>
            </w:pPr>
            <w:r>
              <w:t>1.12</w:t>
            </w:r>
          </w:p>
        </w:tc>
        <w:tc>
          <w:tcPr>
            <w:tcW w:w="1390" w:type="dxa"/>
          </w:tcPr>
          <w:p w14:paraId="2281502E" w14:textId="5F593E16" w:rsidR="00EA7A98" w:rsidRDefault="00EA7A98" w:rsidP="00EA7A98">
            <w:pPr>
              <w:pStyle w:val="BodyTextFirstIndent"/>
              <w:ind w:firstLine="0"/>
            </w:pPr>
            <w:r>
              <w:t>FAC</w:t>
            </w:r>
          </w:p>
        </w:tc>
        <w:tc>
          <w:tcPr>
            <w:tcW w:w="2444" w:type="dxa"/>
          </w:tcPr>
          <w:p w14:paraId="55EDB8BF" w14:textId="046D4B1F" w:rsidR="00EA7A98" w:rsidRDefault="00EA7A98" w:rsidP="00EA7A98">
            <w:pPr>
              <w:pStyle w:val="BodyTextFirstIndent"/>
              <w:ind w:firstLine="0"/>
            </w:pPr>
            <w:r>
              <w:t>Facilities</w:t>
            </w:r>
          </w:p>
        </w:tc>
        <w:tc>
          <w:tcPr>
            <w:tcW w:w="4215" w:type="dxa"/>
          </w:tcPr>
          <w:p w14:paraId="1BD54E88" w14:textId="02D86F8B" w:rsidR="00EA7A98" w:rsidRDefault="00EA7A98" w:rsidP="00EA7A98">
            <w:pPr>
              <w:pStyle w:val="BodyTextFirstIndent"/>
              <w:ind w:firstLine="0"/>
            </w:pPr>
            <w:r>
              <w:t xml:space="preserve">The infrastructure and buildings to host the telescope and connect it to </w:t>
            </w:r>
            <w:r w:rsidR="00831D03">
              <w:t xml:space="preserve">all </w:t>
            </w:r>
            <w:r>
              <w:t xml:space="preserve">the required utilities. </w:t>
            </w:r>
            <w:r w:rsidR="00145E28">
              <w:t>Also i</w:t>
            </w:r>
            <w:r>
              <w:t>ncludes communication</w:t>
            </w:r>
            <w:r w:rsidR="00145E28">
              <w:t xml:space="preserve"> (backhaul fiber)</w:t>
            </w:r>
            <w:r>
              <w:t xml:space="preserve"> and the on-site fiber network.</w:t>
            </w:r>
          </w:p>
        </w:tc>
      </w:tr>
      <w:tr w:rsidR="00EA7A98" w14:paraId="58958DF4" w14:textId="77777777" w:rsidTr="00A91D74">
        <w:trPr>
          <w:cantSplit/>
        </w:trPr>
        <w:tc>
          <w:tcPr>
            <w:tcW w:w="1281" w:type="dxa"/>
          </w:tcPr>
          <w:p w14:paraId="4926937C" w14:textId="079889A9" w:rsidR="00EA7A98" w:rsidRDefault="00EA7A98" w:rsidP="00EA7A98">
            <w:pPr>
              <w:pStyle w:val="BodyTextFirstIndent"/>
              <w:ind w:firstLine="0"/>
            </w:pPr>
            <w:r>
              <w:lastRenderedPageBreak/>
              <w:t>1.20</w:t>
            </w:r>
          </w:p>
        </w:tc>
        <w:tc>
          <w:tcPr>
            <w:tcW w:w="1390" w:type="dxa"/>
          </w:tcPr>
          <w:p w14:paraId="67F4C8EC" w14:textId="66BF2748" w:rsidR="00EA7A98" w:rsidRDefault="00EA7A98" w:rsidP="00EA7A98">
            <w:pPr>
              <w:pStyle w:val="BodyTextFirstIndent"/>
              <w:ind w:firstLine="0"/>
            </w:pPr>
            <w:r>
              <w:t>PT</w:t>
            </w:r>
          </w:p>
        </w:tc>
        <w:tc>
          <w:tcPr>
            <w:tcW w:w="2444" w:type="dxa"/>
          </w:tcPr>
          <w:p w14:paraId="34CCED83" w14:textId="16805484" w:rsidR="00EA7A98" w:rsidRDefault="00EA7A98" w:rsidP="00EA7A98">
            <w:pPr>
              <w:pStyle w:val="BodyTextFirstIndent"/>
              <w:ind w:firstLine="0"/>
            </w:pPr>
            <w:r>
              <w:t>Pulsar Timing</w:t>
            </w:r>
          </w:p>
        </w:tc>
        <w:tc>
          <w:tcPr>
            <w:tcW w:w="4215" w:type="dxa"/>
          </w:tcPr>
          <w:p w14:paraId="34C08405" w14:textId="2DC3AB84" w:rsidR="00EA7A98" w:rsidRDefault="00EA7A98" w:rsidP="00EA7A98">
            <w:pPr>
              <w:pStyle w:val="BodyTextFirstIndent"/>
              <w:ind w:firstLine="0"/>
            </w:pPr>
            <w:r>
              <w:t>The hardware and software required to produce pulsar timing data products from the channelized</w:t>
            </w:r>
            <w:r w:rsidR="00831D03">
              <w:t>, beam formed</w:t>
            </w:r>
            <w:r>
              <w:t xml:space="preserve"> signals</w:t>
            </w:r>
            <w:r w:rsidR="00831D03">
              <w:t>, received from the RCF.</w:t>
            </w:r>
          </w:p>
        </w:tc>
      </w:tr>
      <w:tr w:rsidR="00EA7A98" w14:paraId="451AEC06" w14:textId="77777777" w:rsidTr="00A91D74">
        <w:trPr>
          <w:cantSplit/>
        </w:trPr>
        <w:tc>
          <w:tcPr>
            <w:tcW w:w="1281" w:type="dxa"/>
          </w:tcPr>
          <w:p w14:paraId="00C3C1CE" w14:textId="61C2B540" w:rsidR="00EA7A98" w:rsidRDefault="00EA7A98" w:rsidP="00EA7A98">
            <w:pPr>
              <w:pStyle w:val="BodyTextFirstIndent"/>
              <w:ind w:firstLine="0"/>
            </w:pPr>
            <w:r>
              <w:t>1.21</w:t>
            </w:r>
          </w:p>
        </w:tc>
        <w:tc>
          <w:tcPr>
            <w:tcW w:w="1390" w:type="dxa"/>
          </w:tcPr>
          <w:p w14:paraId="70EEB23B" w14:textId="48A1B1B7" w:rsidR="00EA7A98" w:rsidRDefault="00EA7A98" w:rsidP="00EA7A98">
            <w:pPr>
              <w:pStyle w:val="BodyTextFirstIndent"/>
              <w:ind w:firstLine="0"/>
            </w:pPr>
            <w:r>
              <w:t>ARC</w:t>
            </w:r>
          </w:p>
        </w:tc>
        <w:tc>
          <w:tcPr>
            <w:tcW w:w="2444" w:type="dxa"/>
          </w:tcPr>
          <w:p w14:paraId="10387CB2" w14:textId="6E306901" w:rsidR="00EA7A98" w:rsidRDefault="00EA7A98" w:rsidP="00EA7A98">
            <w:pPr>
              <w:pStyle w:val="BodyTextFirstIndent"/>
              <w:ind w:firstLine="0"/>
            </w:pPr>
            <w:r>
              <w:t>Public Archive</w:t>
            </w:r>
          </w:p>
        </w:tc>
        <w:tc>
          <w:tcPr>
            <w:tcW w:w="4215" w:type="dxa"/>
          </w:tcPr>
          <w:p w14:paraId="62147009" w14:textId="67D00AA8" w:rsidR="00EA7A98" w:rsidRDefault="00EA7A98" w:rsidP="00EA7A98">
            <w:pPr>
              <w:pStyle w:val="BodyTextFirstIndent"/>
              <w:ind w:firstLine="0"/>
            </w:pPr>
            <w:r>
              <w:t>The public facing interface to the telescope. Hosting of data products for access by the science community.</w:t>
            </w:r>
            <w:r w:rsidR="00831D03">
              <w:t xml:space="preserve"> </w:t>
            </w:r>
            <w:r w:rsidR="00831D03" w:rsidRPr="0070750B">
              <w:t xml:space="preserve">Software, computing, and </w:t>
            </w:r>
            <w:r w:rsidR="00831D03">
              <w:t>storage</w:t>
            </w:r>
            <w:r w:rsidR="00831D03" w:rsidRPr="0070750B">
              <w:t xml:space="preserve"> systems to serve science-ready data to science users, including the public. </w:t>
            </w:r>
            <w:r w:rsidR="00831D03">
              <w:t>The archive is t</w:t>
            </w:r>
            <w:r w:rsidR="00831D03" w:rsidRPr="0070750B">
              <w:t>o be developed and managed by Caltech/IPAC</w:t>
            </w:r>
            <w:r w:rsidR="00831D03">
              <w:t>; and will be hosted off-site.</w:t>
            </w:r>
          </w:p>
        </w:tc>
      </w:tr>
      <w:bookmarkEnd w:id="7"/>
      <w:bookmarkEnd w:id="8"/>
      <w:bookmarkEnd w:id="56"/>
    </w:tbl>
    <w:p w14:paraId="091CE8B5" w14:textId="77777777" w:rsidR="002044F0" w:rsidRDefault="002044F0" w:rsidP="0047289E"/>
    <w:p w14:paraId="561460BC" w14:textId="662A5493" w:rsidR="00E05D00" w:rsidRDefault="00E05D00" w:rsidP="00E05D00">
      <w:pPr>
        <w:pStyle w:val="Heading2"/>
      </w:pPr>
      <w:bookmarkStart w:id="57" w:name="_Toc153716315"/>
      <w:r>
        <w:t>Interface</w:t>
      </w:r>
      <w:r w:rsidR="00562AD1">
        <w:t xml:space="preserve"> Identification</w:t>
      </w:r>
      <w:bookmarkEnd w:id="57"/>
    </w:p>
    <w:p w14:paraId="2EE21682" w14:textId="38421748" w:rsidR="00FC1E66" w:rsidRDefault="00BE3060" w:rsidP="00194831">
      <w:pPr>
        <w:pStyle w:val="BodyTextFirstIndent"/>
      </w:pPr>
      <w:r>
        <w:t>From</w:t>
      </w:r>
      <w:r w:rsidR="00BA05B1">
        <w:t xml:space="preserve"> the </w:t>
      </w:r>
      <w:r w:rsidR="007E5E61">
        <w:t xml:space="preserve">system context and </w:t>
      </w:r>
      <w:r w:rsidR="00F25F6C">
        <w:t xml:space="preserve">breakdown described above, </w:t>
      </w:r>
      <w:r w:rsidR="00562AD1">
        <w:t>several</w:t>
      </w:r>
      <w:r w:rsidR="00F25F6C">
        <w:t xml:space="preserve"> </w:t>
      </w:r>
      <w:r w:rsidR="00326DDD">
        <w:t xml:space="preserve">external and </w:t>
      </w:r>
      <w:r w:rsidR="00F25F6C">
        <w:t>subsystem interfaces</w:t>
      </w:r>
      <w:r>
        <w:t xml:space="preserve"> </w:t>
      </w:r>
      <w:r w:rsidR="001909FA">
        <w:t>are implied</w:t>
      </w:r>
      <w:r w:rsidR="00F25F6C">
        <w:t>.</w:t>
      </w:r>
      <w:r w:rsidR="00D01860">
        <w:t xml:space="preserve"> </w:t>
      </w:r>
      <w:r w:rsidR="00732356">
        <w:t xml:space="preserve">A block diagram to support identification of </w:t>
      </w:r>
      <w:r w:rsidR="0060594E">
        <w:t xml:space="preserve">subsystem </w:t>
      </w:r>
      <w:r w:rsidR="00732356">
        <w:t xml:space="preserve">interfaces is shown in </w:t>
      </w:r>
      <w:r w:rsidR="002D44BF">
        <w:fldChar w:fldCharType="begin"/>
      </w:r>
      <w:r w:rsidR="002D44BF">
        <w:instrText xml:space="preserve"> REF _Ref148873588 \h </w:instrText>
      </w:r>
      <w:r w:rsidR="002D44BF">
        <w:fldChar w:fldCharType="separate"/>
      </w:r>
      <w:r w:rsidR="008A0B97">
        <w:t xml:space="preserve">Figure </w:t>
      </w:r>
      <w:r w:rsidR="008A0B97">
        <w:rPr>
          <w:noProof/>
        </w:rPr>
        <w:t>4</w:t>
      </w:r>
      <w:r w:rsidR="002D44BF">
        <w:fldChar w:fldCharType="end"/>
      </w:r>
      <w:r w:rsidR="00E511C3">
        <w:t>.</w:t>
      </w:r>
    </w:p>
    <w:p w14:paraId="0D51B422" w14:textId="77777777" w:rsidR="006D50DE" w:rsidRDefault="006D50DE" w:rsidP="00194831">
      <w:pPr>
        <w:pStyle w:val="BodyTextFirstIndent"/>
      </w:pPr>
    </w:p>
    <w:p w14:paraId="3847F8D6" w14:textId="278C6E80" w:rsidR="006D50DE" w:rsidRDefault="006D50DE" w:rsidP="00194831">
      <w:pPr>
        <w:pStyle w:val="BodyTextFirstIndent"/>
      </w:pPr>
      <w:r>
        <w:t xml:space="preserve">The </w:t>
      </w:r>
      <w:r w:rsidR="00AF1F13">
        <w:t xml:space="preserve">sky signals, after being received and amplified, are transmitted </w:t>
      </w:r>
      <w:r w:rsidR="009866D6">
        <w:t>to the Control Building via analog fiber links. Each antenna has two signal paths, for a total of 4096 analog signals</w:t>
      </w:r>
      <w:r w:rsidR="004E063B">
        <w:t xml:space="preserve">. The full sky band (700 MHz to 2 GHz) </w:t>
      </w:r>
      <w:r w:rsidR="005D2338">
        <w:t>is then sampled</w:t>
      </w:r>
      <w:r w:rsidR="00BE3060">
        <w:t>, phase aligned</w:t>
      </w:r>
      <w:r w:rsidR="002C53F0">
        <w:t xml:space="preserve"> and</w:t>
      </w:r>
      <w:r w:rsidR="005D2338">
        <w:t xml:space="preserve"> channelized in the RCF, before being transmitted to the RCP via </w:t>
      </w:r>
      <w:r w:rsidR="000E3906">
        <w:t>high-speed</w:t>
      </w:r>
      <w:r w:rsidR="005D2338">
        <w:t xml:space="preserve"> Ethernet network.</w:t>
      </w:r>
      <w:r w:rsidR="003D51A4">
        <w:t xml:space="preserve"> </w:t>
      </w:r>
      <w:r w:rsidR="002C53F0">
        <w:t>For Pulsar Timing, the signals are also</w:t>
      </w:r>
      <w:r w:rsidR="002112DA">
        <w:t xml:space="preserve"> formed into 4 steerable beams before being transmitted to the PT subsystem to </w:t>
      </w:r>
      <w:r w:rsidR="00476ECD">
        <w:t xml:space="preserve">perform the timing processing. </w:t>
      </w:r>
      <w:r w:rsidR="00FD646C">
        <w:t xml:space="preserve">The RCP performs the calculations of visibilities, </w:t>
      </w:r>
      <w:r w:rsidR="00D93CC1">
        <w:t xml:space="preserve">flagging, </w:t>
      </w:r>
      <w:r w:rsidR="00FD646C">
        <w:t xml:space="preserve">calibration, </w:t>
      </w:r>
      <w:r w:rsidR="00F909ED">
        <w:t>gridding,</w:t>
      </w:r>
      <w:r w:rsidR="00FD646C">
        <w:t xml:space="preserve"> and imaging</w:t>
      </w:r>
      <w:r w:rsidR="00D93CC1">
        <w:t xml:space="preserve"> in a deterministic pipeline. </w:t>
      </w:r>
      <w:r w:rsidR="00476ECD">
        <w:t xml:space="preserve">The outputs of the RCP – single images – are then </w:t>
      </w:r>
      <w:r w:rsidR="00FC0F9E">
        <w:t xml:space="preserve">further processed by the DAT to create mosaics and perform quality </w:t>
      </w:r>
      <w:r w:rsidR="00B30018">
        <w:t>checks before</w:t>
      </w:r>
      <w:r w:rsidR="00FC0F9E">
        <w:t xml:space="preserve"> the science data products are sent to the </w:t>
      </w:r>
      <w:r w:rsidR="000E3906">
        <w:t xml:space="preserve">off-site ARC. Monitor and control signals are </w:t>
      </w:r>
      <w:r w:rsidR="00477C0C">
        <w:t xml:space="preserve">carried on </w:t>
      </w:r>
      <w:r w:rsidR="000B0D8C">
        <w:t xml:space="preserve">a separate network that interfaces to </w:t>
      </w:r>
      <w:r w:rsidR="006D1048">
        <w:t xml:space="preserve">the endpoints with </w:t>
      </w:r>
      <w:r w:rsidR="00477C0C">
        <w:t>1 Gigabit Ethernet</w:t>
      </w:r>
      <w:r w:rsidR="006D1048">
        <w:t xml:space="preserve"> – by </w:t>
      </w:r>
      <w:r w:rsidR="00F068D0">
        <w:t xml:space="preserve">copper (RJ45) connection when in the same rack, or SFP fiber modules appropriate for the </w:t>
      </w:r>
      <w:r w:rsidR="00C26F59">
        <w:t>distance of the connection</w:t>
      </w:r>
      <w:r w:rsidR="00477C0C">
        <w:t xml:space="preserve">. The distribution of </w:t>
      </w:r>
      <w:r w:rsidR="00C760BE">
        <w:t xml:space="preserve">MNC signals in the Array Area is done by Passive Optical Network (PON). This reduces the fiber count. </w:t>
      </w:r>
      <w:r w:rsidR="00B41EAC">
        <w:t>Optical s</w:t>
      </w:r>
      <w:r w:rsidR="00C760BE">
        <w:t>plitters are located in Nodes</w:t>
      </w:r>
      <w:r w:rsidR="001909FA">
        <w:t>,</w:t>
      </w:r>
      <w:r w:rsidR="00C760BE">
        <w:t xml:space="preserve"> </w:t>
      </w:r>
      <w:r w:rsidR="00AD24B7">
        <w:t xml:space="preserve">distributed through the Array Area, </w:t>
      </w:r>
      <w:r w:rsidR="00F2118B">
        <w:t>and on average 12 antennas are served via a single fiber.</w:t>
      </w:r>
      <w:r w:rsidR="00C26F59">
        <w:t xml:space="preserve"> The </w:t>
      </w:r>
      <w:r w:rsidR="00DE0043">
        <w:t>maximum distance of fiber from the Control Building to the furthest antenna is less than 20 km.</w:t>
      </w:r>
    </w:p>
    <w:p w14:paraId="04028E6F" w14:textId="77777777" w:rsidR="00F2118B" w:rsidRDefault="00F2118B" w:rsidP="00194831">
      <w:pPr>
        <w:pStyle w:val="BodyTextFirstIndent"/>
      </w:pPr>
    </w:p>
    <w:p w14:paraId="15A6C923" w14:textId="25F86328" w:rsidR="00F2118B" w:rsidRDefault="00F2118B" w:rsidP="00194831">
      <w:pPr>
        <w:pStyle w:val="BodyTextFirstIndent"/>
      </w:pPr>
      <w:r>
        <w:t xml:space="preserve">In the Control Building, the </w:t>
      </w:r>
      <w:r w:rsidR="00B41EAC">
        <w:t>Data Center area hosts racks of computing equipment</w:t>
      </w:r>
      <w:r w:rsidR="00AD24B7">
        <w:t xml:space="preserve"> for all the on-site processing</w:t>
      </w:r>
      <w:r w:rsidR="00B41EAC">
        <w:t xml:space="preserve">, using </w:t>
      </w:r>
      <w:r w:rsidR="00085933">
        <w:t>hot/cold aisle air management and front to back cooling.</w:t>
      </w:r>
      <w:r w:rsidR="001D3E41">
        <w:t xml:space="preserve"> Power </w:t>
      </w:r>
      <w:r w:rsidR="004737A9">
        <w:t xml:space="preserve">Management </w:t>
      </w:r>
      <w:r w:rsidR="001D3E41">
        <w:t>and Cooling (not shown in the diagram) are provided by the</w:t>
      </w:r>
      <w:r w:rsidR="004737A9">
        <w:t xml:space="preserve"> FAC subsystem</w:t>
      </w:r>
      <w:r w:rsidR="007A2B1A">
        <w:t>. Power is backed up by UPS</w:t>
      </w:r>
      <w:r w:rsidR="00730DAC">
        <w:t xml:space="preserve"> to allow graceful shutdown</w:t>
      </w:r>
      <w:r w:rsidR="007A2B1A">
        <w:t>.</w:t>
      </w:r>
      <w:r w:rsidR="00730DAC">
        <w:t xml:space="preserve"> The current estimates indicate that extended backup power would not be necessary to meet the availability requirement. Small backup generators will serve the Accommodation building and provide emergency power in case of an extended power outage.</w:t>
      </w:r>
      <w:r w:rsidR="007A2B1A">
        <w:t xml:space="preserve"> </w:t>
      </w:r>
    </w:p>
    <w:p w14:paraId="17C05B60" w14:textId="77777777" w:rsidR="0060594E" w:rsidRDefault="0060594E" w:rsidP="00194831">
      <w:pPr>
        <w:pStyle w:val="BodyTextFirstIndent"/>
      </w:pPr>
    </w:p>
    <w:p w14:paraId="69DFA199" w14:textId="5B69D87B" w:rsidR="0060594E" w:rsidRDefault="0060594E" w:rsidP="00194831">
      <w:pPr>
        <w:pStyle w:val="BodyTextFirstIndent"/>
      </w:pPr>
      <w:r>
        <w:t xml:space="preserve">Backhaul </w:t>
      </w:r>
      <w:r w:rsidR="001E103C">
        <w:t xml:space="preserve">fiber will connect the Control Building to the outside world. The fiber will connect to the closest </w:t>
      </w:r>
      <w:r w:rsidR="00A76B62">
        <w:t xml:space="preserve">fiber route and from there a service provider will be selected to provide connectivity to the outside world. </w:t>
      </w:r>
    </w:p>
    <w:p w14:paraId="36B479EC" w14:textId="77777777" w:rsidR="002D44BF" w:rsidRDefault="002D44BF" w:rsidP="002D44BF">
      <w:pPr>
        <w:pStyle w:val="BodyTextFirstIndent"/>
        <w:keepNext/>
      </w:pPr>
      <w:r>
        <w:rPr>
          <w:noProof/>
        </w:rPr>
        <w:lastRenderedPageBreak/>
        <w:drawing>
          <wp:inline distT="0" distB="0" distL="0" distR="0" wp14:anchorId="54A1A3B2" wp14:editId="1603B243">
            <wp:extent cx="5941487" cy="4161790"/>
            <wp:effectExtent l="0" t="0" r="2540" b="0"/>
            <wp:docPr id="377714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14698"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1487" cy="4161790"/>
                    </a:xfrm>
                    <a:prstGeom prst="rect">
                      <a:avLst/>
                    </a:prstGeom>
                  </pic:spPr>
                </pic:pic>
              </a:graphicData>
            </a:graphic>
          </wp:inline>
        </w:drawing>
      </w:r>
    </w:p>
    <w:p w14:paraId="10B1013B" w14:textId="420D48E4" w:rsidR="00732356" w:rsidRDefault="002D44BF" w:rsidP="002D44BF">
      <w:pPr>
        <w:pStyle w:val="Caption"/>
        <w:jc w:val="both"/>
      </w:pPr>
      <w:bookmarkStart w:id="58" w:name="_Ref148873588"/>
      <w:r>
        <w:t xml:space="preserve">Figure </w:t>
      </w:r>
      <w:fldSimple w:instr=" SEQ Figure \* ARABIC ">
        <w:r w:rsidR="008A0B97">
          <w:rPr>
            <w:noProof/>
          </w:rPr>
          <w:t>4</w:t>
        </w:r>
      </w:fldSimple>
      <w:bookmarkEnd w:id="58"/>
      <w:r>
        <w:t>: Identification of DSA-2000 interfaces</w:t>
      </w:r>
    </w:p>
    <w:p w14:paraId="4D23D2B2" w14:textId="6ED0F775" w:rsidR="00194831" w:rsidRDefault="00194831" w:rsidP="00194831">
      <w:pPr>
        <w:pStyle w:val="BodyTextFirstIndent"/>
      </w:pPr>
      <w:r>
        <w:t xml:space="preserve">At the conclusion of the preliminary design phase, not all interfaces are fully defined. Key interfaces </w:t>
      </w:r>
      <w:r w:rsidR="009114AE">
        <w:t xml:space="preserve">have preliminary interface control documents. A list of system interfaces is provided in </w:t>
      </w:r>
      <w:r w:rsidR="00A35A41">
        <w:fldChar w:fldCharType="begin"/>
      </w:r>
      <w:r w:rsidR="00A35A41">
        <w:instrText xml:space="preserve"> REF _Ref148816034 \h </w:instrText>
      </w:r>
      <w:r w:rsidR="00A35A41">
        <w:fldChar w:fldCharType="separate"/>
      </w:r>
      <w:r w:rsidR="008A0B97">
        <w:t xml:space="preserve">Table </w:t>
      </w:r>
      <w:r w:rsidR="008A0B97">
        <w:rPr>
          <w:noProof/>
        </w:rPr>
        <w:t>4</w:t>
      </w:r>
      <w:r w:rsidR="00A35A41">
        <w:fldChar w:fldCharType="end"/>
      </w:r>
      <w:r w:rsidR="000A5BAE">
        <w:t xml:space="preserve"> together with the </w:t>
      </w:r>
      <w:r w:rsidR="00473398">
        <w:t>status</w:t>
      </w:r>
      <w:r w:rsidR="000A5BAE">
        <w:t xml:space="preserve"> of </w:t>
      </w:r>
      <w:r w:rsidR="00A5578F">
        <w:t>documentation</w:t>
      </w:r>
      <w:r w:rsidR="00A35A41">
        <w:t>.</w:t>
      </w:r>
      <w:r w:rsidR="0049198A">
        <w:t xml:space="preserve"> Lead and Follow </w:t>
      </w:r>
      <w:r w:rsidR="00763722">
        <w:t xml:space="preserve">subsystems are defined by which takes the lead in developing the ICD, rather </w:t>
      </w:r>
      <w:r w:rsidR="008412A4">
        <w:t xml:space="preserve">than any </w:t>
      </w:r>
      <w:r w:rsidR="00153208">
        <w:t xml:space="preserve">technical </w:t>
      </w:r>
      <w:r w:rsidR="008412A4">
        <w:t>aspect of the interface itself.</w:t>
      </w:r>
    </w:p>
    <w:p w14:paraId="3166C2B4" w14:textId="77777777" w:rsidR="00B42445" w:rsidRDefault="00B42445" w:rsidP="00194831">
      <w:pPr>
        <w:pStyle w:val="BodyTextFirstIndent"/>
      </w:pPr>
    </w:p>
    <w:p w14:paraId="5CD094AB" w14:textId="67DE869D" w:rsidR="00B42445" w:rsidRDefault="00B42445" w:rsidP="00B42445">
      <w:pPr>
        <w:pStyle w:val="Caption"/>
        <w:keepNext/>
      </w:pPr>
      <w:r>
        <w:t xml:space="preserve">Table </w:t>
      </w:r>
      <w:fldSimple w:instr=" SEQ Table \* ARABIC ">
        <w:r w:rsidR="008A0B97">
          <w:rPr>
            <w:noProof/>
          </w:rPr>
          <w:t>3</w:t>
        </w:r>
      </w:fldSimple>
      <w:r>
        <w:t>: DSA-2000 External Interfaces</w:t>
      </w:r>
      <w:r>
        <w:rPr>
          <w:noProof/>
        </w:rPr>
        <w:t xml:space="preserve"> Summary</w:t>
      </w:r>
    </w:p>
    <w:tbl>
      <w:tblPr>
        <w:tblStyle w:val="TechnicalGrid"/>
        <w:tblW w:w="0" w:type="auto"/>
        <w:tblLook w:val="04A0" w:firstRow="1" w:lastRow="0" w:firstColumn="1" w:lastColumn="0" w:noHBand="0" w:noVBand="1"/>
      </w:tblPr>
      <w:tblGrid>
        <w:gridCol w:w="2301"/>
        <w:gridCol w:w="1390"/>
        <w:gridCol w:w="1390"/>
        <w:gridCol w:w="4249"/>
      </w:tblGrid>
      <w:tr w:rsidR="00B42445" w14:paraId="4F7F0405" w14:textId="77777777" w:rsidTr="003D6DCC">
        <w:trPr>
          <w:cnfStyle w:val="100000000000" w:firstRow="1" w:lastRow="0" w:firstColumn="0" w:lastColumn="0" w:oddVBand="0" w:evenVBand="0" w:oddHBand="0" w:evenHBand="0" w:firstRowFirstColumn="0" w:firstRowLastColumn="0" w:lastRowFirstColumn="0" w:lastRowLastColumn="0"/>
          <w:cantSplit/>
          <w:tblHeader/>
        </w:trPr>
        <w:tc>
          <w:tcPr>
            <w:tcW w:w="2301" w:type="dxa"/>
          </w:tcPr>
          <w:p w14:paraId="48E446CD" w14:textId="77777777" w:rsidR="00B42445" w:rsidRDefault="00B42445" w:rsidP="003D6DCC">
            <w:pPr>
              <w:pStyle w:val="BodyTextFirstIndent"/>
              <w:ind w:firstLine="0"/>
            </w:pPr>
            <w:r>
              <w:t>Document</w:t>
            </w:r>
          </w:p>
        </w:tc>
        <w:tc>
          <w:tcPr>
            <w:tcW w:w="1390" w:type="dxa"/>
          </w:tcPr>
          <w:p w14:paraId="787D08C7" w14:textId="77777777" w:rsidR="00B42445" w:rsidRDefault="00B42445" w:rsidP="003D6DCC">
            <w:pPr>
              <w:pStyle w:val="BodyTextFirstIndent"/>
              <w:ind w:firstLine="0"/>
            </w:pPr>
            <w:r>
              <w:t>Lead Subsystem</w:t>
            </w:r>
          </w:p>
        </w:tc>
        <w:tc>
          <w:tcPr>
            <w:tcW w:w="1390" w:type="dxa"/>
          </w:tcPr>
          <w:p w14:paraId="6FC6A01E" w14:textId="454D9E6F" w:rsidR="00B42445" w:rsidRDefault="00D81C67" w:rsidP="003D6DCC">
            <w:pPr>
              <w:pStyle w:val="BodyTextFirstIndent"/>
              <w:ind w:firstLine="0"/>
            </w:pPr>
            <w:r>
              <w:t>External Party</w:t>
            </w:r>
          </w:p>
        </w:tc>
        <w:tc>
          <w:tcPr>
            <w:tcW w:w="4249" w:type="dxa"/>
          </w:tcPr>
          <w:p w14:paraId="31F99968" w14:textId="77777777" w:rsidR="00B42445" w:rsidRDefault="00B42445" w:rsidP="003D6DCC">
            <w:pPr>
              <w:pStyle w:val="BodyTextFirstIndent"/>
              <w:ind w:firstLine="0"/>
            </w:pPr>
            <w:r>
              <w:t>Description</w:t>
            </w:r>
          </w:p>
        </w:tc>
      </w:tr>
      <w:tr w:rsidR="00B42445" w14:paraId="7D37E8F3" w14:textId="77777777" w:rsidTr="003D6DCC">
        <w:trPr>
          <w:cantSplit/>
        </w:trPr>
        <w:tc>
          <w:tcPr>
            <w:tcW w:w="2301" w:type="dxa"/>
          </w:tcPr>
          <w:p w14:paraId="56CA1A78" w14:textId="7C61D0B0" w:rsidR="00B42445" w:rsidRDefault="00B42445" w:rsidP="003D6DCC">
            <w:pPr>
              <w:pStyle w:val="BodyTextFirstIndent"/>
              <w:ind w:firstLine="0"/>
            </w:pPr>
            <w:r>
              <w:t>D2k-</w:t>
            </w:r>
            <w:r w:rsidRPr="006C2687">
              <w:t>000</w:t>
            </w:r>
            <w:r w:rsidR="009B7095">
              <w:t>87</w:t>
            </w:r>
            <w:r>
              <w:t>-</w:t>
            </w:r>
            <w:r w:rsidR="0013156C">
              <w:t>FAC-EXT</w:t>
            </w:r>
            <w:r>
              <w:t>-ICD</w:t>
            </w:r>
          </w:p>
        </w:tc>
        <w:tc>
          <w:tcPr>
            <w:tcW w:w="1390" w:type="dxa"/>
          </w:tcPr>
          <w:p w14:paraId="22664197" w14:textId="17161BCD" w:rsidR="00B42445" w:rsidRDefault="00D81C67" w:rsidP="003D6DCC">
            <w:pPr>
              <w:pStyle w:val="BodyTextFirstIndent"/>
              <w:ind w:firstLine="0"/>
            </w:pPr>
            <w:r>
              <w:t>FAC</w:t>
            </w:r>
          </w:p>
        </w:tc>
        <w:tc>
          <w:tcPr>
            <w:tcW w:w="1390" w:type="dxa"/>
          </w:tcPr>
          <w:p w14:paraId="47EF0915" w14:textId="4B1F11BB" w:rsidR="00B42445" w:rsidRDefault="00952B61" w:rsidP="003D6DCC">
            <w:pPr>
              <w:pStyle w:val="BodyTextFirstIndent"/>
              <w:ind w:firstLine="0"/>
            </w:pPr>
            <w:r>
              <w:t>Site (</w:t>
            </w:r>
            <w:r w:rsidR="00D81C67">
              <w:t>U</w:t>
            </w:r>
            <w:r>
              <w:t>tilities and Resources)</w:t>
            </w:r>
          </w:p>
        </w:tc>
        <w:tc>
          <w:tcPr>
            <w:tcW w:w="4249" w:type="dxa"/>
          </w:tcPr>
          <w:p w14:paraId="383C528E" w14:textId="6650162C" w:rsidR="00B42445" w:rsidRDefault="00B42445" w:rsidP="003D6DCC">
            <w:pPr>
              <w:pStyle w:val="BodyTextFirstIndent"/>
              <w:ind w:firstLine="0"/>
            </w:pPr>
            <w:r>
              <w:t>Th</w:t>
            </w:r>
            <w:r w:rsidR="00952B61">
              <w:t>is</w:t>
            </w:r>
            <w:r>
              <w:t xml:space="preserve"> interface </w:t>
            </w:r>
            <w:r w:rsidR="00952B61">
              <w:t xml:space="preserve">includes </w:t>
            </w:r>
            <w:r w:rsidR="00AA00D0">
              <w:t>the connection to and supply of electricity, communications</w:t>
            </w:r>
            <w:r w:rsidR="001C7A03">
              <w:t xml:space="preserve">, water, physical </w:t>
            </w:r>
            <w:r w:rsidR="009B7095">
              <w:t>access,</w:t>
            </w:r>
            <w:r w:rsidR="001C7A03">
              <w:t xml:space="preserve"> and provision for the supply of </w:t>
            </w:r>
            <w:r w:rsidR="00911674">
              <w:t>Liquid Petroleum Gas</w:t>
            </w:r>
            <w:r w:rsidR="0013156C">
              <w:t xml:space="preserve"> (for heating and backup power)</w:t>
            </w:r>
            <w:r w:rsidR="00911674">
              <w:t xml:space="preserve">; as well as </w:t>
            </w:r>
            <w:r w:rsidR="0013156C">
              <w:t>the removal of waste (sewerage and garbage).</w:t>
            </w:r>
          </w:p>
        </w:tc>
      </w:tr>
      <w:tr w:rsidR="009B7095" w14:paraId="3EB6009F" w14:textId="77777777" w:rsidTr="003D6DCC">
        <w:trPr>
          <w:cantSplit/>
        </w:trPr>
        <w:tc>
          <w:tcPr>
            <w:tcW w:w="2301" w:type="dxa"/>
          </w:tcPr>
          <w:p w14:paraId="31F686F8" w14:textId="63FA6B24" w:rsidR="009B7095" w:rsidRDefault="007D4B07" w:rsidP="003D6DCC">
            <w:pPr>
              <w:pStyle w:val="BodyTextFirstIndent"/>
              <w:ind w:firstLine="0"/>
            </w:pPr>
            <w:r>
              <w:t>D2k-00088-TS-EXT-ICD</w:t>
            </w:r>
          </w:p>
        </w:tc>
        <w:tc>
          <w:tcPr>
            <w:tcW w:w="1390" w:type="dxa"/>
          </w:tcPr>
          <w:p w14:paraId="59A4959C" w14:textId="5853DEF4" w:rsidR="009B7095" w:rsidRDefault="007D4B07" w:rsidP="003D6DCC">
            <w:pPr>
              <w:pStyle w:val="BodyTextFirstIndent"/>
              <w:ind w:firstLine="0"/>
            </w:pPr>
            <w:r>
              <w:t>TS</w:t>
            </w:r>
          </w:p>
        </w:tc>
        <w:tc>
          <w:tcPr>
            <w:tcW w:w="1390" w:type="dxa"/>
          </w:tcPr>
          <w:p w14:paraId="1A0C6062" w14:textId="0E4E083F" w:rsidR="009B7095" w:rsidRDefault="00760F3A" w:rsidP="003D6DCC">
            <w:pPr>
              <w:pStyle w:val="BodyTextFirstIndent"/>
              <w:ind w:firstLine="0"/>
            </w:pPr>
            <w:r>
              <w:t>Time Reference</w:t>
            </w:r>
          </w:p>
        </w:tc>
        <w:tc>
          <w:tcPr>
            <w:tcW w:w="4249" w:type="dxa"/>
          </w:tcPr>
          <w:p w14:paraId="67DA59DA" w14:textId="3241E9DF" w:rsidR="009B7095" w:rsidRDefault="00760F3A" w:rsidP="003D6DCC">
            <w:pPr>
              <w:pStyle w:val="BodyTextFirstIndent"/>
              <w:ind w:firstLine="0"/>
            </w:pPr>
            <w:r>
              <w:t>This document describes how the system will interface to external providers of time referenc</w:t>
            </w:r>
            <w:r w:rsidR="002549A5">
              <w:t>ing. This is now planned to be done using GNSS.</w:t>
            </w:r>
          </w:p>
        </w:tc>
      </w:tr>
      <w:tr w:rsidR="00D457A6" w14:paraId="69E3F88A" w14:textId="77777777" w:rsidTr="003D6DCC">
        <w:trPr>
          <w:cantSplit/>
        </w:trPr>
        <w:tc>
          <w:tcPr>
            <w:tcW w:w="2301" w:type="dxa"/>
          </w:tcPr>
          <w:p w14:paraId="70802729" w14:textId="1D4B29F3" w:rsidR="00D457A6" w:rsidRDefault="00D457A6" w:rsidP="00D457A6">
            <w:pPr>
              <w:pStyle w:val="BodyTextFirstIndent"/>
              <w:ind w:firstLine="0"/>
            </w:pPr>
            <w:r>
              <w:t>D2k-00089-MNC-EXT-ICD</w:t>
            </w:r>
          </w:p>
        </w:tc>
        <w:tc>
          <w:tcPr>
            <w:tcW w:w="1390" w:type="dxa"/>
          </w:tcPr>
          <w:p w14:paraId="7F6B424E" w14:textId="67951209" w:rsidR="00D457A6" w:rsidRDefault="00D457A6" w:rsidP="00D457A6">
            <w:pPr>
              <w:pStyle w:val="BodyTextFirstIndent"/>
              <w:ind w:firstLine="0"/>
            </w:pPr>
            <w:r>
              <w:t>MNC</w:t>
            </w:r>
          </w:p>
        </w:tc>
        <w:tc>
          <w:tcPr>
            <w:tcW w:w="1390" w:type="dxa"/>
          </w:tcPr>
          <w:p w14:paraId="50DBB8A0" w14:textId="2469EF73" w:rsidR="00D457A6" w:rsidRDefault="00696369" w:rsidP="00D457A6">
            <w:pPr>
              <w:pStyle w:val="BodyTextFirstIndent"/>
              <w:ind w:firstLine="0"/>
            </w:pPr>
            <w:r>
              <w:t>Operators</w:t>
            </w:r>
          </w:p>
        </w:tc>
        <w:tc>
          <w:tcPr>
            <w:tcW w:w="4249" w:type="dxa"/>
          </w:tcPr>
          <w:p w14:paraId="1846A992" w14:textId="741223B6" w:rsidR="00D457A6" w:rsidRDefault="00696369" w:rsidP="00D457A6">
            <w:pPr>
              <w:pStyle w:val="BodyTextFirstIndent"/>
              <w:ind w:firstLine="0"/>
            </w:pPr>
            <w:r>
              <w:t xml:space="preserve">This document describes how an operator would </w:t>
            </w:r>
            <w:r w:rsidR="00080BC8">
              <w:t>interface to the system.</w:t>
            </w:r>
          </w:p>
        </w:tc>
      </w:tr>
      <w:tr w:rsidR="00D457A6" w14:paraId="4B5FB5F0" w14:textId="77777777" w:rsidTr="003D6DCC">
        <w:trPr>
          <w:cantSplit/>
        </w:trPr>
        <w:tc>
          <w:tcPr>
            <w:tcW w:w="2301" w:type="dxa"/>
          </w:tcPr>
          <w:p w14:paraId="3E06702A" w14:textId="3A7CFCAD" w:rsidR="00D457A6" w:rsidRDefault="00D457A6" w:rsidP="00D457A6">
            <w:pPr>
              <w:pStyle w:val="BodyTextFirstIndent"/>
              <w:ind w:firstLine="0"/>
            </w:pPr>
            <w:r>
              <w:lastRenderedPageBreak/>
              <w:t>D2k-00090-ARC-EXT-ICD</w:t>
            </w:r>
          </w:p>
        </w:tc>
        <w:tc>
          <w:tcPr>
            <w:tcW w:w="1390" w:type="dxa"/>
          </w:tcPr>
          <w:p w14:paraId="1809C0B8" w14:textId="13D08C72" w:rsidR="00D457A6" w:rsidRDefault="00D457A6" w:rsidP="00D457A6">
            <w:pPr>
              <w:pStyle w:val="BodyTextFirstIndent"/>
              <w:ind w:firstLine="0"/>
            </w:pPr>
            <w:r>
              <w:t>ARC</w:t>
            </w:r>
          </w:p>
        </w:tc>
        <w:tc>
          <w:tcPr>
            <w:tcW w:w="1390" w:type="dxa"/>
          </w:tcPr>
          <w:p w14:paraId="493314EE" w14:textId="60C4E45B" w:rsidR="00D457A6" w:rsidRDefault="00696369" w:rsidP="00D457A6">
            <w:pPr>
              <w:pStyle w:val="BodyTextFirstIndent"/>
              <w:ind w:firstLine="0"/>
            </w:pPr>
            <w:r>
              <w:t xml:space="preserve">Science Community via the </w:t>
            </w:r>
            <w:r w:rsidR="00D457A6">
              <w:t>Public Archive</w:t>
            </w:r>
          </w:p>
        </w:tc>
        <w:tc>
          <w:tcPr>
            <w:tcW w:w="4249" w:type="dxa"/>
          </w:tcPr>
          <w:p w14:paraId="47B6D03E" w14:textId="4C4A2803" w:rsidR="00D457A6" w:rsidRDefault="00696369" w:rsidP="00D457A6">
            <w:pPr>
              <w:pStyle w:val="BodyTextFirstIndent"/>
              <w:ind w:firstLine="0"/>
            </w:pPr>
            <w:r>
              <w:t>This document describes how a user would access the science data.</w:t>
            </w:r>
          </w:p>
        </w:tc>
      </w:tr>
    </w:tbl>
    <w:p w14:paraId="31A56980" w14:textId="77777777" w:rsidR="00103AE6" w:rsidRDefault="00103AE6" w:rsidP="00194831">
      <w:pPr>
        <w:pStyle w:val="BodyTextFirstIndent"/>
      </w:pPr>
    </w:p>
    <w:p w14:paraId="1EC77710" w14:textId="1B067B7C" w:rsidR="00A35A41" w:rsidRDefault="00A35A41" w:rsidP="00A35A41">
      <w:pPr>
        <w:pStyle w:val="Caption"/>
        <w:keepNext/>
      </w:pPr>
      <w:bookmarkStart w:id="59" w:name="_Ref148816034"/>
      <w:r>
        <w:t xml:space="preserve">Table </w:t>
      </w:r>
      <w:fldSimple w:instr=" SEQ Table \* ARABIC ">
        <w:r w:rsidR="008A0B97">
          <w:rPr>
            <w:noProof/>
          </w:rPr>
          <w:t>4</w:t>
        </w:r>
      </w:fldSimple>
      <w:bookmarkEnd w:id="59"/>
      <w:r>
        <w:t xml:space="preserve">: DSA-2000 </w:t>
      </w:r>
      <w:r w:rsidR="00B42445">
        <w:t xml:space="preserve">Internal </w:t>
      </w:r>
      <w:r>
        <w:t>Interfaces</w:t>
      </w:r>
      <w:r>
        <w:rPr>
          <w:noProof/>
        </w:rPr>
        <w:t xml:space="preserve"> Summary</w:t>
      </w:r>
    </w:p>
    <w:tbl>
      <w:tblPr>
        <w:tblStyle w:val="TechnicalGrid"/>
        <w:tblW w:w="0" w:type="auto"/>
        <w:tblLook w:val="04A0" w:firstRow="1" w:lastRow="0" w:firstColumn="1" w:lastColumn="0" w:noHBand="0" w:noVBand="1"/>
      </w:tblPr>
      <w:tblGrid>
        <w:gridCol w:w="2301"/>
        <w:gridCol w:w="1390"/>
        <w:gridCol w:w="1390"/>
        <w:gridCol w:w="4249"/>
      </w:tblGrid>
      <w:tr w:rsidR="009114AE" w14:paraId="1179EB9D" w14:textId="77777777" w:rsidTr="00EE2823">
        <w:trPr>
          <w:cnfStyle w:val="100000000000" w:firstRow="1" w:lastRow="0" w:firstColumn="0" w:lastColumn="0" w:oddVBand="0" w:evenVBand="0" w:oddHBand="0" w:evenHBand="0" w:firstRowFirstColumn="0" w:firstRowLastColumn="0" w:lastRowFirstColumn="0" w:lastRowLastColumn="0"/>
          <w:cantSplit/>
          <w:tblHeader/>
        </w:trPr>
        <w:tc>
          <w:tcPr>
            <w:tcW w:w="2301" w:type="dxa"/>
          </w:tcPr>
          <w:p w14:paraId="2082ACD4" w14:textId="3B7DA63F" w:rsidR="009114AE" w:rsidRDefault="001E5AE6" w:rsidP="00194831">
            <w:pPr>
              <w:pStyle w:val="BodyTextFirstIndent"/>
              <w:ind w:firstLine="0"/>
            </w:pPr>
            <w:r>
              <w:t>Document</w:t>
            </w:r>
          </w:p>
        </w:tc>
        <w:tc>
          <w:tcPr>
            <w:tcW w:w="1390" w:type="dxa"/>
          </w:tcPr>
          <w:p w14:paraId="502CFDEF" w14:textId="0A79CE74" w:rsidR="009114AE" w:rsidRDefault="00A35A41" w:rsidP="00194831">
            <w:pPr>
              <w:pStyle w:val="BodyTextFirstIndent"/>
              <w:ind w:firstLine="0"/>
            </w:pPr>
            <w:r>
              <w:t xml:space="preserve">Lead </w:t>
            </w:r>
            <w:r w:rsidR="001E5AE6">
              <w:t>Subsystem</w:t>
            </w:r>
          </w:p>
        </w:tc>
        <w:tc>
          <w:tcPr>
            <w:tcW w:w="1390" w:type="dxa"/>
          </w:tcPr>
          <w:p w14:paraId="69168726" w14:textId="24E78208" w:rsidR="009114AE" w:rsidRDefault="001E5AE6" w:rsidP="00194831">
            <w:pPr>
              <w:pStyle w:val="BodyTextFirstIndent"/>
              <w:ind w:firstLine="0"/>
            </w:pPr>
            <w:r>
              <w:t>Follow Subsystem</w:t>
            </w:r>
          </w:p>
        </w:tc>
        <w:tc>
          <w:tcPr>
            <w:tcW w:w="4249" w:type="dxa"/>
          </w:tcPr>
          <w:p w14:paraId="204BA808" w14:textId="23071E7D" w:rsidR="009114AE" w:rsidRDefault="001E5AE6" w:rsidP="00194831">
            <w:pPr>
              <w:pStyle w:val="BodyTextFirstIndent"/>
              <w:ind w:firstLine="0"/>
            </w:pPr>
            <w:r>
              <w:t>Description</w:t>
            </w:r>
          </w:p>
        </w:tc>
      </w:tr>
      <w:tr w:rsidR="009114AE" w14:paraId="0821F232" w14:textId="77777777" w:rsidTr="00EE2823">
        <w:trPr>
          <w:cantSplit/>
        </w:trPr>
        <w:tc>
          <w:tcPr>
            <w:tcW w:w="2301" w:type="dxa"/>
          </w:tcPr>
          <w:p w14:paraId="0D509C10" w14:textId="64F90E28" w:rsidR="009114AE" w:rsidRDefault="006C2687" w:rsidP="00194831">
            <w:pPr>
              <w:pStyle w:val="BodyTextFirstIndent"/>
              <w:ind w:firstLine="0"/>
            </w:pPr>
            <w:r>
              <w:t>D2k-</w:t>
            </w:r>
            <w:r w:rsidRPr="006C2687">
              <w:t>00060</w:t>
            </w:r>
            <w:r>
              <w:t>-AST-ICD</w:t>
            </w:r>
          </w:p>
        </w:tc>
        <w:tc>
          <w:tcPr>
            <w:tcW w:w="1390" w:type="dxa"/>
          </w:tcPr>
          <w:p w14:paraId="687FC3DD" w14:textId="32EFA3B6" w:rsidR="009114AE" w:rsidRDefault="006C2687" w:rsidP="00194831">
            <w:pPr>
              <w:pStyle w:val="BodyTextFirstIndent"/>
              <w:ind w:firstLine="0"/>
            </w:pPr>
            <w:r>
              <w:t>AST</w:t>
            </w:r>
          </w:p>
        </w:tc>
        <w:tc>
          <w:tcPr>
            <w:tcW w:w="1390" w:type="dxa"/>
          </w:tcPr>
          <w:p w14:paraId="0889DC04" w14:textId="0F12C206" w:rsidR="009114AE" w:rsidRDefault="00166EA1" w:rsidP="00194831">
            <w:pPr>
              <w:pStyle w:val="BodyTextFirstIndent"/>
              <w:ind w:firstLine="0"/>
            </w:pPr>
            <w:r>
              <w:t>AS</w:t>
            </w:r>
            <w:r w:rsidR="004A2724">
              <w:t>P</w:t>
            </w:r>
          </w:p>
        </w:tc>
        <w:tc>
          <w:tcPr>
            <w:tcW w:w="4249" w:type="dxa"/>
          </w:tcPr>
          <w:p w14:paraId="2BCA3A0E" w14:textId="6C31E3BA" w:rsidR="009114AE" w:rsidRDefault="002432A8" w:rsidP="00194831">
            <w:pPr>
              <w:pStyle w:val="BodyTextFirstIndent"/>
              <w:ind w:firstLine="0"/>
            </w:pPr>
            <w:r>
              <w:t xml:space="preserve">The interface between the </w:t>
            </w:r>
            <w:r w:rsidR="0005415C">
              <w:t>AST</w:t>
            </w:r>
            <w:r>
              <w:t xml:space="preserve"> and the </w:t>
            </w:r>
            <w:r w:rsidR="006636A8">
              <w:t>ASP</w:t>
            </w:r>
            <w:r>
              <w:t>, consists of a mechanical and power interface for the elements of the ASP that is hosted at the antenna</w:t>
            </w:r>
            <w:r w:rsidR="00F42820">
              <w:t xml:space="preserve">, as well as </w:t>
            </w:r>
            <w:r w:rsidR="00002BE9">
              <w:t>relaying Monitoring and Control Data</w:t>
            </w:r>
            <w:r w:rsidR="00ED4B46">
              <w:t xml:space="preserve">, which </w:t>
            </w:r>
            <w:r w:rsidR="00C56875">
              <w:t xml:space="preserve">is </w:t>
            </w:r>
            <w:r w:rsidR="00EB0310">
              <w:t>transferred via</w:t>
            </w:r>
            <w:r w:rsidR="00C56875">
              <w:t xml:space="preserve"> Ethernet </w:t>
            </w:r>
            <w:r w:rsidR="00EB0310">
              <w:t>between</w:t>
            </w:r>
            <w:r w:rsidR="00C56875">
              <w:t xml:space="preserve"> the Antenna Controller</w:t>
            </w:r>
            <w:r w:rsidR="00684392">
              <w:t xml:space="preserve"> and the </w:t>
            </w:r>
            <w:r w:rsidR="0005415C">
              <w:t xml:space="preserve">MNC </w:t>
            </w:r>
            <w:r w:rsidR="00684392">
              <w:t>subsyst</w:t>
            </w:r>
            <w:r w:rsidR="00D678FD">
              <w:t xml:space="preserve">em. The Antenna Controller will </w:t>
            </w:r>
            <w:r w:rsidR="0005415C">
              <w:t>be selected to provide all the required low-level interfaces to connect to the elements of the ASP</w:t>
            </w:r>
            <w:r w:rsidR="00ED63CD">
              <w:t>.</w:t>
            </w:r>
          </w:p>
        </w:tc>
      </w:tr>
      <w:tr w:rsidR="001D6177" w14:paraId="2B6ED797" w14:textId="77777777" w:rsidTr="00EE2823">
        <w:trPr>
          <w:cantSplit/>
        </w:trPr>
        <w:tc>
          <w:tcPr>
            <w:tcW w:w="2301" w:type="dxa"/>
          </w:tcPr>
          <w:p w14:paraId="7B2C62B1" w14:textId="387B01FB" w:rsidR="001D6177" w:rsidRDefault="00812EC6" w:rsidP="00194831">
            <w:pPr>
              <w:pStyle w:val="BodyTextFirstIndent"/>
              <w:ind w:firstLine="0"/>
            </w:pPr>
            <w:r>
              <w:t>D2k-00061-AST-ICD</w:t>
            </w:r>
          </w:p>
        </w:tc>
        <w:tc>
          <w:tcPr>
            <w:tcW w:w="1390" w:type="dxa"/>
          </w:tcPr>
          <w:p w14:paraId="70D30BAC" w14:textId="15FF32E7" w:rsidR="001D6177" w:rsidRDefault="001D6177" w:rsidP="00194831">
            <w:pPr>
              <w:pStyle w:val="BodyTextFirstIndent"/>
              <w:ind w:firstLine="0"/>
            </w:pPr>
            <w:r>
              <w:t>AS</w:t>
            </w:r>
            <w:r w:rsidR="00782BF6">
              <w:t>T</w:t>
            </w:r>
          </w:p>
        </w:tc>
        <w:tc>
          <w:tcPr>
            <w:tcW w:w="1390" w:type="dxa"/>
          </w:tcPr>
          <w:p w14:paraId="6B73AA8F" w14:textId="5AFFD3F0" w:rsidR="001D6177" w:rsidRDefault="00782BF6" w:rsidP="00194831">
            <w:pPr>
              <w:pStyle w:val="BodyTextFirstIndent"/>
              <w:ind w:firstLine="0"/>
            </w:pPr>
            <w:r>
              <w:t>FAC</w:t>
            </w:r>
          </w:p>
        </w:tc>
        <w:tc>
          <w:tcPr>
            <w:tcW w:w="4249" w:type="dxa"/>
          </w:tcPr>
          <w:p w14:paraId="4F633180" w14:textId="58A43DD0" w:rsidR="001D6177" w:rsidRDefault="00782BF6" w:rsidP="00194831">
            <w:pPr>
              <w:pStyle w:val="BodyTextFirstIndent"/>
              <w:ind w:firstLine="0"/>
            </w:pPr>
            <w:r>
              <w:t>AST interfaces to the site via the pedestal, and the rest of the system via the fiber network</w:t>
            </w:r>
            <w:r w:rsidR="00C7481D">
              <w:t xml:space="preserve">. </w:t>
            </w:r>
            <w:r w:rsidR="007577FE">
              <w:t>Both t</w:t>
            </w:r>
            <w:r w:rsidR="00C7481D">
              <w:t xml:space="preserve">he </w:t>
            </w:r>
            <w:r w:rsidR="007577FE">
              <w:t xml:space="preserve">installation of the pedestal and the </w:t>
            </w:r>
            <w:r w:rsidR="00C7481D">
              <w:t>termination of the fiber network will be specified by the AST subsystem</w:t>
            </w:r>
            <w:r w:rsidR="00B55B54">
              <w:t>, with the work carried out under FAC.</w:t>
            </w:r>
            <w:r w:rsidR="00C7481D">
              <w:t>.</w:t>
            </w:r>
          </w:p>
        </w:tc>
      </w:tr>
      <w:tr w:rsidR="005B6721" w14:paraId="2733D2BC" w14:textId="77777777" w:rsidTr="00EE2823">
        <w:trPr>
          <w:cantSplit/>
        </w:trPr>
        <w:tc>
          <w:tcPr>
            <w:tcW w:w="2301" w:type="dxa"/>
          </w:tcPr>
          <w:p w14:paraId="6492AECE" w14:textId="1B99D50E" w:rsidR="00C10FB2" w:rsidRDefault="003B2809" w:rsidP="00194831">
            <w:pPr>
              <w:pStyle w:val="BodyTextFirstIndent"/>
              <w:ind w:firstLine="0"/>
            </w:pPr>
            <w:r>
              <w:t>D2k-00065-ASP-FAC-ICD</w:t>
            </w:r>
          </w:p>
        </w:tc>
        <w:tc>
          <w:tcPr>
            <w:tcW w:w="1390" w:type="dxa"/>
          </w:tcPr>
          <w:p w14:paraId="6A490873" w14:textId="18ADCF85" w:rsidR="005B6721" w:rsidRDefault="00C6342E" w:rsidP="00194831">
            <w:pPr>
              <w:pStyle w:val="BodyTextFirstIndent"/>
              <w:ind w:firstLine="0"/>
            </w:pPr>
            <w:r>
              <w:t>ASP</w:t>
            </w:r>
          </w:p>
        </w:tc>
        <w:tc>
          <w:tcPr>
            <w:tcW w:w="1390" w:type="dxa"/>
          </w:tcPr>
          <w:p w14:paraId="0ED60809" w14:textId="2CC29C40" w:rsidR="005B6721" w:rsidRDefault="005B6721" w:rsidP="00194831">
            <w:pPr>
              <w:pStyle w:val="BodyTextFirstIndent"/>
              <w:ind w:firstLine="0"/>
            </w:pPr>
            <w:r>
              <w:t>FAC</w:t>
            </w:r>
          </w:p>
        </w:tc>
        <w:tc>
          <w:tcPr>
            <w:tcW w:w="4249" w:type="dxa"/>
          </w:tcPr>
          <w:p w14:paraId="43FEF618" w14:textId="3FB3C7DC" w:rsidR="005B6721" w:rsidRDefault="00C10FB2" w:rsidP="00194831">
            <w:pPr>
              <w:pStyle w:val="BodyTextFirstIndent"/>
              <w:ind w:firstLine="0"/>
            </w:pPr>
            <w:r>
              <w:t>ASP</w:t>
            </w:r>
            <w:r w:rsidR="00C6342E">
              <w:t xml:space="preserve"> specif</w:t>
            </w:r>
            <w:r w:rsidR="002C5DE1">
              <w:t>ic</w:t>
            </w:r>
            <w:r w:rsidR="00C6342E">
              <w:t xml:space="preserve"> power, mechanical</w:t>
            </w:r>
            <w:r w:rsidR="00C50CC8">
              <w:t>, interconnect</w:t>
            </w:r>
            <w:r w:rsidR="00C6342E">
              <w:t xml:space="preserve"> and cooling </w:t>
            </w:r>
            <w:r w:rsidR="00102878">
              <w:t xml:space="preserve">interface </w:t>
            </w:r>
            <w:r w:rsidR="00C6342E">
              <w:t xml:space="preserve">requirements with </w:t>
            </w:r>
            <w:r w:rsidR="00EC1A7B">
              <w:t xml:space="preserve">the standard </w:t>
            </w:r>
            <w:r w:rsidR="00C6342E">
              <w:t>racks provided by FAC.</w:t>
            </w:r>
            <w:r w:rsidR="009645ED">
              <w:t xml:space="preserve"> Also includes the fiber penetration to the Control Building.</w:t>
            </w:r>
          </w:p>
        </w:tc>
      </w:tr>
      <w:tr w:rsidR="00F74FE9" w14:paraId="2501F87C" w14:textId="77777777" w:rsidTr="00EE2823">
        <w:trPr>
          <w:cantSplit/>
        </w:trPr>
        <w:tc>
          <w:tcPr>
            <w:tcW w:w="2301" w:type="dxa"/>
          </w:tcPr>
          <w:p w14:paraId="1E1D92EB" w14:textId="6C7DEEAD" w:rsidR="00F74FE9" w:rsidRDefault="00102878" w:rsidP="00F74FE9">
            <w:pPr>
              <w:pStyle w:val="BodyTextFirstIndent"/>
              <w:ind w:firstLine="0"/>
            </w:pPr>
            <w:r>
              <w:t>D2k-00066-RCF-FAC-ICD</w:t>
            </w:r>
          </w:p>
        </w:tc>
        <w:tc>
          <w:tcPr>
            <w:tcW w:w="1390" w:type="dxa"/>
          </w:tcPr>
          <w:p w14:paraId="6F9A112B" w14:textId="6181674F" w:rsidR="00F74FE9" w:rsidRDefault="00F74FE9" w:rsidP="00F74FE9">
            <w:pPr>
              <w:pStyle w:val="BodyTextFirstIndent"/>
              <w:ind w:firstLine="0"/>
            </w:pPr>
            <w:r>
              <w:t>RCF</w:t>
            </w:r>
          </w:p>
        </w:tc>
        <w:tc>
          <w:tcPr>
            <w:tcW w:w="1390" w:type="dxa"/>
          </w:tcPr>
          <w:p w14:paraId="0491899F" w14:textId="42FBBA6F" w:rsidR="00F74FE9" w:rsidRDefault="00F74FE9" w:rsidP="00F74FE9">
            <w:pPr>
              <w:pStyle w:val="BodyTextFirstIndent"/>
              <w:ind w:firstLine="0"/>
            </w:pPr>
            <w:r>
              <w:t>FAC</w:t>
            </w:r>
          </w:p>
        </w:tc>
        <w:tc>
          <w:tcPr>
            <w:tcW w:w="4249" w:type="dxa"/>
          </w:tcPr>
          <w:p w14:paraId="5E595AEC" w14:textId="4F27B471" w:rsidR="00F74FE9" w:rsidRDefault="00974872" w:rsidP="00F74FE9">
            <w:pPr>
              <w:pStyle w:val="BodyTextFirstIndent"/>
              <w:ind w:firstLine="0"/>
            </w:pPr>
            <w:r>
              <w:t>RCF</w:t>
            </w:r>
            <w:r w:rsidR="00F74FE9">
              <w:t xml:space="preserve"> specif</w:t>
            </w:r>
            <w:r>
              <w:t>ic</w:t>
            </w:r>
            <w:r w:rsidR="00F74FE9">
              <w:t xml:space="preserve"> power, mechanical, interconnect and cooling </w:t>
            </w:r>
            <w:r w:rsidR="002C5DE1">
              <w:t xml:space="preserve">interface </w:t>
            </w:r>
            <w:r w:rsidR="00F74FE9">
              <w:t>requirements with the standard racks provided by FAC.</w:t>
            </w:r>
          </w:p>
        </w:tc>
      </w:tr>
      <w:tr w:rsidR="002D578B" w14:paraId="7605416F" w14:textId="77777777" w:rsidTr="00EE2823">
        <w:trPr>
          <w:cantSplit/>
        </w:trPr>
        <w:tc>
          <w:tcPr>
            <w:tcW w:w="2301" w:type="dxa"/>
          </w:tcPr>
          <w:p w14:paraId="4A461C41" w14:textId="31AA8B5F" w:rsidR="002D578B" w:rsidRDefault="002D578B" w:rsidP="002D578B">
            <w:pPr>
              <w:pStyle w:val="BodyTextFirstIndent"/>
              <w:ind w:firstLine="0"/>
            </w:pPr>
            <w:r>
              <w:t>D2k-00067-RCP-FAC-ICD</w:t>
            </w:r>
          </w:p>
        </w:tc>
        <w:tc>
          <w:tcPr>
            <w:tcW w:w="1390" w:type="dxa"/>
          </w:tcPr>
          <w:p w14:paraId="7EB6D103" w14:textId="228518E1" w:rsidR="002D578B" w:rsidRDefault="002D578B" w:rsidP="002D578B">
            <w:pPr>
              <w:pStyle w:val="BodyTextFirstIndent"/>
              <w:ind w:firstLine="0"/>
            </w:pPr>
            <w:r>
              <w:t>RCP</w:t>
            </w:r>
          </w:p>
        </w:tc>
        <w:tc>
          <w:tcPr>
            <w:tcW w:w="1390" w:type="dxa"/>
          </w:tcPr>
          <w:p w14:paraId="467D5368" w14:textId="4F3188E5" w:rsidR="002D578B" w:rsidRDefault="002D578B" w:rsidP="002D578B">
            <w:pPr>
              <w:pStyle w:val="BodyTextFirstIndent"/>
              <w:ind w:firstLine="0"/>
            </w:pPr>
            <w:r>
              <w:t>FAC</w:t>
            </w:r>
          </w:p>
        </w:tc>
        <w:tc>
          <w:tcPr>
            <w:tcW w:w="4249" w:type="dxa"/>
          </w:tcPr>
          <w:p w14:paraId="50F5853C" w14:textId="23639384" w:rsidR="002D578B" w:rsidRDefault="002D578B" w:rsidP="002D578B">
            <w:pPr>
              <w:pStyle w:val="BodyTextFirstIndent"/>
              <w:ind w:firstLine="0"/>
            </w:pPr>
            <w:r>
              <w:t>RCP specific power, mechanical, interconnect and cooling interface requirements with the standard racks provided by FAC.</w:t>
            </w:r>
          </w:p>
        </w:tc>
      </w:tr>
      <w:tr w:rsidR="007A3A34" w14:paraId="0D39FABA" w14:textId="77777777" w:rsidTr="00EE2823">
        <w:trPr>
          <w:cantSplit/>
        </w:trPr>
        <w:tc>
          <w:tcPr>
            <w:tcW w:w="2301" w:type="dxa"/>
          </w:tcPr>
          <w:p w14:paraId="2C7A040A" w14:textId="1D70C006" w:rsidR="007A3A34" w:rsidRDefault="007A3A34" w:rsidP="007A3A34">
            <w:pPr>
              <w:pStyle w:val="BodyTextFirstIndent"/>
              <w:ind w:firstLine="0"/>
            </w:pPr>
            <w:r>
              <w:t>D2k-00068-DAT-FAC-ICD</w:t>
            </w:r>
          </w:p>
        </w:tc>
        <w:tc>
          <w:tcPr>
            <w:tcW w:w="1390" w:type="dxa"/>
          </w:tcPr>
          <w:p w14:paraId="5FF9B14C" w14:textId="11DFAFE7" w:rsidR="007A3A34" w:rsidRDefault="007A3A34" w:rsidP="007A3A34">
            <w:pPr>
              <w:pStyle w:val="BodyTextFirstIndent"/>
              <w:ind w:firstLine="0"/>
            </w:pPr>
            <w:r>
              <w:t>DAT</w:t>
            </w:r>
          </w:p>
        </w:tc>
        <w:tc>
          <w:tcPr>
            <w:tcW w:w="1390" w:type="dxa"/>
          </w:tcPr>
          <w:p w14:paraId="09139D42" w14:textId="48EB8EFB" w:rsidR="007A3A34" w:rsidRDefault="007A3A34" w:rsidP="007A3A34">
            <w:pPr>
              <w:pStyle w:val="BodyTextFirstIndent"/>
              <w:ind w:firstLine="0"/>
            </w:pPr>
            <w:r>
              <w:t>FAC</w:t>
            </w:r>
          </w:p>
        </w:tc>
        <w:tc>
          <w:tcPr>
            <w:tcW w:w="4249" w:type="dxa"/>
          </w:tcPr>
          <w:p w14:paraId="5084AEFD" w14:textId="655D6450" w:rsidR="007A3A34" w:rsidRDefault="007A3A34" w:rsidP="007A3A34">
            <w:pPr>
              <w:pStyle w:val="BodyTextFirstIndent"/>
              <w:ind w:firstLine="0"/>
            </w:pPr>
            <w:r>
              <w:t>DAT specific power, mechanical, interconnect and cooling interface requirements with the standard racks provided by FAC.</w:t>
            </w:r>
          </w:p>
        </w:tc>
      </w:tr>
      <w:tr w:rsidR="003E1FF5" w14:paraId="3892D2E0" w14:textId="77777777" w:rsidTr="00EE2823">
        <w:trPr>
          <w:cantSplit/>
        </w:trPr>
        <w:tc>
          <w:tcPr>
            <w:tcW w:w="2301" w:type="dxa"/>
          </w:tcPr>
          <w:p w14:paraId="36FEA08B" w14:textId="6736C397" w:rsidR="003E1FF5" w:rsidRDefault="003E1FF5" w:rsidP="003E1FF5">
            <w:pPr>
              <w:pStyle w:val="BodyTextFirstIndent"/>
              <w:ind w:firstLine="0"/>
            </w:pPr>
            <w:r>
              <w:t>D2k-00069-</w:t>
            </w:r>
            <w:r w:rsidR="00452790">
              <w:t>TS</w:t>
            </w:r>
            <w:r>
              <w:t>-FAC-ICD</w:t>
            </w:r>
          </w:p>
        </w:tc>
        <w:tc>
          <w:tcPr>
            <w:tcW w:w="1390" w:type="dxa"/>
          </w:tcPr>
          <w:p w14:paraId="6161CE2F" w14:textId="424DB5E3" w:rsidR="003E1FF5" w:rsidRDefault="00452790" w:rsidP="003E1FF5">
            <w:pPr>
              <w:pStyle w:val="BodyTextFirstIndent"/>
              <w:ind w:firstLine="0"/>
            </w:pPr>
            <w:r>
              <w:t>TS</w:t>
            </w:r>
          </w:p>
        </w:tc>
        <w:tc>
          <w:tcPr>
            <w:tcW w:w="1390" w:type="dxa"/>
          </w:tcPr>
          <w:p w14:paraId="002FCB2D" w14:textId="5ABCC4E9" w:rsidR="003E1FF5" w:rsidRDefault="003E1FF5" w:rsidP="003E1FF5">
            <w:pPr>
              <w:pStyle w:val="BodyTextFirstIndent"/>
              <w:ind w:firstLine="0"/>
            </w:pPr>
            <w:r>
              <w:t>FAC</w:t>
            </w:r>
          </w:p>
        </w:tc>
        <w:tc>
          <w:tcPr>
            <w:tcW w:w="4249" w:type="dxa"/>
          </w:tcPr>
          <w:p w14:paraId="4492389E" w14:textId="2CDFD8BD" w:rsidR="003E1FF5" w:rsidRDefault="00452790" w:rsidP="003E1FF5">
            <w:pPr>
              <w:pStyle w:val="BodyTextFirstIndent"/>
              <w:ind w:firstLine="0"/>
            </w:pPr>
            <w:r>
              <w:t>TS</w:t>
            </w:r>
            <w:r w:rsidR="003E1FF5">
              <w:t xml:space="preserve"> specific power, mechanical, interconnect and cooling interface requirements with the standard racks provided by FAC.</w:t>
            </w:r>
          </w:p>
        </w:tc>
      </w:tr>
      <w:tr w:rsidR="00452790" w14:paraId="1A551B36" w14:textId="77777777" w:rsidTr="00EE2823">
        <w:trPr>
          <w:cantSplit/>
        </w:trPr>
        <w:tc>
          <w:tcPr>
            <w:tcW w:w="2301" w:type="dxa"/>
          </w:tcPr>
          <w:p w14:paraId="7A16C6CA" w14:textId="6B90D6D3" w:rsidR="00452790" w:rsidRDefault="00452790" w:rsidP="00452790">
            <w:pPr>
              <w:pStyle w:val="BodyTextFirstIndent"/>
              <w:ind w:firstLine="0"/>
            </w:pPr>
            <w:r>
              <w:t>D2k-00070-</w:t>
            </w:r>
            <w:r w:rsidR="005231A6">
              <w:t>PT</w:t>
            </w:r>
            <w:r>
              <w:t>-FAC-ICD</w:t>
            </w:r>
          </w:p>
        </w:tc>
        <w:tc>
          <w:tcPr>
            <w:tcW w:w="1390" w:type="dxa"/>
          </w:tcPr>
          <w:p w14:paraId="56D52B6B" w14:textId="5E21BED8" w:rsidR="00452790" w:rsidRDefault="005231A6" w:rsidP="00452790">
            <w:pPr>
              <w:pStyle w:val="BodyTextFirstIndent"/>
              <w:ind w:firstLine="0"/>
            </w:pPr>
            <w:r>
              <w:t>PT</w:t>
            </w:r>
          </w:p>
        </w:tc>
        <w:tc>
          <w:tcPr>
            <w:tcW w:w="1390" w:type="dxa"/>
          </w:tcPr>
          <w:p w14:paraId="4AEF8169" w14:textId="7AC211D4" w:rsidR="00452790" w:rsidRDefault="00452790" w:rsidP="00452790">
            <w:pPr>
              <w:pStyle w:val="BodyTextFirstIndent"/>
              <w:ind w:firstLine="0"/>
            </w:pPr>
            <w:r>
              <w:t>FAC</w:t>
            </w:r>
          </w:p>
        </w:tc>
        <w:tc>
          <w:tcPr>
            <w:tcW w:w="4249" w:type="dxa"/>
          </w:tcPr>
          <w:p w14:paraId="6144754E" w14:textId="17989C6E" w:rsidR="00452790" w:rsidRDefault="005231A6" w:rsidP="00452790">
            <w:pPr>
              <w:pStyle w:val="BodyTextFirstIndent"/>
              <w:ind w:firstLine="0"/>
            </w:pPr>
            <w:r>
              <w:t>PT</w:t>
            </w:r>
            <w:r w:rsidR="00452790">
              <w:t xml:space="preserve"> specific power, mechanical, interconnect and cooling interface requirements with the standard racks provided by FAC.</w:t>
            </w:r>
          </w:p>
        </w:tc>
      </w:tr>
      <w:tr w:rsidR="005231A6" w14:paraId="4B0AC6A4" w14:textId="77777777" w:rsidTr="00EE2823">
        <w:trPr>
          <w:cantSplit/>
        </w:trPr>
        <w:tc>
          <w:tcPr>
            <w:tcW w:w="2301" w:type="dxa"/>
          </w:tcPr>
          <w:p w14:paraId="56D09653" w14:textId="1FA6F474" w:rsidR="005231A6" w:rsidRDefault="005231A6" w:rsidP="005231A6">
            <w:pPr>
              <w:pStyle w:val="BodyTextFirstIndent"/>
              <w:ind w:firstLine="0"/>
            </w:pPr>
            <w:r>
              <w:lastRenderedPageBreak/>
              <w:t>D2k-000</w:t>
            </w:r>
            <w:r w:rsidR="00E5606B">
              <w:t>71</w:t>
            </w:r>
            <w:r>
              <w:t>-</w:t>
            </w:r>
            <w:r w:rsidR="00E5606B">
              <w:t>SNW</w:t>
            </w:r>
            <w:r>
              <w:t>-FAC-ICD</w:t>
            </w:r>
          </w:p>
        </w:tc>
        <w:tc>
          <w:tcPr>
            <w:tcW w:w="1390" w:type="dxa"/>
          </w:tcPr>
          <w:p w14:paraId="1B23D4F5" w14:textId="4977978A" w:rsidR="005231A6" w:rsidRDefault="00E5606B" w:rsidP="005231A6">
            <w:pPr>
              <w:pStyle w:val="BodyTextFirstIndent"/>
              <w:ind w:firstLine="0"/>
            </w:pPr>
            <w:r>
              <w:t>SNW</w:t>
            </w:r>
          </w:p>
        </w:tc>
        <w:tc>
          <w:tcPr>
            <w:tcW w:w="1390" w:type="dxa"/>
          </w:tcPr>
          <w:p w14:paraId="48AD7692" w14:textId="4E6153D6" w:rsidR="005231A6" w:rsidRDefault="005231A6" w:rsidP="005231A6">
            <w:pPr>
              <w:pStyle w:val="BodyTextFirstIndent"/>
              <w:ind w:firstLine="0"/>
            </w:pPr>
            <w:r>
              <w:t>FAC</w:t>
            </w:r>
          </w:p>
        </w:tc>
        <w:tc>
          <w:tcPr>
            <w:tcW w:w="4249" w:type="dxa"/>
          </w:tcPr>
          <w:p w14:paraId="41AAA863" w14:textId="06A3826C" w:rsidR="005231A6" w:rsidRDefault="00E5606B" w:rsidP="005231A6">
            <w:pPr>
              <w:pStyle w:val="BodyTextFirstIndent"/>
              <w:ind w:firstLine="0"/>
            </w:pPr>
            <w:r>
              <w:t>SNW</w:t>
            </w:r>
            <w:r w:rsidR="005231A6">
              <w:t xml:space="preserve"> specific power, mechanical, interconnect and cooling interface requirements with the standard racks provided by FAC.</w:t>
            </w:r>
          </w:p>
        </w:tc>
      </w:tr>
      <w:tr w:rsidR="00741681" w14:paraId="42718BC1" w14:textId="77777777" w:rsidTr="00EE2823">
        <w:trPr>
          <w:cantSplit/>
        </w:trPr>
        <w:tc>
          <w:tcPr>
            <w:tcW w:w="2301" w:type="dxa"/>
          </w:tcPr>
          <w:p w14:paraId="7FA0D4FA" w14:textId="6000405A" w:rsidR="00741681" w:rsidRDefault="00741681" w:rsidP="00741681">
            <w:pPr>
              <w:pStyle w:val="BodyTextFirstIndent"/>
              <w:ind w:firstLine="0"/>
            </w:pPr>
            <w:r>
              <w:t>D2k-00072-CNW-FAC-ICD</w:t>
            </w:r>
          </w:p>
        </w:tc>
        <w:tc>
          <w:tcPr>
            <w:tcW w:w="1390" w:type="dxa"/>
          </w:tcPr>
          <w:p w14:paraId="5817770D" w14:textId="753FDC15" w:rsidR="00741681" w:rsidRDefault="00741681" w:rsidP="00741681">
            <w:pPr>
              <w:pStyle w:val="BodyTextFirstIndent"/>
              <w:ind w:firstLine="0"/>
            </w:pPr>
            <w:r>
              <w:t>CNW</w:t>
            </w:r>
          </w:p>
        </w:tc>
        <w:tc>
          <w:tcPr>
            <w:tcW w:w="1390" w:type="dxa"/>
          </w:tcPr>
          <w:p w14:paraId="173F0DDC" w14:textId="37A4D9ED" w:rsidR="00741681" w:rsidRDefault="00741681" w:rsidP="00741681">
            <w:pPr>
              <w:pStyle w:val="BodyTextFirstIndent"/>
              <w:ind w:firstLine="0"/>
            </w:pPr>
            <w:r>
              <w:t>FAC</w:t>
            </w:r>
          </w:p>
        </w:tc>
        <w:tc>
          <w:tcPr>
            <w:tcW w:w="4249" w:type="dxa"/>
          </w:tcPr>
          <w:p w14:paraId="6903661E" w14:textId="2D9A0184" w:rsidR="00741681" w:rsidRDefault="00741681" w:rsidP="00741681">
            <w:pPr>
              <w:pStyle w:val="BodyTextFirstIndent"/>
              <w:ind w:firstLine="0"/>
            </w:pPr>
            <w:r>
              <w:t>CNW specific power, mechanical, interconnect and cooling interface requirements with the standard racks provided by FAC.</w:t>
            </w:r>
          </w:p>
        </w:tc>
      </w:tr>
      <w:tr w:rsidR="00247AAC" w14:paraId="6A4C441A" w14:textId="77777777" w:rsidTr="00EE2823">
        <w:trPr>
          <w:cantSplit/>
        </w:trPr>
        <w:tc>
          <w:tcPr>
            <w:tcW w:w="2301" w:type="dxa"/>
          </w:tcPr>
          <w:p w14:paraId="7E464CD9" w14:textId="7D86B2F8" w:rsidR="00247AAC" w:rsidRDefault="00247AAC" w:rsidP="00247AAC">
            <w:pPr>
              <w:pStyle w:val="BodyTextFirstIndent"/>
              <w:ind w:firstLine="0"/>
            </w:pPr>
            <w:r>
              <w:t>D2k-00073-OPL-FAC-ICD</w:t>
            </w:r>
          </w:p>
        </w:tc>
        <w:tc>
          <w:tcPr>
            <w:tcW w:w="1390" w:type="dxa"/>
          </w:tcPr>
          <w:p w14:paraId="69FF277A" w14:textId="0FB1759E" w:rsidR="00247AAC" w:rsidRDefault="00247AAC" w:rsidP="00247AAC">
            <w:pPr>
              <w:pStyle w:val="BodyTextFirstIndent"/>
              <w:ind w:firstLine="0"/>
            </w:pPr>
            <w:r>
              <w:t>OPL</w:t>
            </w:r>
          </w:p>
        </w:tc>
        <w:tc>
          <w:tcPr>
            <w:tcW w:w="1390" w:type="dxa"/>
          </w:tcPr>
          <w:p w14:paraId="7C9A5CE4" w14:textId="1A4E0068" w:rsidR="00247AAC" w:rsidRDefault="00247AAC" w:rsidP="00247AAC">
            <w:pPr>
              <w:pStyle w:val="BodyTextFirstIndent"/>
              <w:ind w:firstLine="0"/>
            </w:pPr>
            <w:r>
              <w:t>FAC</w:t>
            </w:r>
          </w:p>
        </w:tc>
        <w:tc>
          <w:tcPr>
            <w:tcW w:w="4249" w:type="dxa"/>
          </w:tcPr>
          <w:p w14:paraId="48EA9468" w14:textId="163708A3" w:rsidR="00247AAC" w:rsidRDefault="00247AAC" w:rsidP="00247AAC">
            <w:pPr>
              <w:pStyle w:val="BodyTextFirstIndent"/>
              <w:ind w:firstLine="0"/>
            </w:pPr>
            <w:r>
              <w:t>OPL specific power, mechanical, interconnect and cooling interface requirements with the standard racks provided by FAC.</w:t>
            </w:r>
          </w:p>
        </w:tc>
      </w:tr>
      <w:tr w:rsidR="0051358C" w14:paraId="11CBEAE9" w14:textId="77777777" w:rsidTr="00EE2823">
        <w:trPr>
          <w:cantSplit/>
        </w:trPr>
        <w:tc>
          <w:tcPr>
            <w:tcW w:w="2301" w:type="dxa"/>
          </w:tcPr>
          <w:p w14:paraId="2757CC38" w14:textId="7BB0F803" w:rsidR="0051358C" w:rsidRDefault="0051358C" w:rsidP="0051358C">
            <w:pPr>
              <w:pStyle w:val="BodyTextFirstIndent"/>
              <w:ind w:firstLine="0"/>
            </w:pPr>
            <w:r>
              <w:t>D2k-00074-MNC-FAC-ICD</w:t>
            </w:r>
          </w:p>
        </w:tc>
        <w:tc>
          <w:tcPr>
            <w:tcW w:w="1390" w:type="dxa"/>
          </w:tcPr>
          <w:p w14:paraId="6E423E4F" w14:textId="5BBBD638" w:rsidR="0051358C" w:rsidRDefault="0051358C" w:rsidP="0051358C">
            <w:pPr>
              <w:pStyle w:val="BodyTextFirstIndent"/>
              <w:ind w:firstLine="0"/>
            </w:pPr>
            <w:r>
              <w:t>MNC</w:t>
            </w:r>
          </w:p>
        </w:tc>
        <w:tc>
          <w:tcPr>
            <w:tcW w:w="1390" w:type="dxa"/>
          </w:tcPr>
          <w:p w14:paraId="7E5D3EDA" w14:textId="4A007941" w:rsidR="0051358C" w:rsidRDefault="0051358C" w:rsidP="0051358C">
            <w:pPr>
              <w:pStyle w:val="BodyTextFirstIndent"/>
              <w:ind w:firstLine="0"/>
            </w:pPr>
            <w:r>
              <w:t>FAC</w:t>
            </w:r>
          </w:p>
        </w:tc>
        <w:tc>
          <w:tcPr>
            <w:tcW w:w="4249" w:type="dxa"/>
          </w:tcPr>
          <w:p w14:paraId="5A412F99" w14:textId="1EED4874" w:rsidR="0051358C" w:rsidRDefault="0051358C" w:rsidP="0051358C">
            <w:pPr>
              <w:pStyle w:val="BodyTextFirstIndent"/>
              <w:ind w:firstLine="0"/>
            </w:pPr>
            <w:r>
              <w:t>MNC specific power, mechanical, interconnect and cooling interface requirements with the standard racks provided by FAC.</w:t>
            </w:r>
            <w:r w:rsidR="008B5B3A">
              <w:t xml:space="preserve"> In addition, this interface deals with the monitor and control of the building</w:t>
            </w:r>
            <w:r w:rsidR="0061594C">
              <w:t>s, including power, cooling and any other facilities that require automated monitoring or control.</w:t>
            </w:r>
          </w:p>
        </w:tc>
      </w:tr>
      <w:tr w:rsidR="0051358C" w14:paraId="2B364411" w14:textId="77777777" w:rsidTr="00EE2823">
        <w:trPr>
          <w:cantSplit/>
        </w:trPr>
        <w:tc>
          <w:tcPr>
            <w:tcW w:w="2301" w:type="dxa"/>
          </w:tcPr>
          <w:p w14:paraId="4A68F44E" w14:textId="6D141056" w:rsidR="0051358C" w:rsidRDefault="0051358C" w:rsidP="0051358C">
            <w:pPr>
              <w:pStyle w:val="BodyTextFirstIndent"/>
              <w:ind w:firstLine="0"/>
            </w:pPr>
            <w:r>
              <w:t>D2k-00075-SNW-FAC-ICD</w:t>
            </w:r>
          </w:p>
        </w:tc>
        <w:tc>
          <w:tcPr>
            <w:tcW w:w="1390" w:type="dxa"/>
          </w:tcPr>
          <w:p w14:paraId="37714375" w14:textId="5F9AA9D1" w:rsidR="0051358C" w:rsidRDefault="0051358C" w:rsidP="0051358C">
            <w:pPr>
              <w:pStyle w:val="BodyTextFirstIndent"/>
              <w:ind w:firstLine="0"/>
            </w:pPr>
            <w:r>
              <w:t>SNW</w:t>
            </w:r>
          </w:p>
        </w:tc>
        <w:tc>
          <w:tcPr>
            <w:tcW w:w="1390" w:type="dxa"/>
          </w:tcPr>
          <w:p w14:paraId="0F35A14B" w14:textId="4B7195C9" w:rsidR="0051358C" w:rsidRDefault="0051358C" w:rsidP="0051358C">
            <w:pPr>
              <w:pStyle w:val="BodyTextFirstIndent"/>
              <w:ind w:firstLine="0"/>
            </w:pPr>
            <w:r>
              <w:t>FAC</w:t>
            </w:r>
          </w:p>
        </w:tc>
        <w:tc>
          <w:tcPr>
            <w:tcW w:w="4249" w:type="dxa"/>
          </w:tcPr>
          <w:p w14:paraId="17798028" w14:textId="5F8C1835" w:rsidR="0051358C" w:rsidRDefault="0051358C" w:rsidP="0051358C">
            <w:pPr>
              <w:pStyle w:val="BodyTextFirstIndent"/>
              <w:ind w:firstLine="0"/>
            </w:pPr>
            <w:r>
              <w:t>SNW specific power, mechanical, interconnect and cooling interface requirements with the standard racks provided by FAC.</w:t>
            </w:r>
          </w:p>
        </w:tc>
      </w:tr>
      <w:tr w:rsidR="0051358C" w14:paraId="458D5F1C" w14:textId="77777777" w:rsidTr="00EE2823">
        <w:trPr>
          <w:cantSplit/>
        </w:trPr>
        <w:tc>
          <w:tcPr>
            <w:tcW w:w="2301" w:type="dxa"/>
          </w:tcPr>
          <w:p w14:paraId="066F3D65" w14:textId="6B441C1B" w:rsidR="0051358C" w:rsidRDefault="0051358C" w:rsidP="0051358C">
            <w:pPr>
              <w:pStyle w:val="BodyTextFirstIndent"/>
              <w:ind w:firstLine="0"/>
            </w:pPr>
            <w:r>
              <w:t>D2k-00076-FAC-ICD</w:t>
            </w:r>
          </w:p>
        </w:tc>
        <w:tc>
          <w:tcPr>
            <w:tcW w:w="1390" w:type="dxa"/>
          </w:tcPr>
          <w:p w14:paraId="7492FF17" w14:textId="2EF72CEC" w:rsidR="0051358C" w:rsidRDefault="0051358C" w:rsidP="0051358C">
            <w:pPr>
              <w:pStyle w:val="BodyTextFirstIndent"/>
              <w:ind w:firstLine="0"/>
            </w:pPr>
            <w:r>
              <w:t>FAC</w:t>
            </w:r>
          </w:p>
        </w:tc>
        <w:tc>
          <w:tcPr>
            <w:tcW w:w="1390" w:type="dxa"/>
          </w:tcPr>
          <w:p w14:paraId="4651066C" w14:textId="5B832FFA" w:rsidR="0051358C" w:rsidRDefault="0051358C" w:rsidP="0051358C">
            <w:pPr>
              <w:pStyle w:val="BodyTextFirstIndent"/>
              <w:ind w:firstLine="0"/>
            </w:pPr>
            <w:r>
              <w:t>General</w:t>
            </w:r>
          </w:p>
        </w:tc>
        <w:tc>
          <w:tcPr>
            <w:tcW w:w="4249" w:type="dxa"/>
          </w:tcPr>
          <w:p w14:paraId="2D703AD2" w14:textId="52D46648" w:rsidR="0051358C" w:rsidRDefault="0051358C" w:rsidP="0051358C">
            <w:pPr>
              <w:pStyle w:val="BodyTextFirstIndent"/>
              <w:ind w:firstLine="0"/>
            </w:pPr>
            <w:r>
              <w:t>Generic Data Center power, mechanical, interconnect and cooling interfaces and standards.</w:t>
            </w:r>
          </w:p>
        </w:tc>
      </w:tr>
      <w:tr w:rsidR="0051358C" w14:paraId="0300DBF9" w14:textId="77777777" w:rsidTr="00EE2823">
        <w:trPr>
          <w:cantSplit/>
        </w:trPr>
        <w:tc>
          <w:tcPr>
            <w:tcW w:w="2301" w:type="dxa"/>
            <w:tcBorders>
              <w:bottom w:val="nil"/>
            </w:tcBorders>
          </w:tcPr>
          <w:p w14:paraId="3090408F" w14:textId="5A28C6EC" w:rsidR="0051358C" w:rsidRDefault="0051358C" w:rsidP="0051358C">
            <w:pPr>
              <w:pStyle w:val="BodyTextFirstIndent"/>
              <w:ind w:firstLine="0"/>
            </w:pPr>
          </w:p>
        </w:tc>
        <w:tc>
          <w:tcPr>
            <w:tcW w:w="1390" w:type="dxa"/>
            <w:tcBorders>
              <w:bottom w:val="nil"/>
            </w:tcBorders>
          </w:tcPr>
          <w:p w14:paraId="2909797B" w14:textId="04014320" w:rsidR="0051358C" w:rsidRDefault="0051358C" w:rsidP="0051358C">
            <w:pPr>
              <w:pStyle w:val="BodyTextFirstIndent"/>
              <w:ind w:firstLine="0"/>
            </w:pPr>
            <w:r>
              <w:t>MNC</w:t>
            </w:r>
          </w:p>
        </w:tc>
        <w:tc>
          <w:tcPr>
            <w:tcW w:w="1390" w:type="dxa"/>
            <w:tcBorders>
              <w:bottom w:val="nil"/>
            </w:tcBorders>
          </w:tcPr>
          <w:p w14:paraId="6B861AC1" w14:textId="41B68889" w:rsidR="0051358C" w:rsidRDefault="0051358C" w:rsidP="0051358C">
            <w:pPr>
              <w:pStyle w:val="BodyTextFirstIndent"/>
              <w:ind w:firstLine="0"/>
            </w:pPr>
            <w:r>
              <w:t>All on-site</w:t>
            </w:r>
          </w:p>
        </w:tc>
        <w:tc>
          <w:tcPr>
            <w:tcW w:w="4249" w:type="dxa"/>
            <w:tcBorders>
              <w:bottom w:val="nil"/>
            </w:tcBorders>
          </w:tcPr>
          <w:p w14:paraId="7B9F5E33" w14:textId="024B3692" w:rsidR="0051358C" w:rsidRDefault="0051358C" w:rsidP="0051358C">
            <w:pPr>
              <w:pStyle w:val="BodyTextFirstIndent"/>
              <w:ind w:firstLine="0"/>
            </w:pPr>
            <w:r>
              <w:t>The MNC interfaces to all on-site subsystems and the outside world for remote monitoring and control. To enable this, a set of generic Interface Control Documents were created, which describe the basic mechanisms common to all subsystems. Each subsystem must then augment the generic document with the details of control and monitoring points, logging requirements and any additional interface details as required. The generic interfaces are listed below:</w:t>
            </w:r>
          </w:p>
          <w:p w14:paraId="12BD4B5D" w14:textId="16E9270A" w:rsidR="0051358C" w:rsidRDefault="0051358C" w:rsidP="0051358C">
            <w:pPr>
              <w:pStyle w:val="BodyTextFirstIndent"/>
              <w:ind w:firstLine="0"/>
            </w:pPr>
          </w:p>
        </w:tc>
      </w:tr>
      <w:tr w:rsidR="0051358C" w14:paraId="7F7B3016" w14:textId="77777777" w:rsidTr="00EE2823">
        <w:trPr>
          <w:cantSplit/>
        </w:trPr>
        <w:tc>
          <w:tcPr>
            <w:tcW w:w="2301" w:type="dxa"/>
            <w:tcBorders>
              <w:top w:val="nil"/>
              <w:bottom w:val="nil"/>
            </w:tcBorders>
          </w:tcPr>
          <w:p w14:paraId="42C97458" w14:textId="3C96E607" w:rsidR="0051358C" w:rsidRDefault="0051358C" w:rsidP="0051358C">
            <w:pPr>
              <w:pStyle w:val="BodyTextFirstIndent"/>
              <w:ind w:firstLine="0"/>
              <w:jc w:val="left"/>
            </w:pPr>
            <w:r>
              <w:t>MNC ICD Authorization Database to Authorization Interface: DSA2k-00038-MNC-ICD</w:t>
            </w:r>
          </w:p>
        </w:tc>
        <w:tc>
          <w:tcPr>
            <w:tcW w:w="1390" w:type="dxa"/>
            <w:tcBorders>
              <w:top w:val="nil"/>
              <w:bottom w:val="nil"/>
            </w:tcBorders>
          </w:tcPr>
          <w:p w14:paraId="45811ED2" w14:textId="77777777" w:rsidR="0051358C" w:rsidRDefault="0051358C" w:rsidP="0051358C">
            <w:pPr>
              <w:pStyle w:val="BodyTextFirstIndent"/>
              <w:ind w:firstLine="0"/>
            </w:pPr>
          </w:p>
        </w:tc>
        <w:tc>
          <w:tcPr>
            <w:tcW w:w="1390" w:type="dxa"/>
            <w:tcBorders>
              <w:top w:val="nil"/>
              <w:bottom w:val="nil"/>
            </w:tcBorders>
          </w:tcPr>
          <w:p w14:paraId="058849BD" w14:textId="77777777" w:rsidR="0051358C" w:rsidRDefault="0051358C" w:rsidP="0051358C">
            <w:pPr>
              <w:pStyle w:val="BodyTextFirstIndent"/>
              <w:ind w:firstLine="0"/>
            </w:pPr>
          </w:p>
        </w:tc>
        <w:tc>
          <w:tcPr>
            <w:tcW w:w="4249" w:type="dxa"/>
            <w:tcBorders>
              <w:top w:val="nil"/>
              <w:bottom w:val="nil"/>
            </w:tcBorders>
          </w:tcPr>
          <w:p w14:paraId="58819D44" w14:textId="71E112A1" w:rsidR="0051358C" w:rsidRDefault="0051358C" w:rsidP="0051358C">
            <w:pPr>
              <w:pStyle w:val="BodyTextFirstIndent"/>
              <w:ind w:firstLine="0"/>
            </w:pPr>
            <w:r>
              <w:t>The interface to the Authorization Database, used to authorize users or services.</w:t>
            </w:r>
          </w:p>
        </w:tc>
      </w:tr>
      <w:tr w:rsidR="0051358C" w14:paraId="49195F83" w14:textId="77777777" w:rsidTr="00EE2823">
        <w:trPr>
          <w:cantSplit/>
        </w:trPr>
        <w:tc>
          <w:tcPr>
            <w:tcW w:w="2301" w:type="dxa"/>
            <w:tcBorders>
              <w:top w:val="nil"/>
              <w:bottom w:val="nil"/>
            </w:tcBorders>
          </w:tcPr>
          <w:p w14:paraId="00B67924" w14:textId="77777777" w:rsidR="0051358C" w:rsidRDefault="0051358C" w:rsidP="0051358C">
            <w:pPr>
              <w:pStyle w:val="BodyTextFirstIndent"/>
              <w:ind w:firstLine="0"/>
            </w:pPr>
          </w:p>
        </w:tc>
        <w:tc>
          <w:tcPr>
            <w:tcW w:w="1390" w:type="dxa"/>
            <w:tcBorders>
              <w:top w:val="nil"/>
              <w:bottom w:val="nil"/>
            </w:tcBorders>
          </w:tcPr>
          <w:p w14:paraId="73520F0D" w14:textId="77777777" w:rsidR="0051358C" w:rsidRDefault="0051358C" w:rsidP="0051358C">
            <w:pPr>
              <w:pStyle w:val="BodyTextFirstIndent"/>
              <w:ind w:firstLine="0"/>
            </w:pPr>
          </w:p>
        </w:tc>
        <w:tc>
          <w:tcPr>
            <w:tcW w:w="1390" w:type="dxa"/>
            <w:tcBorders>
              <w:top w:val="nil"/>
              <w:bottom w:val="nil"/>
            </w:tcBorders>
          </w:tcPr>
          <w:p w14:paraId="2E184FAD" w14:textId="77777777" w:rsidR="0051358C" w:rsidRDefault="0051358C" w:rsidP="0051358C">
            <w:pPr>
              <w:pStyle w:val="BodyTextFirstIndent"/>
              <w:ind w:firstLine="0"/>
            </w:pPr>
          </w:p>
        </w:tc>
        <w:tc>
          <w:tcPr>
            <w:tcW w:w="4249" w:type="dxa"/>
            <w:tcBorders>
              <w:top w:val="nil"/>
              <w:bottom w:val="nil"/>
            </w:tcBorders>
          </w:tcPr>
          <w:p w14:paraId="75B558B7" w14:textId="77777777" w:rsidR="0051358C" w:rsidRDefault="0051358C" w:rsidP="0051358C">
            <w:pPr>
              <w:pStyle w:val="BodyTextFirstIndent"/>
              <w:ind w:firstLine="0"/>
            </w:pPr>
          </w:p>
        </w:tc>
      </w:tr>
      <w:tr w:rsidR="0051358C" w14:paraId="2B612687" w14:textId="77777777" w:rsidTr="00EE2823">
        <w:trPr>
          <w:cantSplit/>
        </w:trPr>
        <w:tc>
          <w:tcPr>
            <w:tcW w:w="2301" w:type="dxa"/>
            <w:tcBorders>
              <w:top w:val="nil"/>
              <w:bottom w:val="nil"/>
            </w:tcBorders>
          </w:tcPr>
          <w:p w14:paraId="2101D721" w14:textId="67D9B159" w:rsidR="0051358C" w:rsidRDefault="0051358C" w:rsidP="0051358C">
            <w:pPr>
              <w:pStyle w:val="BodyTextFirstIndent"/>
              <w:ind w:firstLine="0"/>
              <w:jc w:val="left"/>
            </w:pPr>
            <w:r>
              <w:lastRenderedPageBreak/>
              <w:t>MNC ICD: Distributed Key Value Store (EtcdI) to DSA-2000 Distributed Key Value Store Instance: DSA2k-00039-MNC-ICD</w:t>
            </w:r>
          </w:p>
          <w:p w14:paraId="475CAD6C" w14:textId="6CA2E830" w:rsidR="0051358C" w:rsidRDefault="0051358C" w:rsidP="0051358C">
            <w:pPr>
              <w:pStyle w:val="BodyTextFirstIndent"/>
              <w:ind w:firstLine="0"/>
            </w:pPr>
          </w:p>
        </w:tc>
        <w:tc>
          <w:tcPr>
            <w:tcW w:w="1390" w:type="dxa"/>
            <w:tcBorders>
              <w:top w:val="nil"/>
              <w:bottom w:val="nil"/>
            </w:tcBorders>
          </w:tcPr>
          <w:p w14:paraId="4975F10F" w14:textId="77777777" w:rsidR="0051358C" w:rsidRDefault="0051358C" w:rsidP="0051358C">
            <w:pPr>
              <w:pStyle w:val="BodyTextFirstIndent"/>
              <w:ind w:firstLine="0"/>
            </w:pPr>
          </w:p>
        </w:tc>
        <w:tc>
          <w:tcPr>
            <w:tcW w:w="1390" w:type="dxa"/>
            <w:tcBorders>
              <w:top w:val="nil"/>
              <w:bottom w:val="nil"/>
            </w:tcBorders>
          </w:tcPr>
          <w:p w14:paraId="4CADAAB5" w14:textId="77777777" w:rsidR="0051358C" w:rsidRDefault="0051358C" w:rsidP="0051358C">
            <w:pPr>
              <w:pStyle w:val="BodyTextFirstIndent"/>
              <w:ind w:firstLine="0"/>
            </w:pPr>
          </w:p>
        </w:tc>
        <w:tc>
          <w:tcPr>
            <w:tcW w:w="4249" w:type="dxa"/>
            <w:tcBorders>
              <w:top w:val="nil"/>
              <w:bottom w:val="nil"/>
            </w:tcBorders>
          </w:tcPr>
          <w:p w14:paraId="3D7ACEED" w14:textId="35B19B28" w:rsidR="0051358C" w:rsidRDefault="0051358C" w:rsidP="0051358C">
            <w:pPr>
              <w:pStyle w:val="BodyTextFirstIndent"/>
              <w:ind w:firstLine="0"/>
            </w:pPr>
            <w:r>
              <w:t>The interface between the Open Source Distributed Key Value Store 'etcd' and the DSA-2000 Distributed Key Value Store Instance (DKVSI). The interface is used to protect higher level code from implementation changes by providing a guaranteed interface.</w:t>
            </w:r>
          </w:p>
        </w:tc>
      </w:tr>
      <w:tr w:rsidR="0051358C" w14:paraId="64B6F02E" w14:textId="77777777" w:rsidTr="00EE2823">
        <w:trPr>
          <w:cantSplit/>
        </w:trPr>
        <w:tc>
          <w:tcPr>
            <w:tcW w:w="2301" w:type="dxa"/>
            <w:tcBorders>
              <w:top w:val="nil"/>
              <w:bottom w:val="nil"/>
            </w:tcBorders>
          </w:tcPr>
          <w:p w14:paraId="4B663404" w14:textId="4D0BE71F" w:rsidR="0051358C" w:rsidRDefault="0051358C" w:rsidP="0051358C">
            <w:pPr>
              <w:pStyle w:val="BodyTextFirstIndent"/>
              <w:ind w:firstLine="0"/>
              <w:jc w:val="left"/>
            </w:pPr>
            <w:r>
              <w:t xml:space="preserve">MNC ICD: DKVSI and the Distributed Key Value Store Horizontal Scaler Interface (DKVSHSI): DSA2k-00040-MNC-ICD </w:t>
            </w:r>
          </w:p>
          <w:p w14:paraId="20816714" w14:textId="1CBA1526" w:rsidR="0051358C" w:rsidRDefault="0051358C" w:rsidP="0051358C">
            <w:pPr>
              <w:pStyle w:val="BodyTextFirstIndent"/>
              <w:ind w:firstLine="0"/>
              <w:jc w:val="left"/>
            </w:pPr>
          </w:p>
        </w:tc>
        <w:tc>
          <w:tcPr>
            <w:tcW w:w="1390" w:type="dxa"/>
            <w:tcBorders>
              <w:top w:val="nil"/>
              <w:bottom w:val="nil"/>
            </w:tcBorders>
          </w:tcPr>
          <w:p w14:paraId="1F5C3559" w14:textId="77777777" w:rsidR="0051358C" w:rsidRDefault="0051358C" w:rsidP="0051358C">
            <w:pPr>
              <w:pStyle w:val="BodyTextFirstIndent"/>
              <w:ind w:firstLine="0"/>
            </w:pPr>
          </w:p>
        </w:tc>
        <w:tc>
          <w:tcPr>
            <w:tcW w:w="1390" w:type="dxa"/>
            <w:tcBorders>
              <w:top w:val="nil"/>
              <w:bottom w:val="nil"/>
            </w:tcBorders>
          </w:tcPr>
          <w:p w14:paraId="2F774AF5" w14:textId="77777777" w:rsidR="0051358C" w:rsidRDefault="0051358C" w:rsidP="0051358C">
            <w:pPr>
              <w:pStyle w:val="BodyTextFirstIndent"/>
              <w:ind w:firstLine="0"/>
            </w:pPr>
          </w:p>
        </w:tc>
        <w:tc>
          <w:tcPr>
            <w:tcW w:w="4249" w:type="dxa"/>
            <w:tcBorders>
              <w:top w:val="nil"/>
              <w:bottom w:val="nil"/>
            </w:tcBorders>
          </w:tcPr>
          <w:p w14:paraId="0E83789E" w14:textId="25F0D1AF" w:rsidR="0051358C" w:rsidRDefault="0051358C" w:rsidP="0051358C">
            <w:pPr>
              <w:pStyle w:val="BodyTextFirstIndent"/>
              <w:ind w:firstLine="0"/>
            </w:pPr>
            <w:r>
              <w:t>The interface between DKVSI and the Distributed Key Value Store Horizontal Scaler, which provides horizontal scaling to achieve the reach for all system elements connected to MNC.</w:t>
            </w:r>
          </w:p>
        </w:tc>
      </w:tr>
      <w:tr w:rsidR="0051358C" w14:paraId="404A2819" w14:textId="77777777" w:rsidTr="00EE2823">
        <w:trPr>
          <w:cantSplit/>
        </w:trPr>
        <w:tc>
          <w:tcPr>
            <w:tcW w:w="2301" w:type="dxa"/>
            <w:tcBorders>
              <w:top w:val="nil"/>
              <w:bottom w:val="nil"/>
            </w:tcBorders>
          </w:tcPr>
          <w:p w14:paraId="5DD5DA03" w14:textId="214706BB" w:rsidR="0051358C" w:rsidRDefault="0051358C" w:rsidP="0051358C">
            <w:pPr>
              <w:pStyle w:val="BodyTextFirstIndent"/>
              <w:ind w:firstLine="0"/>
              <w:jc w:val="left"/>
            </w:pPr>
            <w:r>
              <w:t xml:space="preserve">Generic minimal interface between any subsystem and DKVS Horizontal Scaler Interface (DKVSHSI) interface: DSA2k-00041-MNC-ICD </w:t>
            </w:r>
          </w:p>
          <w:p w14:paraId="3A29F014" w14:textId="77777777" w:rsidR="0051358C" w:rsidRDefault="0051358C" w:rsidP="0051358C">
            <w:pPr>
              <w:pStyle w:val="BodyTextFirstIndent"/>
              <w:ind w:firstLine="0"/>
              <w:jc w:val="left"/>
            </w:pPr>
          </w:p>
        </w:tc>
        <w:tc>
          <w:tcPr>
            <w:tcW w:w="1390" w:type="dxa"/>
            <w:tcBorders>
              <w:top w:val="nil"/>
              <w:bottom w:val="nil"/>
            </w:tcBorders>
          </w:tcPr>
          <w:p w14:paraId="75EC0BA6" w14:textId="77777777" w:rsidR="0051358C" w:rsidRDefault="0051358C" w:rsidP="0051358C">
            <w:pPr>
              <w:pStyle w:val="BodyTextFirstIndent"/>
              <w:ind w:firstLine="0"/>
            </w:pPr>
          </w:p>
        </w:tc>
        <w:tc>
          <w:tcPr>
            <w:tcW w:w="1390" w:type="dxa"/>
            <w:tcBorders>
              <w:top w:val="nil"/>
              <w:bottom w:val="nil"/>
            </w:tcBorders>
          </w:tcPr>
          <w:p w14:paraId="7B87DE14" w14:textId="77777777" w:rsidR="0051358C" w:rsidRDefault="0051358C" w:rsidP="0051358C">
            <w:pPr>
              <w:pStyle w:val="BodyTextFirstIndent"/>
              <w:ind w:firstLine="0"/>
            </w:pPr>
          </w:p>
        </w:tc>
        <w:tc>
          <w:tcPr>
            <w:tcW w:w="4249" w:type="dxa"/>
            <w:tcBorders>
              <w:top w:val="nil"/>
              <w:bottom w:val="nil"/>
            </w:tcBorders>
          </w:tcPr>
          <w:p w14:paraId="265FB25C" w14:textId="42B1FA2F" w:rsidR="0051358C" w:rsidRDefault="0051358C" w:rsidP="0051358C">
            <w:pPr>
              <w:pStyle w:val="BodyTextFirstIndent"/>
              <w:ind w:firstLine="0"/>
            </w:pPr>
            <w:r>
              <w:t>The minimal interface between any subsystem and the DKVS Horizontal Scaler. It is used to pass the minimally required set of monitor data into the MNC subsystem and provides the minimal set of commands each subsystem is required to handle.</w:t>
            </w:r>
          </w:p>
        </w:tc>
      </w:tr>
      <w:tr w:rsidR="0051358C" w14:paraId="642E851F" w14:textId="77777777" w:rsidTr="00EE2823">
        <w:trPr>
          <w:cantSplit/>
        </w:trPr>
        <w:tc>
          <w:tcPr>
            <w:tcW w:w="2301" w:type="dxa"/>
            <w:tcBorders>
              <w:top w:val="nil"/>
              <w:bottom w:val="single" w:sz="6" w:space="0" w:color="auto"/>
            </w:tcBorders>
          </w:tcPr>
          <w:p w14:paraId="107CA1A0" w14:textId="03CA9E7A" w:rsidR="0051358C" w:rsidRDefault="0051358C" w:rsidP="0051358C">
            <w:pPr>
              <w:pStyle w:val="BodyTextFirstIndent"/>
              <w:ind w:firstLine="0"/>
              <w:jc w:val="left"/>
            </w:pPr>
            <w:r>
              <w:t>MNC ICD Logging to Subsystem Interface: DSA2k-00042-MNC-ICD</w:t>
            </w:r>
          </w:p>
        </w:tc>
        <w:tc>
          <w:tcPr>
            <w:tcW w:w="1390" w:type="dxa"/>
            <w:tcBorders>
              <w:top w:val="nil"/>
              <w:bottom w:val="single" w:sz="6" w:space="0" w:color="auto"/>
            </w:tcBorders>
          </w:tcPr>
          <w:p w14:paraId="18513E03" w14:textId="77777777" w:rsidR="0051358C" w:rsidRDefault="0051358C" w:rsidP="0051358C">
            <w:pPr>
              <w:pStyle w:val="BodyTextFirstIndent"/>
              <w:ind w:firstLine="0"/>
            </w:pPr>
          </w:p>
        </w:tc>
        <w:tc>
          <w:tcPr>
            <w:tcW w:w="1390" w:type="dxa"/>
            <w:tcBorders>
              <w:top w:val="nil"/>
              <w:bottom w:val="single" w:sz="6" w:space="0" w:color="auto"/>
            </w:tcBorders>
          </w:tcPr>
          <w:p w14:paraId="7FC4A61E" w14:textId="77777777" w:rsidR="0051358C" w:rsidRDefault="0051358C" w:rsidP="0051358C">
            <w:pPr>
              <w:pStyle w:val="BodyTextFirstIndent"/>
              <w:ind w:firstLine="0"/>
            </w:pPr>
          </w:p>
        </w:tc>
        <w:tc>
          <w:tcPr>
            <w:tcW w:w="4249" w:type="dxa"/>
            <w:tcBorders>
              <w:top w:val="nil"/>
              <w:bottom w:val="single" w:sz="6" w:space="0" w:color="auto"/>
            </w:tcBorders>
          </w:tcPr>
          <w:p w14:paraId="3625D378" w14:textId="1BB9360E" w:rsidR="0051358C" w:rsidRDefault="0051358C" w:rsidP="0051358C">
            <w:pPr>
              <w:pStyle w:val="BodyTextFirstIndent"/>
              <w:ind w:firstLine="0"/>
            </w:pPr>
            <w:r>
              <w:t>The logging interface for all subsystems. The interface is used to allow logs to be aggregated onto a central server and to allow changing log verbosity via commands through MNC.</w:t>
            </w:r>
          </w:p>
        </w:tc>
      </w:tr>
      <w:tr w:rsidR="0051358C" w14:paraId="2E6A9F02" w14:textId="77777777" w:rsidTr="00EE2823">
        <w:trPr>
          <w:cantSplit/>
        </w:trPr>
        <w:tc>
          <w:tcPr>
            <w:tcW w:w="2301" w:type="dxa"/>
            <w:tcBorders>
              <w:top w:val="nil"/>
              <w:bottom w:val="single" w:sz="6" w:space="0" w:color="auto"/>
            </w:tcBorders>
          </w:tcPr>
          <w:p w14:paraId="2B5475EC" w14:textId="410F5C3F" w:rsidR="0051358C" w:rsidRDefault="0051358C" w:rsidP="0051358C">
            <w:pPr>
              <w:pStyle w:val="BodyTextFirstIndent"/>
              <w:ind w:firstLine="0"/>
              <w:jc w:val="left"/>
            </w:pPr>
            <w:r>
              <w:t>D2k-0007</w:t>
            </w:r>
            <w:r w:rsidR="0061594C">
              <w:t>6</w:t>
            </w:r>
            <w:r>
              <w:t>-AS</w:t>
            </w:r>
            <w:r w:rsidR="0061594C">
              <w:t>T</w:t>
            </w:r>
            <w:r>
              <w:t>-MNC-ICD</w:t>
            </w:r>
          </w:p>
        </w:tc>
        <w:tc>
          <w:tcPr>
            <w:tcW w:w="1390" w:type="dxa"/>
            <w:tcBorders>
              <w:top w:val="nil"/>
              <w:bottom w:val="single" w:sz="6" w:space="0" w:color="auto"/>
            </w:tcBorders>
          </w:tcPr>
          <w:p w14:paraId="623CA11E" w14:textId="7B971189" w:rsidR="0051358C" w:rsidRDefault="0051358C" w:rsidP="0051358C">
            <w:pPr>
              <w:pStyle w:val="BodyTextFirstIndent"/>
              <w:ind w:firstLine="0"/>
            </w:pPr>
            <w:r>
              <w:t>AST</w:t>
            </w:r>
          </w:p>
        </w:tc>
        <w:tc>
          <w:tcPr>
            <w:tcW w:w="1390" w:type="dxa"/>
            <w:tcBorders>
              <w:top w:val="nil"/>
              <w:bottom w:val="single" w:sz="6" w:space="0" w:color="auto"/>
            </w:tcBorders>
          </w:tcPr>
          <w:p w14:paraId="4AFDF98E" w14:textId="7139CF21" w:rsidR="0051358C" w:rsidRDefault="0051358C" w:rsidP="0051358C">
            <w:pPr>
              <w:pStyle w:val="BodyTextFirstIndent"/>
              <w:ind w:firstLine="0"/>
            </w:pPr>
            <w:r>
              <w:t>MNC</w:t>
            </w:r>
          </w:p>
        </w:tc>
        <w:tc>
          <w:tcPr>
            <w:tcW w:w="4249" w:type="dxa"/>
            <w:tcBorders>
              <w:top w:val="nil"/>
              <w:bottom w:val="single" w:sz="6" w:space="0" w:color="auto"/>
            </w:tcBorders>
          </w:tcPr>
          <w:p w14:paraId="0C5B8785" w14:textId="2AB010AA" w:rsidR="0051358C" w:rsidRDefault="0051358C" w:rsidP="0051358C">
            <w:pPr>
              <w:pStyle w:val="BodyTextFirstIndent"/>
              <w:ind w:firstLine="0"/>
            </w:pPr>
            <w:r>
              <w:t>The subsystem specific part of the interface to the MNC. Physical connectivity is by CNW on 1 Gigabit Ethernet.</w:t>
            </w:r>
          </w:p>
        </w:tc>
      </w:tr>
      <w:tr w:rsidR="0051358C" w14:paraId="4FE6A960" w14:textId="77777777" w:rsidTr="00EE2823">
        <w:trPr>
          <w:cantSplit/>
        </w:trPr>
        <w:tc>
          <w:tcPr>
            <w:tcW w:w="2301" w:type="dxa"/>
            <w:tcBorders>
              <w:top w:val="nil"/>
              <w:bottom w:val="single" w:sz="6" w:space="0" w:color="auto"/>
            </w:tcBorders>
          </w:tcPr>
          <w:p w14:paraId="70106035" w14:textId="5B5D6E40" w:rsidR="0051358C" w:rsidRDefault="0051358C" w:rsidP="0051358C">
            <w:pPr>
              <w:pStyle w:val="BodyTextFirstIndent"/>
              <w:ind w:firstLine="0"/>
              <w:jc w:val="left"/>
            </w:pPr>
            <w:r>
              <w:t>D2k-00077-ASP-MNC-ICD</w:t>
            </w:r>
          </w:p>
        </w:tc>
        <w:tc>
          <w:tcPr>
            <w:tcW w:w="1390" w:type="dxa"/>
            <w:tcBorders>
              <w:top w:val="nil"/>
              <w:bottom w:val="single" w:sz="6" w:space="0" w:color="auto"/>
            </w:tcBorders>
          </w:tcPr>
          <w:p w14:paraId="3F47C997" w14:textId="2A5B6777" w:rsidR="0051358C" w:rsidRDefault="0051358C" w:rsidP="0051358C">
            <w:pPr>
              <w:pStyle w:val="BodyTextFirstIndent"/>
              <w:ind w:firstLine="0"/>
            </w:pPr>
            <w:r>
              <w:t>ASP</w:t>
            </w:r>
          </w:p>
        </w:tc>
        <w:tc>
          <w:tcPr>
            <w:tcW w:w="1390" w:type="dxa"/>
            <w:tcBorders>
              <w:top w:val="nil"/>
              <w:bottom w:val="single" w:sz="6" w:space="0" w:color="auto"/>
            </w:tcBorders>
          </w:tcPr>
          <w:p w14:paraId="400D74E8" w14:textId="0F9D0E62" w:rsidR="0051358C" w:rsidRDefault="0051358C" w:rsidP="0051358C">
            <w:pPr>
              <w:pStyle w:val="BodyTextFirstIndent"/>
              <w:ind w:firstLine="0"/>
            </w:pPr>
            <w:r>
              <w:t>MNC</w:t>
            </w:r>
          </w:p>
        </w:tc>
        <w:tc>
          <w:tcPr>
            <w:tcW w:w="4249" w:type="dxa"/>
            <w:tcBorders>
              <w:top w:val="nil"/>
              <w:bottom w:val="single" w:sz="6" w:space="0" w:color="auto"/>
            </w:tcBorders>
          </w:tcPr>
          <w:p w14:paraId="5F4AB3F5" w14:textId="173D8A63" w:rsidR="0051358C" w:rsidRDefault="0051358C" w:rsidP="0051358C">
            <w:pPr>
              <w:pStyle w:val="BodyTextFirstIndent"/>
              <w:ind w:firstLine="0"/>
            </w:pPr>
            <w:r>
              <w:t>The subsystem specific part of the interface to the MNC. Physical connectivity is by CNW on 1 Gigabit Ethernet.</w:t>
            </w:r>
          </w:p>
        </w:tc>
      </w:tr>
      <w:tr w:rsidR="0051358C" w14:paraId="5868A039" w14:textId="77777777" w:rsidTr="00EE2823">
        <w:trPr>
          <w:cantSplit/>
        </w:trPr>
        <w:tc>
          <w:tcPr>
            <w:tcW w:w="2301" w:type="dxa"/>
            <w:tcBorders>
              <w:top w:val="nil"/>
              <w:bottom w:val="single" w:sz="6" w:space="0" w:color="auto"/>
            </w:tcBorders>
          </w:tcPr>
          <w:p w14:paraId="22BDBC48" w14:textId="661DBEB1" w:rsidR="0051358C" w:rsidRDefault="0051358C" w:rsidP="0051358C">
            <w:pPr>
              <w:pStyle w:val="BodyTextFirstIndent"/>
              <w:ind w:firstLine="0"/>
              <w:jc w:val="left"/>
            </w:pPr>
            <w:r>
              <w:t>D2k-0007</w:t>
            </w:r>
            <w:r w:rsidR="0061594C">
              <w:t>8</w:t>
            </w:r>
            <w:r>
              <w:t>-</w:t>
            </w:r>
            <w:r w:rsidR="0061594C">
              <w:t>RCF</w:t>
            </w:r>
            <w:r>
              <w:t>-MNC-ICD</w:t>
            </w:r>
          </w:p>
        </w:tc>
        <w:tc>
          <w:tcPr>
            <w:tcW w:w="1390" w:type="dxa"/>
            <w:tcBorders>
              <w:top w:val="nil"/>
              <w:bottom w:val="single" w:sz="6" w:space="0" w:color="auto"/>
            </w:tcBorders>
          </w:tcPr>
          <w:p w14:paraId="63ECCB47" w14:textId="00C408F0" w:rsidR="0051358C" w:rsidRDefault="0051358C" w:rsidP="0051358C">
            <w:pPr>
              <w:pStyle w:val="BodyTextFirstIndent"/>
              <w:ind w:firstLine="0"/>
            </w:pPr>
            <w:r>
              <w:t>RCF</w:t>
            </w:r>
          </w:p>
        </w:tc>
        <w:tc>
          <w:tcPr>
            <w:tcW w:w="1390" w:type="dxa"/>
            <w:tcBorders>
              <w:top w:val="nil"/>
              <w:bottom w:val="single" w:sz="6" w:space="0" w:color="auto"/>
            </w:tcBorders>
          </w:tcPr>
          <w:p w14:paraId="0E3F5AAE" w14:textId="22E24F7D" w:rsidR="0051358C" w:rsidRDefault="0051358C" w:rsidP="0051358C">
            <w:pPr>
              <w:pStyle w:val="BodyTextFirstIndent"/>
              <w:ind w:firstLine="0"/>
            </w:pPr>
            <w:r>
              <w:t>MNC</w:t>
            </w:r>
          </w:p>
        </w:tc>
        <w:tc>
          <w:tcPr>
            <w:tcW w:w="4249" w:type="dxa"/>
            <w:tcBorders>
              <w:top w:val="nil"/>
              <w:bottom w:val="single" w:sz="6" w:space="0" w:color="auto"/>
            </w:tcBorders>
          </w:tcPr>
          <w:p w14:paraId="2F8690AA" w14:textId="5F1037C3" w:rsidR="0051358C" w:rsidRDefault="0051358C" w:rsidP="0051358C">
            <w:pPr>
              <w:pStyle w:val="BodyTextFirstIndent"/>
              <w:ind w:firstLine="0"/>
            </w:pPr>
            <w:r>
              <w:t>The subsystem specific part of the interface to the MNC. Physical connectivity is by CNW on 1 Gigabit Ethernet.</w:t>
            </w:r>
          </w:p>
        </w:tc>
      </w:tr>
      <w:tr w:rsidR="0051358C" w14:paraId="6418A553" w14:textId="77777777" w:rsidTr="00EE2823">
        <w:trPr>
          <w:cantSplit/>
        </w:trPr>
        <w:tc>
          <w:tcPr>
            <w:tcW w:w="2301" w:type="dxa"/>
            <w:tcBorders>
              <w:top w:val="nil"/>
              <w:bottom w:val="single" w:sz="6" w:space="0" w:color="auto"/>
            </w:tcBorders>
          </w:tcPr>
          <w:p w14:paraId="4B52D909" w14:textId="70293204" w:rsidR="0051358C" w:rsidRDefault="0051358C" w:rsidP="0051358C">
            <w:pPr>
              <w:pStyle w:val="BodyTextFirstIndent"/>
              <w:ind w:firstLine="0"/>
              <w:jc w:val="left"/>
            </w:pPr>
            <w:r>
              <w:t>D2k-0007</w:t>
            </w:r>
            <w:r w:rsidR="0061594C">
              <w:t>9-RCP</w:t>
            </w:r>
            <w:r>
              <w:t>-MNC-ICD</w:t>
            </w:r>
          </w:p>
        </w:tc>
        <w:tc>
          <w:tcPr>
            <w:tcW w:w="1390" w:type="dxa"/>
            <w:tcBorders>
              <w:top w:val="nil"/>
              <w:bottom w:val="single" w:sz="6" w:space="0" w:color="auto"/>
            </w:tcBorders>
          </w:tcPr>
          <w:p w14:paraId="445CFCB8" w14:textId="52941822" w:rsidR="0051358C" w:rsidRDefault="0051358C" w:rsidP="0051358C">
            <w:pPr>
              <w:pStyle w:val="BodyTextFirstIndent"/>
              <w:ind w:firstLine="0"/>
            </w:pPr>
            <w:r>
              <w:t>RCP</w:t>
            </w:r>
          </w:p>
        </w:tc>
        <w:tc>
          <w:tcPr>
            <w:tcW w:w="1390" w:type="dxa"/>
            <w:tcBorders>
              <w:top w:val="nil"/>
              <w:bottom w:val="single" w:sz="6" w:space="0" w:color="auto"/>
            </w:tcBorders>
          </w:tcPr>
          <w:p w14:paraId="3E57FF80" w14:textId="35B81D05" w:rsidR="0051358C" w:rsidRDefault="0051358C" w:rsidP="0051358C">
            <w:pPr>
              <w:pStyle w:val="BodyTextFirstIndent"/>
              <w:ind w:firstLine="0"/>
            </w:pPr>
            <w:r>
              <w:t>MNC</w:t>
            </w:r>
          </w:p>
        </w:tc>
        <w:tc>
          <w:tcPr>
            <w:tcW w:w="4249" w:type="dxa"/>
            <w:tcBorders>
              <w:top w:val="nil"/>
              <w:bottom w:val="single" w:sz="6" w:space="0" w:color="auto"/>
            </w:tcBorders>
          </w:tcPr>
          <w:p w14:paraId="50F1B77A" w14:textId="733E1743" w:rsidR="0051358C" w:rsidRDefault="0051358C" w:rsidP="0051358C">
            <w:pPr>
              <w:pStyle w:val="BodyTextFirstIndent"/>
              <w:ind w:firstLine="0"/>
            </w:pPr>
            <w:r>
              <w:t>The subsystem specific part of the interface to the MNC. Physical connectivity is by CNW on 1 Gigabit Ethernet.</w:t>
            </w:r>
          </w:p>
        </w:tc>
      </w:tr>
      <w:tr w:rsidR="0051358C" w14:paraId="51CFE438" w14:textId="77777777" w:rsidTr="00EE2823">
        <w:trPr>
          <w:cantSplit/>
        </w:trPr>
        <w:tc>
          <w:tcPr>
            <w:tcW w:w="2301" w:type="dxa"/>
            <w:tcBorders>
              <w:top w:val="nil"/>
              <w:bottom w:val="single" w:sz="6" w:space="0" w:color="auto"/>
            </w:tcBorders>
          </w:tcPr>
          <w:p w14:paraId="1A41EB2C" w14:textId="03D31F4B" w:rsidR="0051358C" w:rsidRDefault="0051358C" w:rsidP="0051358C">
            <w:pPr>
              <w:pStyle w:val="BodyTextFirstIndent"/>
              <w:ind w:firstLine="0"/>
              <w:jc w:val="left"/>
            </w:pPr>
            <w:r>
              <w:t>D2k-000</w:t>
            </w:r>
            <w:r w:rsidR="0061594C">
              <w:t>80</w:t>
            </w:r>
            <w:r>
              <w:t>-</w:t>
            </w:r>
            <w:r w:rsidR="0061594C">
              <w:t>DAT</w:t>
            </w:r>
            <w:r>
              <w:t>-MNC-ICD</w:t>
            </w:r>
          </w:p>
        </w:tc>
        <w:tc>
          <w:tcPr>
            <w:tcW w:w="1390" w:type="dxa"/>
            <w:tcBorders>
              <w:top w:val="nil"/>
              <w:bottom w:val="single" w:sz="6" w:space="0" w:color="auto"/>
            </w:tcBorders>
          </w:tcPr>
          <w:p w14:paraId="6DE7B7F2" w14:textId="4B212BA8" w:rsidR="0051358C" w:rsidRDefault="0051358C" w:rsidP="0051358C">
            <w:pPr>
              <w:pStyle w:val="BodyTextFirstIndent"/>
              <w:ind w:firstLine="0"/>
            </w:pPr>
            <w:r>
              <w:t>DAT</w:t>
            </w:r>
          </w:p>
        </w:tc>
        <w:tc>
          <w:tcPr>
            <w:tcW w:w="1390" w:type="dxa"/>
            <w:tcBorders>
              <w:top w:val="nil"/>
              <w:bottom w:val="single" w:sz="6" w:space="0" w:color="auto"/>
            </w:tcBorders>
          </w:tcPr>
          <w:p w14:paraId="6D88AB42" w14:textId="716DB178" w:rsidR="0051358C" w:rsidRDefault="0051358C" w:rsidP="0051358C">
            <w:pPr>
              <w:pStyle w:val="BodyTextFirstIndent"/>
              <w:ind w:firstLine="0"/>
            </w:pPr>
            <w:r>
              <w:t>MNC</w:t>
            </w:r>
          </w:p>
        </w:tc>
        <w:tc>
          <w:tcPr>
            <w:tcW w:w="4249" w:type="dxa"/>
            <w:tcBorders>
              <w:top w:val="nil"/>
              <w:bottom w:val="single" w:sz="6" w:space="0" w:color="auto"/>
            </w:tcBorders>
          </w:tcPr>
          <w:p w14:paraId="2F1EF5FE" w14:textId="183E33F8" w:rsidR="0051358C" w:rsidRDefault="0051358C" w:rsidP="0051358C">
            <w:pPr>
              <w:pStyle w:val="BodyTextFirstIndent"/>
              <w:ind w:firstLine="0"/>
            </w:pPr>
            <w:r>
              <w:t>The subsystem specific part of the interface to the MNC. Physical connectivity is by CNW on 1 Gigabit Ethernet.</w:t>
            </w:r>
          </w:p>
        </w:tc>
      </w:tr>
      <w:tr w:rsidR="0051358C" w14:paraId="0454A91D" w14:textId="77777777" w:rsidTr="00EE2823">
        <w:trPr>
          <w:cantSplit/>
        </w:trPr>
        <w:tc>
          <w:tcPr>
            <w:tcW w:w="2301" w:type="dxa"/>
            <w:tcBorders>
              <w:top w:val="nil"/>
              <w:bottom w:val="single" w:sz="6" w:space="0" w:color="auto"/>
            </w:tcBorders>
          </w:tcPr>
          <w:p w14:paraId="17293B18" w14:textId="3949C586" w:rsidR="0051358C" w:rsidRDefault="0051358C" w:rsidP="0051358C">
            <w:pPr>
              <w:pStyle w:val="BodyTextFirstIndent"/>
              <w:ind w:firstLine="0"/>
              <w:jc w:val="left"/>
            </w:pPr>
            <w:r>
              <w:t>D2k-000</w:t>
            </w:r>
            <w:r w:rsidR="0061594C">
              <w:t>81</w:t>
            </w:r>
            <w:r>
              <w:t>-</w:t>
            </w:r>
            <w:r w:rsidR="0061594C">
              <w:t>TS</w:t>
            </w:r>
            <w:r>
              <w:t>-MNC-ICD</w:t>
            </w:r>
          </w:p>
        </w:tc>
        <w:tc>
          <w:tcPr>
            <w:tcW w:w="1390" w:type="dxa"/>
            <w:tcBorders>
              <w:top w:val="nil"/>
              <w:bottom w:val="single" w:sz="6" w:space="0" w:color="auto"/>
            </w:tcBorders>
          </w:tcPr>
          <w:p w14:paraId="23CCCEFA" w14:textId="1000D62F" w:rsidR="0051358C" w:rsidRDefault="0061594C" w:rsidP="0051358C">
            <w:pPr>
              <w:pStyle w:val="BodyTextFirstIndent"/>
              <w:ind w:firstLine="0"/>
            </w:pPr>
            <w:r>
              <w:t>TS</w:t>
            </w:r>
          </w:p>
        </w:tc>
        <w:tc>
          <w:tcPr>
            <w:tcW w:w="1390" w:type="dxa"/>
            <w:tcBorders>
              <w:top w:val="nil"/>
              <w:bottom w:val="single" w:sz="6" w:space="0" w:color="auto"/>
            </w:tcBorders>
          </w:tcPr>
          <w:p w14:paraId="032D1CB3" w14:textId="2052C9CD" w:rsidR="0051358C" w:rsidRDefault="0051358C" w:rsidP="0051358C">
            <w:pPr>
              <w:pStyle w:val="BodyTextFirstIndent"/>
              <w:ind w:firstLine="0"/>
            </w:pPr>
            <w:r>
              <w:t>MNC</w:t>
            </w:r>
          </w:p>
        </w:tc>
        <w:tc>
          <w:tcPr>
            <w:tcW w:w="4249" w:type="dxa"/>
            <w:tcBorders>
              <w:top w:val="nil"/>
              <w:bottom w:val="single" w:sz="6" w:space="0" w:color="auto"/>
            </w:tcBorders>
          </w:tcPr>
          <w:p w14:paraId="74B2A444" w14:textId="2314705A" w:rsidR="0051358C" w:rsidRDefault="0051358C" w:rsidP="0051358C">
            <w:pPr>
              <w:pStyle w:val="BodyTextFirstIndent"/>
              <w:ind w:firstLine="0"/>
            </w:pPr>
            <w:r>
              <w:t>The subsystem specific part of the interface to the MNC. Physical connectivity is by CNW on 1 Gigabit Ethernet.</w:t>
            </w:r>
          </w:p>
        </w:tc>
      </w:tr>
      <w:tr w:rsidR="0051358C" w14:paraId="6B73A704" w14:textId="77777777" w:rsidTr="00EE2823">
        <w:trPr>
          <w:cantSplit/>
        </w:trPr>
        <w:tc>
          <w:tcPr>
            <w:tcW w:w="2301" w:type="dxa"/>
            <w:tcBorders>
              <w:top w:val="nil"/>
              <w:bottom w:val="single" w:sz="6" w:space="0" w:color="auto"/>
            </w:tcBorders>
          </w:tcPr>
          <w:p w14:paraId="3EE87103" w14:textId="5BF7D640" w:rsidR="0051358C" w:rsidRDefault="0051358C" w:rsidP="0051358C">
            <w:pPr>
              <w:pStyle w:val="BodyTextFirstIndent"/>
              <w:ind w:firstLine="0"/>
              <w:jc w:val="left"/>
            </w:pPr>
            <w:r>
              <w:lastRenderedPageBreak/>
              <w:t>D2k-000</w:t>
            </w:r>
            <w:r w:rsidR="0061594C">
              <w:t>82</w:t>
            </w:r>
            <w:r>
              <w:t>-</w:t>
            </w:r>
            <w:r w:rsidR="0061594C">
              <w:t>PT</w:t>
            </w:r>
            <w:r>
              <w:t>-MNC-ICD</w:t>
            </w:r>
          </w:p>
        </w:tc>
        <w:tc>
          <w:tcPr>
            <w:tcW w:w="1390" w:type="dxa"/>
            <w:tcBorders>
              <w:top w:val="nil"/>
              <w:bottom w:val="single" w:sz="6" w:space="0" w:color="auto"/>
            </w:tcBorders>
          </w:tcPr>
          <w:p w14:paraId="764451C2" w14:textId="67726ECF" w:rsidR="0051358C" w:rsidRDefault="0061594C" w:rsidP="0051358C">
            <w:pPr>
              <w:pStyle w:val="BodyTextFirstIndent"/>
              <w:ind w:firstLine="0"/>
            </w:pPr>
            <w:r>
              <w:t>PT</w:t>
            </w:r>
          </w:p>
        </w:tc>
        <w:tc>
          <w:tcPr>
            <w:tcW w:w="1390" w:type="dxa"/>
            <w:tcBorders>
              <w:top w:val="nil"/>
              <w:bottom w:val="single" w:sz="6" w:space="0" w:color="auto"/>
            </w:tcBorders>
          </w:tcPr>
          <w:p w14:paraId="36017F3B" w14:textId="73EA0E0B" w:rsidR="0051358C" w:rsidRDefault="0051358C" w:rsidP="0051358C">
            <w:pPr>
              <w:pStyle w:val="BodyTextFirstIndent"/>
              <w:ind w:firstLine="0"/>
            </w:pPr>
            <w:r>
              <w:t>MNC</w:t>
            </w:r>
          </w:p>
        </w:tc>
        <w:tc>
          <w:tcPr>
            <w:tcW w:w="4249" w:type="dxa"/>
            <w:tcBorders>
              <w:top w:val="nil"/>
              <w:bottom w:val="single" w:sz="6" w:space="0" w:color="auto"/>
            </w:tcBorders>
          </w:tcPr>
          <w:p w14:paraId="727AC8BB" w14:textId="7529B800" w:rsidR="0051358C" w:rsidRDefault="0051358C" w:rsidP="0051358C">
            <w:pPr>
              <w:pStyle w:val="BodyTextFirstIndent"/>
              <w:ind w:firstLine="0"/>
            </w:pPr>
            <w:r>
              <w:t>The subsystem specific part of the interface to the MNC. Physical connectivity is by CNW on 1 Gigabit Ethernet.</w:t>
            </w:r>
          </w:p>
        </w:tc>
      </w:tr>
      <w:tr w:rsidR="0051358C" w14:paraId="2F795B80" w14:textId="77777777" w:rsidTr="00EE2823">
        <w:trPr>
          <w:cantSplit/>
        </w:trPr>
        <w:tc>
          <w:tcPr>
            <w:tcW w:w="2301" w:type="dxa"/>
            <w:tcBorders>
              <w:top w:val="nil"/>
              <w:bottom w:val="single" w:sz="6" w:space="0" w:color="auto"/>
            </w:tcBorders>
          </w:tcPr>
          <w:p w14:paraId="4EDB32AC" w14:textId="7132032C" w:rsidR="0051358C" w:rsidRDefault="0051358C" w:rsidP="0051358C">
            <w:pPr>
              <w:pStyle w:val="BodyTextFirstIndent"/>
              <w:ind w:firstLine="0"/>
              <w:jc w:val="left"/>
            </w:pPr>
            <w:r>
              <w:t>D2k-000</w:t>
            </w:r>
            <w:r w:rsidR="0061594C">
              <w:t>83</w:t>
            </w:r>
            <w:r>
              <w:t>-</w:t>
            </w:r>
            <w:r w:rsidR="0061594C">
              <w:t>SNW</w:t>
            </w:r>
            <w:r>
              <w:t>-MNC-ICD</w:t>
            </w:r>
          </w:p>
        </w:tc>
        <w:tc>
          <w:tcPr>
            <w:tcW w:w="1390" w:type="dxa"/>
            <w:tcBorders>
              <w:top w:val="nil"/>
              <w:bottom w:val="single" w:sz="6" w:space="0" w:color="auto"/>
            </w:tcBorders>
          </w:tcPr>
          <w:p w14:paraId="4A33D1D1" w14:textId="64B80244" w:rsidR="0051358C" w:rsidRDefault="0061594C" w:rsidP="0051358C">
            <w:pPr>
              <w:pStyle w:val="BodyTextFirstIndent"/>
              <w:ind w:firstLine="0"/>
            </w:pPr>
            <w:r>
              <w:t>SNW</w:t>
            </w:r>
          </w:p>
        </w:tc>
        <w:tc>
          <w:tcPr>
            <w:tcW w:w="1390" w:type="dxa"/>
            <w:tcBorders>
              <w:top w:val="nil"/>
              <w:bottom w:val="single" w:sz="6" w:space="0" w:color="auto"/>
            </w:tcBorders>
          </w:tcPr>
          <w:p w14:paraId="410516E4" w14:textId="344852B9" w:rsidR="0051358C" w:rsidRDefault="0051358C" w:rsidP="0051358C">
            <w:pPr>
              <w:pStyle w:val="BodyTextFirstIndent"/>
              <w:ind w:firstLine="0"/>
            </w:pPr>
            <w:r>
              <w:t>MNC</w:t>
            </w:r>
          </w:p>
        </w:tc>
        <w:tc>
          <w:tcPr>
            <w:tcW w:w="4249" w:type="dxa"/>
            <w:tcBorders>
              <w:top w:val="nil"/>
              <w:bottom w:val="single" w:sz="6" w:space="0" w:color="auto"/>
            </w:tcBorders>
          </w:tcPr>
          <w:p w14:paraId="7B4C0C1B" w14:textId="559A4B10" w:rsidR="0051358C" w:rsidRDefault="0051358C" w:rsidP="0051358C">
            <w:pPr>
              <w:pStyle w:val="BodyTextFirstIndent"/>
              <w:ind w:firstLine="0"/>
            </w:pPr>
            <w:r>
              <w:t>The subsystem specific part of the interface to the MNC. Physical connectivity is by CNW on 1 Gigabit Ethernet.</w:t>
            </w:r>
          </w:p>
        </w:tc>
      </w:tr>
      <w:tr w:rsidR="0051358C" w14:paraId="337AAE47" w14:textId="77777777" w:rsidTr="00EE2823">
        <w:trPr>
          <w:cantSplit/>
        </w:trPr>
        <w:tc>
          <w:tcPr>
            <w:tcW w:w="2301" w:type="dxa"/>
            <w:tcBorders>
              <w:top w:val="nil"/>
              <w:bottom w:val="single" w:sz="6" w:space="0" w:color="auto"/>
            </w:tcBorders>
          </w:tcPr>
          <w:p w14:paraId="5DB8025C" w14:textId="3CBB4C8D" w:rsidR="0051358C" w:rsidRDefault="0051358C" w:rsidP="0051358C">
            <w:pPr>
              <w:pStyle w:val="BodyTextFirstIndent"/>
              <w:ind w:firstLine="0"/>
              <w:jc w:val="left"/>
            </w:pPr>
            <w:r>
              <w:t>D2k-000</w:t>
            </w:r>
            <w:r w:rsidR="0061594C">
              <w:t>84</w:t>
            </w:r>
            <w:r>
              <w:t>-</w:t>
            </w:r>
            <w:r w:rsidR="0061594C">
              <w:t>CNW</w:t>
            </w:r>
            <w:r>
              <w:t>-MNC-ICD</w:t>
            </w:r>
          </w:p>
        </w:tc>
        <w:tc>
          <w:tcPr>
            <w:tcW w:w="1390" w:type="dxa"/>
            <w:tcBorders>
              <w:top w:val="nil"/>
              <w:bottom w:val="single" w:sz="6" w:space="0" w:color="auto"/>
            </w:tcBorders>
          </w:tcPr>
          <w:p w14:paraId="773F5A7C" w14:textId="5441E0D1" w:rsidR="0051358C" w:rsidRDefault="0061594C" w:rsidP="0051358C">
            <w:pPr>
              <w:pStyle w:val="BodyTextFirstIndent"/>
              <w:ind w:firstLine="0"/>
            </w:pPr>
            <w:r>
              <w:t>CNW</w:t>
            </w:r>
          </w:p>
        </w:tc>
        <w:tc>
          <w:tcPr>
            <w:tcW w:w="1390" w:type="dxa"/>
            <w:tcBorders>
              <w:top w:val="nil"/>
              <w:bottom w:val="single" w:sz="6" w:space="0" w:color="auto"/>
            </w:tcBorders>
          </w:tcPr>
          <w:p w14:paraId="547F49CC" w14:textId="3F6D2674" w:rsidR="0051358C" w:rsidRDefault="0051358C" w:rsidP="0051358C">
            <w:pPr>
              <w:pStyle w:val="BodyTextFirstIndent"/>
              <w:ind w:firstLine="0"/>
            </w:pPr>
            <w:r>
              <w:t>MNC</w:t>
            </w:r>
          </w:p>
        </w:tc>
        <w:tc>
          <w:tcPr>
            <w:tcW w:w="4249" w:type="dxa"/>
            <w:tcBorders>
              <w:top w:val="nil"/>
              <w:bottom w:val="single" w:sz="6" w:space="0" w:color="auto"/>
            </w:tcBorders>
          </w:tcPr>
          <w:p w14:paraId="323EEF9A" w14:textId="59690F26" w:rsidR="0051358C" w:rsidRDefault="0051358C" w:rsidP="0051358C">
            <w:pPr>
              <w:pStyle w:val="BodyTextFirstIndent"/>
              <w:ind w:firstLine="0"/>
            </w:pPr>
            <w:r>
              <w:t>The subsystem specific part of the interface to the MNC. Physical connectivity is by CNW on 1 Gigabit Ethernet.</w:t>
            </w:r>
          </w:p>
        </w:tc>
      </w:tr>
      <w:tr w:rsidR="0051358C" w14:paraId="7177DF75" w14:textId="77777777" w:rsidTr="00EE2823">
        <w:trPr>
          <w:cantSplit/>
        </w:trPr>
        <w:tc>
          <w:tcPr>
            <w:tcW w:w="2301" w:type="dxa"/>
            <w:tcBorders>
              <w:top w:val="nil"/>
              <w:bottom w:val="single" w:sz="6" w:space="0" w:color="auto"/>
            </w:tcBorders>
          </w:tcPr>
          <w:p w14:paraId="2F73151B" w14:textId="56530969" w:rsidR="0051358C" w:rsidRDefault="0051358C" w:rsidP="0051358C">
            <w:pPr>
              <w:pStyle w:val="BodyTextFirstIndent"/>
              <w:ind w:firstLine="0"/>
              <w:jc w:val="left"/>
            </w:pPr>
            <w:r>
              <w:t>D2k-000</w:t>
            </w:r>
            <w:r w:rsidR="0061594C">
              <w:t>85</w:t>
            </w:r>
            <w:r>
              <w:t>-</w:t>
            </w:r>
            <w:r w:rsidR="0061594C">
              <w:t>OPL</w:t>
            </w:r>
            <w:r>
              <w:t>-MNC-ICD</w:t>
            </w:r>
          </w:p>
        </w:tc>
        <w:tc>
          <w:tcPr>
            <w:tcW w:w="1390" w:type="dxa"/>
            <w:tcBorders>
              <w:top w:val="nil"/>
              <w:bottom w:val="single" w:sz="6" w:space="0" w:color="auto"/>
            </w:tcBorders>
          </w:tcPr>
          <w:p w14:paraId="6CFD81B3" w14:textId="25CA2B13" w:rsidR="0051358C" w:rsidRDefault="0061594C" w:rsidP="0051358C">
            <w:pPr>
              <w:pStyle w:val="BodyTextFirstIndent"/>
              <w:ind w:firstLine="0"/>
            </w:pPr>
            <w:r>
              <w:t>OPL</w:t>
            </w:r>
          </w:p>
        </w:tc>
        <w:tc>
          <w:tcPr>
            <w:tcW w:w="1390" w:type="dxa"/>
            <w:tcBorders>
              <w:top w:val="nil"/>
              <w:bottom w:val="single" w:sz="6" w:space="0" w:color="auto"/>
            </w:tcBorders>
          </w:tcPr>
          <w:p w14:paraId="5465A883" w14:textId="4FD9E0B1" w:rsidR="0051358C" w:rsidRDefault="0051358C" w:rsidP="0051358C">
            <w:pPr>
              <w:pStyle w:val="BodyTextFirstIndent"/>
              <w:ind w:firstLine="0"/>
            </w:pPr>
            <w:r>
              <w:t>MNC</w:t>
            </w:r>
          </w:p>
        </w:tc>
        <w:tc>
          <w:tcPr>
            <w:tcW w:w="4249" w:type="dxa"/>
            <w:tcBorders>
              <w:top w:val="nil"/>
              <w:bottom w:val="single" w:sz="6" w:space="0" w:color="auto"/>
            </w:tcBorders>
          </w:tcPr>
          <w:p w14:paraId="5AFE866D" w14:textId="748DB499" w:rsidR="0051358C" w:rsidRDefault="0051358C" w:rsidP="0051358C">
            <w:pPr>
              <w:pStyle w:val="BodyTextFirstIndent"/>
              <w:ind w:firstLine="0"/>
            </w:pPr>
            <w:r>
              <w:t>The subsystem specific part of the interface to the MNC. Physical connectivity is by CNW on 1 Gigabit Ethernet.</w:t>
            </w:r>
          </w:p>
        </w:tc>
      </w:tr>
      <w:tr w:rsidR="0051358C" w14:paraId="5B0F1763" w14:textId="77777777" w:rsidTr="00EE2823">
        <w:trPr>
          <w:cantSplit/>
        </w:trPr>
        <w:tc>
          <w:tcPr>
            <w:tcW w:w="2301" w:type="dxa"/>
            <w:tcBorders>
              <w:top w:val="single" w:sz="6" w:space="0" w:color="auto"/>
            </w:tcBorders>
          </w:tcPr>
          <w:p w14:paraId="12B78FA9" w14:textId="5D1F2D35" w:rsidR="0051358C" w:rsidRDefault="0051358C" w:rsidP="0051358C">
            <w:pPr>
              <w:pStyle w:val="BodyTextFirstIndent"/>
              <w:ind w:firstLine="0"/>
            </w:pPr>
            <w:r>
              <w:t>D2k-00062-ASP-ICD</w:t>
            </w:r>
          </w:p>
        </w:tc>
        <w:tc>
          <w:tcPr>
            <w:tcW w:w="1390" w:type="dxa"/>
            <w:tcBorders>
              <w:top w:val="single" w:sz="6" w:space="0" w:color="auto"/>
            </w:tcBorders>
          </w:tcPr>
          <w:p w14:paraId="270EFAC5" w14:textId="200C3AF8" w:rsidR="0051358C" w:rsidRDefault="0051358C" w:rsidP="0051358C">
            <w:pPr>
              <w:pStyle w:val="BodyTextFirstIndent"/>
              <w:ind w:firstLine="0"/>
            </w:pPr>
            <w:r>
              <w:t>ASP</w:t>
            </w:r>
          </w:p>
        </w:tc>
        <w:tc>
          <w:tcPr>
            <w:tcW w:w="1390" w:type="dxa"/>
            <w:tcBorders>
              <w:top w:val="single" w:sz="6" w:space="0" w:color="auto"/>
            </w:tcBorders>
          </w:tcPr>
          <w:p w14:paraId="04B73023" w14:textId="511D1965" w:rsidR="0051358C" w:rsidRDefault="0051358C" w:rsidP="0051358C">
            <w:pPr>
              <w:pStyle w:val="BodyTextFirstIndent"/>
              <w:ind w:firstLine="0"/>
            </w:pPr>
            <w:r>
              <w:t>RCF</w:t>
            </w:r>
          </w:p>
        </w:tc>
        <w:tc>
          <w:tcPr>
            <w:tcW w:w="4249" w:type="dxa"/>
            <w:tcBorders>
              <w:top w:val="single" w:sz="6" w:space="0" w:color="auto"/>
            </w:tcBorders>
          </w:tcPr>
          <w:p w14:paraId="02BE56A8" w14:textId="00B2C719" w:rsidR="0051358C" w:rsidRDefault="0051358C" w:rsidP="0051358C">
            <w:pPr>
              <w:pStyle w:val="BodyTextFirstIndent"/>
              <w:ind w:firstLine="0"/>
            </w:pPr>
            <w:r>
              <w:t>The 2x2048 analog signals, after conversion from optical to electrical, will be carried from the ASP to the RCF. It is assumed that blind mate connectors can be used for this interface to eliminate cabling.</w:t>
            </w:r>
          </w:p>
        </w:tc>
      </w:tr>
      <w:tr w:rsidR="0051358C" w14:paraId="14C3A954" w14:textId="77777777" w:rsidTr="00EE2823">
        <w:trPr>
          <w:cantSplit/>
        </w:trPr>
        <w:tc>
          <w:tcPr>
            <w:tcW w:w="2301" w:type="dxa"/>
          </w:tcPr>
          <w:p w14:paraId="530380E0" w14:textId="054D1119" w:rsidR="0051358C" w:rsidRDefault="0051358C" w:rsidP="0051358C">
            <w:pPr>
              <w:pStyle w:val="BodyTextFirstIndent"/>
              <w:ind w:firstLine="0"/>
            </w:pPr>
            <w:r w:rsidRPr="00CB6813">
              <w:t>D2k-00019-RCF-ICD-RCF_RCP</w:t>
            </w:r>
          </w:p>
        </w:tc>
        <w:tc>
          <w:tcPr>
            <w:tcW w:w="1390" w:type="dxa"/>
          </w:tcPr>
          <w:p w14:paraId="4873EBAA" w14:textId="06B76E63" w:rsidR="0051358C" w:rsidRDefault="0051358C" w:rsidP="0051358C">
            <w:pPr>
              <w:pStyle w:val="BodyTextFirstIndent"/>
              <w:ind w:firstLine="0"/>
            </w:pPr>
            <w:r>
              <w:t>RCF</w:t>
            </w:r>
          </w:p>
        </w:tc>
        <w:tc>
          <w:tcPr>
            <w:tcW w:w="1390" w:type="dxa"/>
          </w:tcPr>
          <w:p w14:paraId="2224C4E2" w14:textId="776BB9C5" w:rsidR="0051358C" w:rsidRDefault="0051358C" w:rsidP="0051358C">
            <w:pPr>
              <w:pStyle w:val="BodyTextFirstIndent"/>
              <w:ind w:firstLine="0"/>
            </w:pPr>
            <w:r>
              <w:t>RCP</w:t>
            </w:r>
          </w:p>
        </w:tc>
        <w:tc>
          <w:tcPr>
            <w:tcW w:w="4249" w:type="dxa"/>
          </w:tcPr>
          <w:p w14:paraId="77A1C9B2" w14:textId="311114FD" w:rsidR="0051358C" w:rsidRDefault="0051358C" w:rsidP="0051358C">
            <w:pPr>
              <w:pStyle w:val="BodyTextFirstIndent"/>
              <w:ind w:firstLine="0"/>
            </w:pPr>
            <w:r>
              <w:t>The interface between the RCF and RCP subsystems. Used to transfer high data rate (</w:t>
            </w:r>
            <w:r>
              <w:rPr>
                <w:rFonts w:ascii="Cambria Math" w:hAnsi="Cambria Math" w:cs="Cambria Math"/>
              </w:rPr>
              <w:t>∼</w:t>
            </w:r>
            <w:r>
              <w:t xml:space="preserve"> 10</w:t>
            </w:r>
            <w:r w:rsidRPr="009F6F16">
              <w:rPr>
                <w:vertAlign w:val="superscript"/>
              </w:rPr>
              <w:t>13</w:t>
            </w:r>
            <w:r>
              <w:t xml:space="preserve"> bits/s) digital, channelized voltages from all antennas in the DSA array to the RCP processing nodes. Physical connectivity is provided by the SNW - a large (</w:t>
            </w:r>
            <w:r>
              <w:rPr>
                <w:rFonts w:ascii="Cambria Math" w:hAnsi="Cambria Math" w:cs="Cambria Math"/>
              </w:rPr>
              <w:t>∼</w:t>
            </w:r>
            <w:r>
              <w:t xml:space="preserve"> 1000-port) 100 Gb/s Ethernet network. As such, using the terminology of the OSI (open systems interconnection) model, this ICD concerns itself with communication layers 4 and higher.</w:t>
            </w:r>
          </w:p>
        </w:tc>
      </w:tr>
      <w:tr w:rsidR="0051358C" w14:paraId="5921B390" w14:textId="77777777" w:rsidTr="00EE2823">
        <w:trPr>
          <w:cantSplit/>
        </w:trPr>
        <w:tc>
          <w:tcPr>
            <w:tcW w:w="2301" w:type="dxa"/>
          </w:tcPr>
          <w:p w14:paraId="3143B224" w14:textId="41AE3822" w:rsidR="0051358C" w:rsidRDefault="0051358C" w:rsidP="0051358C">
            <w:pPr>
              <w:pStyle w:val="BodyTextFirstIndent"/>
              <w:ind w:firstLine="0"/>
            </w:pPr>
            <w:r>
              <w:t>D2k-</w:t>
            </w:r>
            <w:r w:rsidRPr="006C2687">
              <w:t>00063</w:t>
            </w:r>
            <w:r>
              <w:t>-RCF-ICD</w:t>
            </w:r>
          </w:p>
        </w:tc>
        <w:tc>
          <w:tcPr>
            <w:tcW w:w="1390" w:type="dxa"/>
          </w:tcPr>
          <w:p w14:paraId="0D15D284" w14:textId="214EA937" w:rsidR="0051358C" w:rsidRDefault="0051358C" w:rsidP="0051358C">
            <w:pPr>
              <w:pStyle w:val="BodyTextFirstIndent"/>
              <w:ind w:firstLine="0"/>
            </w:pPr>
            <w:r>
              <w:t>RCF</w:t>
            </w:r>
          </w:p>
        </w:tc>
        <w:tc>
          <w:tcPr>
            <w:tcW w:w="1390" w:type="dxa"/>
          </w:tcPr>
          <w:p w14:paraId="1939D7B7" w14:textId="239EFF7F" w:rsidR="0051358C" w:rsidRDefault="0051358C" w:rsidP="0051358C">
            <w:pPr>
              <w:pStyle w:val="BodyTextFirstIndent"/>
              <w:ind w:firstLine="0"/>
            </w:pPr>
            <w:r>
              <w:t>TS</w:t>
            </w:r>
          </w:p>
        </w:tc>
        <w:tc>
          <w:tcPr>
            <w:tcW w:w="4249" w:type="dxa"/>
          </w:tcPr>
          <w:p w14:paraId="5B153F13" w14:textId="02ECCE55" w:rsidR="0051358C" w:rsidRDefault="0051358C" w:rsidP="0051358C">
            <w:pPr>
              <w:pStyle w:val="BodyTextFirstIndent"/>
              <w:ind w:firstLine="0"/>
            </w:pPr>
            <w:r>
              <w:t>The interface between the TS and RCF to provide timing and synchronization.</w:t>
            </w:r>
          </w:p>
        </w:tc>
      </w:tr>
      <w:tr w:rsidR="0051358C" w14:paraId="05BF438F" w14:textId="77777777" w:rsidTr="00EE2823">
        <w:trPr>
          <w:cantSplit/>
        </w:trPr>
        <w:tc>
          <w:tcPr>
            <w:tcW w:w="2301" w:type="dxa"/>
          </w:tcPr>
          <w:p w14:paraId="4AA0ACBC" w14:textId="549D6444" w:rsidR="0051358C" w:rsidRDefault="0051358C" w:rsidP="0051358C">
            <w:pPr>
              <w:pStyle w:val="BodyTextFirstIndent"/>
              <w:ind w:firstLine="0"/>
            </w:pPr>
            <w:r>
              <w:t>D2k-</w:t>
            </w:r>
            <w:r w:rsidRPr="00FF299A">
              <w:t>00064</w:t>
            </w:r>
            <w:r>
              <w:t>-RCF-ICD</w:t>
            </w:r>
          </w:p>
        </w:tc>
        <w:tc>
          <w:tcPr>
            <w:tcW w:w="1390" w:type="dxa"/>
          </w:tcPr>
          <w:p w14:paraId="110F8416" w14:textId="429C3791" w:rsidR="0051358C" w:rsidRDefault="0051358C" w:rsidP="0051358C">
            <w:pPr>
              <w:pStyle w:val="BodyTextFirstIndent"/>
              <w:ind w:firstLine="0"/>
            </w:pPr>
            <w:r>
              <w:t>RCF</w:t>
            </w:r>
          </w:p>
        </w:tc>
        <w:tc>
          <w:tcPr>
            <w:tcW w:w="1390" w:type="dxa"/>
          </w:tcPr>
          <w:p w14:paraId="1B4B0707" w14:textId="7C97C06F" w:rsidR="0051358C" w:rsidRDefault="0051358C" w:rsidP="0051358C">
            <w:pPr>
              <w:pStyle w:val="BodyTextFirstIndent"/>
              <w:ind w:firstLine="0"/>
            </w:pPr>
            <w:r>
              <w:t>PT</w:t>
            </w:r>
          </w:p>
        </w:tc>
        <w:tc>
          <w:tcPr>
            <w:tcW w:w="4249" w:type="dxa"/>
          </w:tcPr>
          <w:p w14:paraId="28595283" w14:textId="33E04F78" w:rsidR="0051358C" w:rsidRDefault="0051358C" w:rsidP="0051358C">
            <w:pPr>
              <w:pStyle w:val="BodyTextFirstIndent"/>
              <w:ind w:firstLine="0"/>
            </w:pPr>
            <w:r>
              <w:t>The interface between the RCF and PT subsystems. Used to transfer high data rate digital, channelized, beam-formed voltages from RCF to the PT processing nodes. Physical connectivity is provided by the SNW - a 100 Gb/s Ethernet network. As such, using the terminology of the OSI (open systems interconnection) model, this ICD concerns itself with communication layers 4 and higher.</w:t>
            </w:r>
          </w:p>
        </w:tc>
      </w:tr>
      <w:tr w:rsidR="0051358C" w14:paraId="0DD46C6E" w14:textId="77777777" w:rsidTr="00EE2823">
        <w:trPr>
          <w:cantSplit/>
        </w:trPr>
        <w:tc>
          <w:tcPr>
            <w:tcW w:w="2301" w:type="dxa"/>
          </w:tcPr>
          <w:p w14:paraId="7CF27838" w14:textId="6660C428" w:rsidR="0051358C" w:rsidRDefault="0051358C" w:rsidP="0051358C">
            <w:pPr>
              <w:pStyle w:val="BodyTextFirstIndent"/>
              <w:ind w:firstLine="0"/>
            </w:pPr>
            <w:r w:rsidRPr="00ED764C">
              <w:t>D2k-00023-DAT-ICD</w:t>
            </w:r>
          </w:p>
        </w:tc>
        <w:tc>
          <w:tcPr>
            <w:tcW w:w="1390" w:type="dxa"/>
          </w:tcPr>
          <w:p w14:paraId="7CFB0589" w14:textId="21CDBB76" w:rsidR="0051358C" w:rsidRDefault="0051358C" w:rsidP="0051358C">
            <w:pPr>
              <w:pStyle w:val="BodyTextFirstIndent"/>
              <w:ind w:firstLine="0"/>
            </w:pPr>
            <w:r>
              <w:t>DAT</w:t>
            </w:r>
          </w:p>
        </w:tc>
        <w:tc>
          <w:tcPr>
            <w:tcW w:w="1390" w:type="dxa"/>
          </w:tcPr>
          <w:p w14:paraId="45104916" w14:textId="1D768B56" w:rsidR="0051358C" w:rsidRDefault="0051358C" w:rsidP="0051358C">
            <w:pPr>
              <w:pStyle w:val="BodyTextFirstIndent"/>
              <w:ind w:firstLine="0"/>
            </w:pPr>
            <w:r>
              <w:t>RCP</w:t>
            </w:r>
          </w:p>
        </w:tc>
        <w:tc>
          <w:tcPr>
            <w:tcW w:w="4249" w:type="dxa"/>
          </w:tcPr>
          <w:p w14:paraId="1CD0B5A0" w14:textId="65EA93A9" w:rsidR="0051358C" w:rsidRDefault="0051358C" w:rsidP="0051358C">
            <w:pPr>
              <w:pStyle w:val="BodyTextFirstIndent"/>
              <w:ind w:firstLine="0"/>
            </w:pPr>
            <w:r>
              <w:t xml:space="preserve">The interface from the RCP DAT. High-speed, with sustained data rates and latency requirements. This interface is carried on the high-speed Ethernet network provided by SNW. </w:t>
            </w:r>
          </w:p>
        </w:tc>
      </w:tr>
      <w:tr w:rsidR="0051358C" w14:paraId="7D781BCB" w14:textId="77777777" w:rsidTr="00EE2823">
        <w:trPr>
          <w:cantSplit/>
        </w:trPr>
        <w:tc>
          <w:tcPr>
            <w:tcW w:w="2301" w:type="dxa"/>
          </w:tcPr>
          <w:p w14:paraId="330D34BD" w14:textId="3FDA58F6" w:rsidR="0051358C" w:rsidRDefault="0051358C" w:rsidP="0051358C">
            <w:pPr>
              <w:pStyle w:val="BodyTextFirstIndent"/>
              <w:ind w:firstLine="0"/>
            </w:pPr>
            <w:r w:rsidRPr="00F05027">
              <w:t>D2k-00022-DAT-ICD</w:t>
            </w:r>
          </w:p>
        </w:tc>
        <w:tc>
          <w:tcPr>
            <w:tcW w:w="1390" w:type="dxa"/>
          </w:tcPr>
          <w:p w14:paraId="1CACF800" w14:textId="0185066B" w:rsidR="0051358C" w:rsidRDefault="0051358C" w:rsidP="0051358C">
            <w:pPr>
              <w:pStyle w:val="BodyTextFirstIndent"/>
              <w:ind w:firstLine="0"/>
            </w:pPr>
            <w:r>
              <w:t>DAT</w:t>
            </w:r>
          </w:p>
        </w:tc>
        <w:tc>
          <w:tcPr>
            <w:tcW w:w="1390" w:type="dxa"/>
          </w:tcPr>
          <w:p w14:paraId="32B2DA76" w14:textId="648C33F5" w:rsidR="0051358C" w:rsidRDefault="0051358C" w:rsidP="0051358C">
            <w:pPr>
              <w:pStyle w:val="BodyTextFirstIndent"/>
              <w:ind w:firstLine="0"/>
            </w:pPr>
            <w:r>
              <w:t>ARC</w:t>
            </w:r>
          </w:p>
        </w:tc>
        <w:tc>
          <w:tcPr>
            <w:tcW w:w="4249" w:type="dxa"/>
          </w:tcPr>
          <w:p w14:paraId="1273BF21" w14:textId="2769763D" w:rsidR="0051358C" w:rsidRDefault="0051358C" w:rsidP="0051358C">
            <w:pPr>
              <w:pStyle w:val="BodyTextFirstIndent"/>
              <w:ind w:firstLine="0"/>
            </w:pPr>
            <w:r>
              <w:t>The mechanism for moving data from the on-site post-processing system to the off-site public archive. The interface centers on the concept of a “suitcase” of data, which may be transferred via fiber or shipped disks.</w:t>
            </w:r>
          </w:p>
        </w:tc>
      </w:tr>
      <w:tr w:rsidR="0051358C" w14:paraId="6D105740" w14:textId="77777777" w:rsidTr="008F0940">
        <w:trPr>
          <w:cantSplit/>
        </w:trPr>
        <w:tc>
          <w:tcPr>
            <w:tcW w:w="2301" w:type="dxa"/>
          </w:tcPr>
          <w:p w14:paraId="26E1201C" w14:textId="657D288B" w:rsidR="0051358C" w:rsidRPr="00F05027" w:rsidRDefault="0051358C" w:rsidP="0051358C">
            <w:pPr>
              <w:pStyle w:val="BodyTextFirstIndent"/>
              <w:ind w:firstLine="0"/>
            </w:pPr>
            <w:r>
              <w:lastRenderedPageBreak/>
              <w:t>Note 1</w:t>
            </w:r>
          </w:p>
        </w:tc>
        <w:tc>
          <w:tcPr>
            <w:tcW w:w="1390" w:type="dxa"/>
          </w:tcPr>
          <w:p w14:paraId="25998B58" w14:textId="68BBFBF3" w:rsidR="0051358C" w:rsidRDefault="0051358C" w:rsidP="0051358C">
            <w:pPr>
              <w:pStyle w:val="BodyTextFirstIndent"/>
              <w:ind w:firstLine="0"/>
            </w:pPr>
            <w:r>
              <w:t>ASP</w:t>
            </w:r>
          </w:p>
        </w:tc>
        <w:tc>
          <w:tcPr>
            <w:tcW w:w="1390" w:type="dxa"/>
          </w:tcPr>
          <w:p w14:paraId="0E837927" w14:textId="16E1A175" w:rsidR="0051358C" w:rsidRDefault="0051358C" w:rsidP="0051358C">
            <w:pPr>
              <w:pStyle w:val="BodyTextFirstIndent"/>
              <w:ind w:firstLine="0"/>
            </w:pPr>
            <w:r>
              <w:t>ASP</w:t>
            </w:r>
          </w:p>
        </w:tc>
        <w:tc>
          <w:tcPr>
            <w:tcW w:w="4249" w:type="dxa"/>
          </w:tcPr>
          <w:p w14:paraId="64CB79E6" w14:textId="0DAD4E07" w:rsidR="0051358C" w:rsidRDefault="0051358C" w:rsidP="0051358C">
            <w:pPr>
              <w:pStyle w:val="BodyTextFirstIndent"/>
              <w:ind w:firstLine="0"/>
            </w:pPr>
            <w:r>
              <w:t>The series of interfaces between the antennas and subsequent processing is all contained within the ASP subsystem. For this reason, there is no system level ICD for it. The technique and performance of the transfer of signals is a subject for the subsystem design. These interfaces are critical to the performance of the telescope, and therefore listed here, but addressed within the subsystem.</w:t>
            </w:r>
          </w:p>
        </w:tc>
      </w:tr>
    </w:tbl>
    <w:p w14:paraId="175E191C" w14:textId="77777777" w:rsidR="009114AE" w:rsidRPr="00194831" w:rsidRDefault="009114AE" w:rsidP="00194831">
      <w:pPr>
        <w:pStyle w:val="BodyTextFirstIndent"/>
      </w:pPr>
    </w:p>
    <w:p w14:paraId="1D32FF78" w14:textId="4E94AB71" w:rsidR="00E05D00" w:rsidRDefault="00E05D00" w:rsidP="00E05D00">
      <w:pPr>
        <w:pStyle w:val="Heading1"/>
      </w:pPr>
      <w:bookmarkStart w:id="60" w:name="_Toc153716316"/>
      <w:r>
        <w:t>Subsystem Designs</w:t>
      </w:r>
      <w:bookmarkEnd w:id="60"/>
    </w:p>
    <w:p w14:paraId="7B68AAFD" w14:textId="66BDCA8A" w:rsidR="00E05D00" w:rsidRDefault="00E05D00" w:rsidP="00E05D00">
      <w:pPr>
        <w:pStyle w:val="Heading2"/>
      </w:pPr>
      <w:bookmarkStart w:id="61" w:name="_Toc153716317"/>
      <w:r>
        <w:t>Antenna Stations</w:t>
      </w:r>
      <w:bookmarkEnd w:id="61"/>
    </w:p>
    <w:p w14:paraId="360CD65E" w14:textId="3C138A0E" w:rsidR="00E05D00" w:rsidRDefault="00E05D00" w:rsidP="00E05D00">
      <w:pPr>
        <w:pStyle w:val="BodyTextFirstIndent"/>
      </w:pPr>
      <w:r>
        <w:t xml:space="preserve">The Antenna Stations design is described </w:t>
      </w:r>
      <w:r w:rsidR="00A47BF9">
        <w:t xml:space="preserve">in </w:t>
      </w:r>
      <w:r w:rsidR="00A47BF9" w:rsidRPr="00800F0B">
        <w:t>the following documents</w:t>
      </w:r>
      <w:r w:rsidR="00800F0B">
        <w:t xml:space="preserve"> and artefacts</w:t>
      </w:r>
      <w:r w:rsidR="00A47BF9">
        <w:t>:</w:t>
      </w:r>
    </w:p>
    <w:p w14:paraId="0F5E5EC0" w14:textId="33551EFB" w:rsidR="00AE151B" w:rsidRDefault="00092908" w:rsidP="00AE151B">
      <w:pPr>
        <w:pStyle w:val="BodyTextFirstIndent"/>
        <w:numPr>
          <w:ilvl w:val="0"/>
          <w:numId w:val="26"/>
        </w:numPr>
      </w:pPr>
      <w:r>
        <w:t xml:space="preserve">Requirements: </w:t>
      </w:r>
      <w:r w:rsidR="00170681" w:rsidRPr="00170681">
        <w:t>D2k-00031-AST-REQ Antenna Requirements</w:t>
      </w:r>
      <w:r w:rsidR="00204CEA">
        <w:t xml:space="preserve"> </w:t>
      </w:r>
      <w:r w:rsidR="00204CEA">
        <w:fldChar w:fldCharType="begin"/>
      </w:r>
      <w:r w:rsidR="00204CEA">
        <w:instrText xml:space="preserve"> REF _Ref149143132 \r \h </w:instrText>
      </w:r>
      <w:r w:rsidR="00204CEA">
        <w:fldChar w:fldCharType="separate"/>
      </w:r>
      <w:r w:rsidR="008A0B97">
        <w:t>[6]</w:t>
      </w:r>
      <w:r w:rsidR="00204CEA">
        <w:fldChar w:fldCharType="end"/>
      </w:r>
    </w:p>
    <w:p w14:paraId="3E589762" w14:textId="7FA03104" w:rsidR="00092908" w:rsidRDefault="00092908" w:rsidP="00092908">
      <w:pPr>
        <w:pStyle w:val="BodyTextFirstIndent"/>
        <w:numPr>
          <w:ilvl w:val="0"/>
          <w:numId w:val="26"/>
        </w:numPr>
      </w:pPr>
      <w:r>
        <w:t>Fabrication plan:  D2k-00032-AST-OTH Antenna Fab</w:t>
      </w:r>
      <w:r w:rsidR="00204CEA">
        <w:t xml:space="preserve"> </w:t>
      </w:r>
      <w:r w:rsidR="00204CEA">
        <w:fldChar w:fldCharType="begin"/>
      </w:r>
      <w:r w:rsidR="00204CEA">
        <w:instrText xml:space="preserve"> REF _Ref149143116 \r \h </w:instrText>
      </w:r>
      <w:r w:rsidR="00204CEA">
        <w:fldChar w:fldCharType="separate"/>
      </w:r>
      <w:r w:rsidR="008A0B97">
        <w:t>[7]</w:t>
      </w:r>
      <w:r w:rsidR="00204CEA">
        <w:fldChar w:fldCharType="end"/>
      </w:r>
    </w:p>
    <w:p w14:paraId="67B461AB" w14:textId="7864935E" w:rsidR="00092908" w:rsidRDefault="00092908" w:rsidP="00092908">
      <w:pPr>
        <w:pStyle w:val="BodyTextFirstIndent"/>
        <w:numPr>
          <w:ilvl w:val="0"/>
          <w:numId w:val="26"/>
        </w:numPr>
      </w:pPr>
      <w:r>
        <w:t>Design document for the mount:  D2k-00036-AST-DES Antenna Turnhead and Mount Desig</w:t>
      </w:r>
      <w:r w:rsidR="00800F0B">
        <w:t>n</w:t>
      </w:r>
      <w:r w:rsidR="00204CEA">
        <w:t xml:space="preserve"> </w:t>
      </w:r>
      <w:r w:rsidR="00204CEA">
        <w:fldChar w:fldCharType="begin"/>
      </w:r>
      <w:r w:rsidR="00204CEA">
        <w:instrText xml:space="preserve"> REF _Ref149143101 \r \h </w:instrText>
      </w:r>
      <w:r w:rsidR="00204CEA">
        <w:fldChar w:fldCharType="separate"/>
      </w:r>
      <w:r w:rsidR="008A0B97">
        <w:t>[8]</w:t>
      </w:r>
      <w:r w:rsidR="00204CEA">
        <w:fldChar w:fldCharType="end"/>
      </w:r>
    </w:p>
    <w:p w14:paraId="0E13B983" w14:textId="6E51D067" w:rsidR="00092908" w:rsidRDefault="00092908" w:rsidP="00092908">
      <w:pPr>
        <w:pStyle w:val="BodyTextFirstIndent"/>
        <w:numPr>
          <w:ilvl w:val="0"/>
          <w:numId w:val="26"/>
        </w:numPr>
      </w:pPr>
      <w:r>
        <w:t>Design document, solar power: D2k-00033-AST-DES Antenna Solar Power Module V2</w:t>
      </w:r>
      <w:r w:rsidR="00204CEA">
        <w:t xml:space="preserve"> </w:t>
      </w:r>
      <w:r w:rsidR="00204CEA">
        <w:fldChar w:fldCharType="begin"/>
      </w:r>
      <w:r w:rsidR="00204CEA">
        <w:instrText xml:space="preserve"> REF _Ref149143090 \r \h </w:instrText>
      </w:r>
      <w:r w:rsidR="00204CEA">
        <w:fldChar w:fldCharType="separate"/>
      </w:r>
      <w:r w:rsidR="008A0B97">
        <w:t>[9]</w:t>
      </w:r>
      <w:r w:rsidR="00204CEA">
        <w:fldChar w:fldCharType="end"/>
      </w:r>
    </w:p>
    <w:p w14:paraId="25C088A5" w14:textId="5E8C0D71" w:rsidR="00092908" w:rsidRDefault="00092908" w:rsidP="00092908">
      <w:pPr>
        <w:pStyle w:val="BodyTextFirstIndent"/>
        <w:numPr>
          <w:ilvl w:val="0"/>
          <w:numId w:val="26"/>
        </w:numPr>
      </w:pPr>
      <w:r>
        <w:t>Conference presentation:  Design of the DSA-2000 5m Diameter Antennas GASS2023 J04-4 AUG25.pdf</w:t>
      </w:r>
      <w:r w:rsidR="00204CEA">
        <w:t xml:space="preserve"> </w:t>
      </w:r>
      <w:r w:rsidR="00204CEA">
        <w:fldChar w:fldCharType="begin"/>
      </w:r>
      <w:r w:rsidR="00204CEA">
        <w:instrText xml:space="preserve"> REF _Ref149143079 \r \h </w:instrText>
      </w:r>
      <w:r w:rsidR="00204CEA">
        <w:fldChar w:fldCharType="separate"/>
      </w:r>
      <w:r w:rsidR="008A0B97">
        <w:t>[10]</w:t>
      </w:r>
      <w:r w:rsidR="00204CEA">
        <w:fldChar w:fldCharType="end"/>
      </w:r>
    </w:p>
    <w:p w14:paraId="6646E24E" w14:textId="350EFBB3" w:rsidR="00092908" w:rsidRDefault="00092908" w:rsidP="00092908">
      <w:pPr>
        <w:pStyle w:val="BodyTextFirstIndent"/>
        <w:numPr>
          <w:ilvl w:val="0"/>
          <w:numId w:val="26"/>
        </w:numPr>
      </w:pPr>
      <w:r>
        <w:t>Memo:  D2k-00030-AST-DES Specifying the wavefront errors for high accuracy widefield Mapping Antennas.pdf</w:t>
      </w:r>
      <w:r w:rsidR="00204CEA">
        <w:t xml:space="preserve"> </w:t>
      </w:r>
      <w:r w:rsidR="00204CEA">
        <w:fldChar w:fldCharType="begin"/>
      </w:r>
      <w:r w:rsidR="00204CEA">
        <w:instrText xml:space="preserve"> REF _Ref149143070 \r \h </w:instrText>
      </w:r>
      <w:r w:rsidR="00204CEA">
        <w:fldChar w:fldCharType="separate"/>
      </w:r>
      <w:r w:rsidR="008A0B97">
        <w:t>[11]</w:t>
      </w:r>
      <w:r w:rsidR="00204CEA">
        <w:fldChar w:fldCharType="end"/>
      </w:r>
    </w:p>
    <w:p w14:paraId="6D91D1E8" w14:textId="5820919B" w:rsidR="00170681" w:rsidRDefault="00092908" w:rsidP="00092908">
      <w:pPr>
        <w:pStyle w:val="BodyTextFirstIndent"/>
        <w:numPr>
          <w:ilvl w:val="0"/>
          <w:numId w:val="26"/>
        </w:numPr>
      </w:pPr>
      <w:r>
        <w:t>Memo: D2k-00035-AST-PRG Dish FEA and Metrologyv2.pdf</w:t>
      </w:r>
      <w:r w:rsidR="00204CEA">
        <w:t xml:space="preserve"> </w:t>
      </w:r>
      <w:r w:rsidR="00204CEA">
        <w:fldChar w:fldCharType="begin"/>
      </w:r>
      <w:r w:rsidR="00204CEA">
        <w:instrText xml:space="preserve"> REF _Ref149143039 \r \h </w:instrText>
      </w:r>
      <w:r w:rsidR="00204CEA">
        <w:fldChar w:fldCharType="separate"/>
      </w:r>
      <w:r w:rsidR="008A0B97">
        <w:t>[12]</w:t>
      </w:r>
      <w:r w:rsidR="00204CEA">
        <w:fldChar w:fldCharType="end"/>
      </w:r>
    </w:p>
    <w:p w14:paraId="60560E1D" w14:textId="29C0F34D" w:rsidR="00E05D00" w:rsidRDefault="00E05D00" w:rsidP="00E05D00">
      <w:pPr>
        <w:pStyle w:val="Heading2"/>
      </w:pPr>
      <w:bookmarkStart w:id="62" w:name="_Toc153716318"/>
      <w:r>
        <w:t>Analog Signal Path</w:t>
      </w:r>
      <w:bookmarkEnd w:id="62"/>
    </w:p>
    <w:p w14:paraId="382BE8D3" w14:textId="3EE133AC" w:rsidR="003D652E" w:rsidRDefault="003D652E" w:rsidP="003D652E">
      <w:pPr>
        <w:pStyle w:val="BodyTextFirstIndent"/>
      </w:pPr>
      <w:r>
        <w:t xml:space="preserve">Refer to the </w:t>
      </w:r>
      <w:r w:rsidR="00854CBA">
        <w:t>Analog Signal Path Design Document</w:t>
      </w:r>
      <w:r>
        <w:t xml:space="preserve">, document </w:t>
      </w:r>
      <w:r w:rsidR="00335518" w:rsidRPr="00335518">
        <w:t>D2k-00034-ASP-D</w:t>
      </w:r>
      <w:r w:rsidR="00335518">
        <w:t>ES</w:t>
      </w:r>
      <w:r w:rsidR="00204CEA">
        <w:t xml:space="preserve"> </w:t>
      </w:r>
      <w:r w:rsidR="00204CEA">
        <w:fldChar w:fldCharType="begin"/>
      </w:r>
      <w:r w:rsidR="00204CEA">
        <w:instrText xml:space="preserve"> REF _Ref149143028 \r \h </w:instrText>
      </w:r>
      <w:r w:rsidR="00204CEA">
        <w:fldChar w:fldCharType="separate"/>
      </w:r>
      <w:r w:rsidR="008A0B97">
        <w:t>[13]</w:t>
      </w:r>
      <w:r w:rsidR="00204CEA">
        <w:fldChar w:fldCharType="end"/>
      </w:r>
      <w:r>
        <w:t>.</w:t>
      </w:r>
    </w:p>
    <w:p w14:paraId="64F0ECD8" w14:textId="7A694D71" w:rsidR="00E05D00" w:rsidRDefault="00E05D00" w:rsidP="00E05D00">
      <w:pPr>
        <w:pStyle w:val="Heading2"/>
      </w:pPr>
      <w:bookmarkStart w:id="63" w:name="_Toc153716319"/>
      <w:r>
        <w:t>Radio Camera Frontend</w:t>
      </w:r>
      <w:bookmarkEnd w:id="63"/>
    </w:p>
    <w:p w14:paraId="1AA61B7D" w14:textId="64649549" w:rsidR="00E05D00" w:rsidRDefault="00335518" w:rsidP="00E05D00">
      <w:pPr>
        <w:pStyle w:val="BodyTextFirstIndent"/>
      </w:pPr>
      <w:r>
        <w:t xml:space="preserve">Refer to the </w:t>
      </w:r>
      <w:r w:rsidR="003A7F66" w:rsidRPr="003A7F66">
        <w:t>RCF Preliminary Design</w:t>
      </w:r>
      <w:r>
        <w:t xml:space="preserve">, document </w:t>
      </w:r>
      <w:r w:rsidR="00D44CC2" w:rsidRPr="00D44CC2">
        <w:t>D2k-00016-RCF-D</w:t>
      </w:r>
      <w:r w:rsidR="00D44CC2">
        <w:t>ES</w:t>
      </w:r>
      <w:r w:rsidR="00204CEA">
        <w:t xml:space="preserve"> </w:t>
      </w:r>
      <w:r w:rsidR="00204CEA">
        <w:fldChar w:fldCharType="begin"/>
      </w:r>
      <w:r w:rsidR="00204CEA">
        <w:instrText xml:space="preserve"> REF _Ref149143013 \r \h </w:instrText>
      </w:r>
      <w:r w:rsidR="00204CEA">
        <w:fldChar w:fldCharType="separate"/>
      </w:r>
      <w:r w:rsidR="008A0B97">
        <w:t>[14]</w:t>
      </w:r>
      <w:r w:rsidR="00204CEA">
        <w:fldChar w:fldCharType="end"/>
      </w:r>
      <w:r>
        <w:t>.</w:t>
      </w:r>
    </w:p>
    <w:p w14:paraId="69E24EA5" w14:textId="01C081E6" w:rsidR="00E05D00" w:rsidRDefault="00E05D00" w:rsidP="00E05D00">
      <w:pPr>
        <w:pStyle w:val="Heading2"/>
      </w:pPr>
      <w:bookmarkStart w:id="64" w:name="_Toc153716320"/>
      <w:r>
        <w:t>Data Management</w:t>
      </w:r>
      <w:bookmarkEnd w:id="64"/>
    </w:p>
    <w:p w14:paraId="6F02FA4D" w14:textId="3D38DD20" w:rsidR="00E05D00" w:rsidRDefault="00716ACD" w:rsidP="00D773FB">
      <w:pPr>
        <w:pStyle w:val="BodyTextFirstIndent"/>
      </w:pPr>
      <w:r>
        <w:t xml:space="preserve">Refer to the </w:t>
      </w:r>
      <w:r w:rsidR="00D773FB">
        <w:t xml:space="preserve">DAT Design, document </w:t>
      </w:r>
      <w:r w:rsidR="00D773FB" w:rsidRPr="00D773FB">
        <w:t>D2k-00012-DAT-DES</w:t>
      </w:r>
      <w:r w:rsidR="00204CEA">
        <w:t xml:space="preserve"> </w:t>
      </w:r>
      <w:r w:rsidR="00204CEA">
        <w:fldChar w:fldCharType="begin"/>
      </w:r>
      <w:r w:rsidR="00204CEA">
        <w:instrText xml:space="preserve"> REF _Ref149142978 \r \h </w:instrText>
      </w:r>
      <w:r w:rsidR="00204CEA">
        <w:fldChar w:fldCharType="separate"/>
      </w:r>
      <w:r w:rsidR="008A0B97">
        <w:t>[15]</w:t>
      </w:r>
      <w:r w:rsidR="00204CEA">
        <w:fldChar w:fldCharType="end"/>
      </w:r>
      <w:r w:rsidR="00D773FB">
        <w:t>.</w:t>
      </w:r>
    </w:p>
    <w:p w14:paraId="2A8A4528" w14:textId="490B6E64" w:rsidR="00E05D00" w:rsidRDefault="00E05D00" w:rsidP="00E05D00">
      <w:pPr>
        <w:pStyle w:val="Heading2"/>
      </w:pPr>
      <w:bookmarkStart w:id="65" w:name="_Toc153716321"/>
      <w:r>
        <w:t>Radio Camera Processor</w:t>
      </w:r>
      <w:bookmarkEnd w:id="65"/>
    </w:p>
    <w:p w14:paraId="52E5E9B9" w14:textId="1F7648CB" w:rsidR="00966C73" w:rsidRPr="00966C73" w:rsidRDefault="00D773FB" w:rsidP="00966C73">
      <w:pPr>
        <w:pStyle w:val="BodyTextFirstIndent"/>
      </w:pPr>
      <w:r>
        <w:t xml:space="preserve">Refer to the </w:t>
      </w:r>
      <w:r w:rsidR="002B3A0A" w:rsidRPr="002B3A0A">
        <w:t>RCP imaging pipeline design</w:t>
      </w:r>
      <w:r w:rsidR="002B3A0A">
        <w:t xml:space="preserve">, document </w:t>
      </w:r>
      <w:r w:rsidR="001C345C" w:rsidRPr="001C345C">
        <w:t>D2k-00025-RCP-DES</w:t>
      </w:r>
      <w:r w:rsidR="00204CEA">
        <w:t xml:space="preserve"> </w:t>
      </w:r>
      <w:r w:rsidR="00204CEA">
        <w:fldChar w:fldCharType="begin"/>
      </w:r>
      <w:r w:rsidR="00204CEA">
        <w:instrText xml:space="preserve"> REF _Ref149142888 \r \h </w:instrText>
      </w:r>
      <w:r w:rsidR="00204CEA">
        <w:fldChar w:fldCharType="separate"/>
      </w:r>
      <w:r w:rsidR="008A0B97">
        <w:t>[16]</w:t>
      </w:r>
      <w:r w:rsidR="00204CEA">
        <w:fldChar w:fldCharType="end"/>
      </w:r>
      <w:r w:rsidR="001C345C">
        <w:t xml:space="preserve">, </w:t>
      </w:r>
      <w:r w:rsidR="001208D6" w:rsidRPr="001208D6">
        <w:t>RCP computing hardware design</w:t>
      </w:r>
      <w:r w:rsidR="001208D6">
        <w:t xml:space="preserve">, document </w:t>
      </w:r>
      <w:r w:rsidR="001208D6" w:rsidRPr="001208D6">
        <w:t>D2k-00051-RCP-DES</w:t>
      </w:r>
      <w:r w:rsidR="00204CEA">
        <w:t xml:space="preserve"> </w:t>
      </w:r>
      <w:r w:rsidR="00204CEA">
        <w:fldChar w:fldCharType="begin"/>
      </w:r>
      <w:r w:rsidR="00204CEA">
        <w:instrText xml:space="preserve"> REF _Ref149142930 \r \h </w:instrText>
      </w:r>
      <w:r w:rsidR="00204CEA">
        <w:fldChar w:fldCharType="separate"/>
      </w:r>
      <w:r w:rsidR="008A0B97">
        <w:t>[17]</w:t>
      </w:r>
      <w:r w:rsidR="00204CEA">
        <w:fldChar w:fldCharType="end"/>
      </w:r>
      <w:r w:rsidR="001D1A01">
        <w:t xml:space="preserve">, </w:t>
      </w:r>
      <w:r w:rsidR="0063109C">
        <w:t xml:space="preserve">and the </w:t>
      </w:r>
      <w:r w:rsidR="001D1A01" w:rsidRPr="001D1A01">
        <w:t>PSR/FRB search subsystem</w:t>
      </w:r>
      <w:r w:rsidR="0063109C">
        <w:t xml:space="preserve"> design</w:t>
      </w:r>
      <w:r w:rsidR="00AC3D9C">
        <w:t xml:space="preserve">, document number </w:t>
      </w:r>
      <w:r w:rsidR="0063109C" w:rsidRPr="0063109C">
        <w:t>D2k-00018-RCP</w:t>
      </w:r>
      <w:r w:rsidR="0063109C">
        <w:t>-DES</w:t>
      </w:r>
      <w:r w:rsidR="00204CEA">
        <w:t xml:space="preserve"> </w:t>
      </w:r>
      <w:r w:rsidR="00204CEA">
        <w:fldChar w:fldCharType="begin"/>
      </w:r>
      <w:r w:rsidR="00204CEA">
        <w:instrText xml:space="preserve"> REF _Ref149142944 \r \h </w:instrText>
      </w:r>
      <w:r w:rsidR="00204CEA">
        <w:fldChar w:fldCharType="separate"/>
      </w:r>
      <w:r w:rsidR="008A0B97">
        <w:t>[18]</w:t>
      </w:r>
      <w:r w:rsidR="00204CEA">
        <w:fldChar w:fldCharType="end"/>
      </w:r>
      <w:r w:rsidR="0063109C">
        <w:t>.</w:t>
      </w:r>
    </w:p>
    <w:p w14:paraId="3F2F8C3F" w14:textId="3A94A4D5" w:rsidR="00E05D00" w:rsidRDefault="00E05D00" w:rsidP="00E05D00">
      <w:pPr>
        <w:pStyle w:val="Heading2"/>
      </w:pPr>
      <w:bookmarkStart w:id="66" w:name="_Toc153716322"/>
      <w:r>
        <w:t>Signal Network</w:t>
      </w:r>
      <w:r w:rsidR="00966C73">
        <w:t xml:space="preserve"> (SNW)</w:t>
      </w:r>
      <w:bookmarkEnd w:id="66"/>
    </w:p>
    <w:p w14:paraId="67A70255" w14:textId="0C01C446" w:rsidR="00E05D00" w:rsidRDefault="00E05D00" w:rsidP="00E05D00">
      <w:pPr>
        <w:pStyle w:val="BodyTextFirstIndent"/>
      </w:pPr>
      <w:r>
        <w:t xml:space="preserve">The Signal Network is based on commodity Ethernet communications equipment and is envisaged to be mostly a procurement exercise. The subsystem will be specified in terms of number and distribution of ports, link ranges, supported protocols, data rates, latencies, subsystem availability, form factor, power constraints, </w:t>
      </w:r>
      <w:r w:rsidR="000431E4">
        <w:t>cooling,</w:t>
      </w:r>
      <w:r>
        <w:t xml:space="preserve"> and interfaces in a procurement specification during the Final Design Phase. </w:t>
      </w:r>
    </w:p>
    <w:p w14:paraId="54BA856F" w14:textId="3CB29EB1" w:rsidR="00E05D00" w:rsidRDefault="00E05D00" w:rsidP="00E05D00">
      <w:pPr>
        <w:pStyle w:val="BodyTextFirstIndent"/>
      </w:pPr>
      <w:r>
        <w:lastRenderedPageBreak/>
        <w:t>Since the Signal Network is constrained to the Data Room in the Control Building</w:t>
      </w:r>
      <w:r w:rsidR="00FA7DCD">
        <w:t>, no long</w:t>
      </w:r>
      <w:r w:rsidR="000431E4">
        <w:t>-</w:t>
      </w:r>
      <w:r w:rsidR="00FA7DCD">
        <w:t xml:space="preserve">range links are required, but the </w:t>
      </w:r>
      <w:r w:rsidR="00D647FA">
        <w:t xml:space="preserve">Data Room will contain </w:t>
      </w:r>
      <w:r w:rsidR="005D2E35">
        <w:t xml:space="preserve">space for </w:t>
      </w:r>
      <w:r w:rsidR="00D647FA">
        <w:t>1</w:t>
      </w:r>
      <w:r w:rsidR="005D2E35">
        <w:t>4</w:t>
      </w:r>
      <w:r w:rsidR="00D647FA">
        <w:t xml:space="preserve">0 racks of equipment in a </w:t>
      </w:r>
      <w:r w:rsidR="00623471">
        <w:t>4</w:t>
      </w:r>
      <w:r w:rsidR="004672AB">
        <w:t>00</w:t>
      </w:r>
      <w:r w:rsidR="00623471">
        <w:t>m</w:t>
      </w:r>
      <w:r w:rsidR="00623471">
        <w:rPr>
          <w:vertAlign w:val="superscript"/>
        </w:rPr>
        <w:t>2</w:t>
      </w:r>
      <w:r w:rsidR="00623471">
        <w:t xml:space="preserve"> space</w:t>
      </w:r>
      <w:r w:rsidR="00966C73">
        <w:t>,</w:t>
      </w:r>
      <w:r w:rsidR="00D647FA">
        <w:t xml:space="preserve"> therefore </w:t>
      </w:r>
      <w:r w:rsidR="000431E4">
        <w:t>short-range</w:t>
      </w:r>
      <w:r w:rsidR="00D647FA">
        <w:t xml:space="preserve"> fiber interconnect will be needed.</w:t>
      </w:r>
      <w:r w:rsidR="00101E7D">
        <w:t xml:space="preserve"> </w:t>
      </w:r>
    </w:p>
    <w:p w14:paraId="2884E9FF" w14:textId="004D06EE" w:rsidR="00E05D00" w:rsidRDefault="00E05D00" w:rsidP="00E05D00">
      <w:pPr>
        <w:pStyle w:val="Heading2"/>
      </w:pPr>
      <w:bookmarkStart w:id="67" w:name="_Toc153716323"/>
      <w:r>
        <w:t>Monitoring and Control</w:t>
      </w:r>
      <w:r w:rsidR="00966C73">
        <w:t xml:space="preserve"> (MNC)</w:t>
      </w:r>
      <w:bookmarkEnd w:id="67"/>
    </w:p>
    <w:p w14:paraId="357FD029" w14:textId="21FDE940" w:rsidR="00966C73" w:rsidRPr="00966C73" w:rsidRDefault="006162EA" w:rsidP="00966C73">
      <w:pPr>
        <w:pStyle w:val="BodyTextFirstIndent"/>
      </w:pPr>
      <w:r>
        <w:t xml:space="preserve">Refer to </w:t>
      </w:r>
      <w:r w:rsidR="00623EF0">
        <w:t xml:space="preserve">the Monitoring and Control Design, document </w:t>
      </w:r>
      <w:r w:rsidR="00623EF0" w:rsidRPr="00623EF0">
        <w:t>D2k-00037-MNC-DE</w:t>
      </w:r>
      <w:r w:rsidR="00623EF0">
        <w:t>S</w:t>
      </w:r>
      <w:r w:rsidR="00FA7E93">
        <w:t xml:space="preserve"> </w:t>
      </w:r>
      <w:r w:rsidR="00FA7E93">
        <w:fldChar w:fldCharType="begin"/>
      </w:r>
      <w:r w:rsidR="00FA7E93">
        <w:instrText xml:space="preserve"> REF _Ref149142830 \r \h </w:instrText>
      </w:r>
      <w:r w:rsidR="00FA7E93">
        <w:fldChar w:fldCharType="separate"/>
      </w:r>
      <w:r w:rsidR="008A0B97">
        <w:t>[19]</w:t>
      </w:r>
      <w:r w:rsidR="00FA7E93">
        <w:fldChar w:fldCharType="end"/>
      </w:r>
      <w:r w:rsidR="00623EF0">
        <w:t>.</w:t>
      </w:r>
    </w:p>
    <w:p w14:paraId="0F86B58F" w14:textId="77E4EAC9" w:rsidR="00E05D00" w:rsidRDefault="00E05D00" w:rsidP="00E05D00">
      <w:pPr>
        <w:pStyle w:val="Heading2"/>
      </w:pPr>
      <w:bookmarkStart w:id="68" w:name="_Toc153716324"/>
      <w:r>
        <w:t>Observation Planner</w:t>
      </w:r>
      <w:r w:rsidR="00966C73">
        <w:t xml:space="preserve"> (OPL)</w:t>
      </w:r>
      <w:bookmarkEnd w:id="68"/>
    </w:p>
    <w:p w14:paraId="20595E89" w14:textId="3D6226F5" w:rsidR="00966C73" w:rsidRPr="00966C73" w:rsidRDefault="00623EF0" w:rsidP="00966C73">
      <w:pPr>
        <w:pStyle w:val="BodyTextFirstIndent"/>
      </w:pPr>
      <w:r>
        <w:t xml:space="preserve">Refer to the Observation Planner Design, document </w:t>
      </w:r>
      <w:r w:rsidR="005462AE" w:rsidRPr="005462AE">
        <w:t>D2k-00017-OPL-DES</w:t>
      </w:r>
      <w:r w:rsidR="007642FD">
        <w:t xml:space="preserve"> </w:t>
      </w:r>
      <w:r w:rsidR="00FA7E93">
        <w:fldChar w:fldCharType="begin"/>
      </w:r>
      <w:r w:rsidR="00FA7E93">
        <w:instrText xml:space="preserve"> REF _Ref149142815 \r \h </w:instrText>
      </w:r>
      <w:r w:rsidR="00FA7E93">
        <w:fldChar w:fldCharType="separate"/>
      </w:r>
      <w:r w:rsidR="008A0B97">
        <w:t>[20]</w:t>
      </w:r>
      <w:r w:rsidR="00FA7E93">
        <w:fldChar w:fldCharType="end"/>
      </w:r>
      <w:r w:rsidR="005462AE">
        <w:t>.</w:t>
      </w:r>
    </w:p>
    <w:p w14:paraId="351C6994" w14:textId="3C924E31" w:rsidR="00E05D00" w:rsidRDefault="00E05D00" w:rsidP="00E05D00">
      <w:pPr>
        <w:pStyle w:val="Heading2"/>
      </w:pPr>
      <w:bookmarkStart w:id="69" w:name="_Toc153716325"/>
      <w:r>
        <w:t>Control Network</w:t>
      </w:r>
      <w:r w:rsidR="008E253C">
        <w:t xml:space="preserve"> (CNW)</w:t>
      </w:r>
      <w:bookmarkEnd w:id="69"/>
    </w:p>
    <w:p w14:paraId="350CB1D6" w14:textId="7AE79C73" w:rsidR="004C56DF" w:rsidRDefault="00E05D00" w:rsidP="00F14E1F">
      <w:pPr>
        <w:pStyle w:val="BodyTextFirstIndent"/>
      </w:pPr>
      <w:r>
        <w:t xml:space="preserve">The Control Network is based on commodity Ethernet communications equipment and is envisaged to be mostly a procurement exercise. The subsystem will be specified in terms of number and distribution of ports, link ranges, supported protocols, data rates, latencies, subsystem availability, form factor, power constraints, </w:t>
      </w:r>
      <w:r w:rsidR="00506CE1">
        <w:t>cooling,</w:t>
      </w:r>
      <w:r>
        <w:t xml:space="preserve"> and interfaces in a procurement specification during the Final Design Phase.</w:t>
      </w:r>
      <w:r w:rsidR="008E253C">
        <w:t xml:space="preserve"> The CNW extends from the </w:t>
      </w:r>
      <w:r w:rsidR="00410F65">
        <w:t xml:space="preserve">Control Building to all antennas and forms a part of the interface of all subsystems with then MNC. </w:t>
      </w:r>
      <w:r w:rsidR="00F14E1F">
        <w:t>The connection to the AST</w:t>
      </w:r>
      <w:r w:rsidR="009E0624">
        <w:t xml:space="preserve">s and other elements in the Array Area is via Passive Optical Network (PON). </w:t>
      </w:r>
      <w:r w:rsidR="0002205B">
        <w:t>The PON reduces the fibe</w:t>
      </w:r>
      <w:r w:rsidR="00FE6D99">
        <w:t>r and port count.</w:t>
      </w:r>
      <w:r w:rsidR="00066592">
        <w:t xml:space="preserve"> </w:t>
      </w:r>
      <w:r w:rsidR="00AE24A1">
        <w:t>Up to 16 AST’s could be connected to a single fiber through a splitter</w:t>
      </w:r>
      <w:r w:rsidR="007509FD">
        <w:t xml:space="preserve">. In practice, the </w:t>
      </w:r>
      <w:r w:rsidR="003B141A">
        <w:t>fiber design achieves an average reduction ratio of 12</w:t>
      </w:r>
      <w:r w:rsidR="00B061D2">
        <w:t xml:space="preserve"> and we will make provision for 200 ports</w:t>
      </w:r>
      <w:r w:rsidR="0073221D">
        <w:t xml:space="preserve"> on the CNW facing the Array Area.</w:t>
      </w:r>
    </w:p>
    <w:p w14:paraId="70D10FB2" w14:textId="77777777" w:rsidR="005B7244" w:rsidRDefault="005B7244" w:rsidP="00F14E1F">
      <w:pPr>
        <w:pStyle w:val="BodyTextFirstIndent"/>
      </w:pPr>
    </w:p>
    <w:p w14:paraId="46027527" w14:textId="77777777" w:rsidR="000F547F" w:rsidRDefault="000F547F" w:rsidP="000F547F">
      <w:pPr>
        <w:pStyle w:val="BodyTextFirstIndent"/>
      </w:pPr>
      <w:r w:rsidRPr="00C5411A">
        <w:t xml:space="preserve">The </w:t>
      </w:r>
      <w:r>
        <w:t>C</w:t>
      </w:r>
      <w:r w:rsidRPr="00C5411A">
        <w:t xml:space="preserve">NW will be distributed as top-of-rack switches in all the subsystems that require multiple ports per rack. Within each rack, </w:t>
      </w:r>
      <w:r>
        <w:t>24</w:t>
      </w:r>
      <w:r w:rsidRPr="00C5411A">
        <w:t xml:space="preserve"> 1 GbE ports are provided</w:t>
      </w:r>
      <w:r>
        <w:t xml:space="preserve"> (24 port switches are currently the most economical option that will meet all requirements)</w:t>
      </w:r>
      <w:r w:rsidRPr="00C5411A">
        <w:t>. The top-of-rack switches aggregate links onto 10GbE for connection to switches mounted in the MNC racks.</w:t>
      </w:r>
      <w:r>
        <w:t xml:space="preserve"> The 10GbE links are provided on SFP ports, which allow low-cost, intermediate range optical transceivers to be used for interconnect.</w:t>
      </w:r>
    </w:p>
    <w:p w14:paraId="675541D7" w14:textId="0B562850" w:rsidR="000F547F" w:rsidRDefault="000F547F" w:rsidP="000F547F">
      <w:pPr>
        <w:pStyle w:val="BodyTextFirstIndent"/>
      </w:pPr>
      <w:r>
        <w:t xml:space="preserve">A breakdown of the switch and port count is shown in </w:t>
      </w:r>
      <w:r>
        <w:fldChar w:fldCharType="begin"/>
      </w:r>
      <w:r>
        <w:instrText xml:space="preserve"> REF _Ref149128514 \h </w:instrText>
      </w:r>
      <w:r>
        <w:fldChar w:fldCharType="separate"/>
      </w:r>
      <w:r w:rsidR="008A0B97">
        <w:t xml:space="preserve">Table </w:t>
      </w:r>
      <w:r w:rsidR="008A0B97">
        <w:rPr>
          <w:noProof/>
        </w:rPr>
        <w:t>5</w:t>
      </w:r>
      <w:r>
        <w:fldChar w:fldCharType="end"/>
      </w:r>
      <w:r>
        <w:t>.</w:t>
      </w:r>
    </w:p>
    <w:p w14:paraId="4CCBCBCB" w14:textId="77777777" w:rsidR="000F547F" w:rsidRDefault="000F547F" w:rsidP="000F547F">
      <w:pPr>
        <w:pStyle w:val="BodyTextFirstIndent"/>
      </w:pPr>
    </w:p>
    <w:p w14:paraId="4155F9CC" w14:textId="77777777" w:rsidR="000F547F" w:rsidRDefault="000F547F" w:rsidP="000F547F">
      <w:pPr>
        <w:pStyle w:val="BodyTextFirstIndent"/>
      </w:pPr>
      <w:r>
        <w:t>The uplink ports are aggregated in 5 24 port 10GbE switches and one 20 port 40GbE switch. MNC will interface to the 40GbE switch.</w:t>
      </w:r>
    </w:p>
    <w:p w14:paraId="1A5CD2CA" w14:textId="77777777" w:rsidR="000F547F" w:rsidRDefault="000F547F" w:rsidP="000F547F">
      <w:pPr>
        <w:pStyle w:val="BodyTextFirstIndent"/>
      </w:pPr>
    </w:p>
    <w:p w14:paraId="760F5464" w14:textId="1006DF0A" w:rsidR="000F547F" w:rsidRDefault="000F547F" w:rsidP="000F547F">
      <w:pPr>
        <w:pStyle w:val="Caption"/>
        <w:keepNext/>
      </w:pPr>
      <w:bookmarkStart w:id="70" w:name="_Ref149128514"/>
      <w:r>
        <w:t xml:space="preserve">Table </w:t>
      </w:r>
      <w:fldSimple w:instr=" SEQ Table \* ARABIC ">
        <w:r w:rsidR="008A0B97">
          <w:rPr>
            <w:noProof/>
          </w:rPr>
          <w:t>5</w:t>
        </w:r>
      </w:fldSimple>
      <w:bookmarkEnd w:id="70"/>
      <w:r>
        <w:t>: Control Network Port/Switch Count</w:t>
      </w:r>
    </w:p>
    <w:tbl>
      <w:tblPr>
        <w:tblStyle w:val="TechnicalGrid"/>
        <w:tblW w:w="0" w:type="auto"/>
        <w:tblLook w:val="04A0" w:firstRow="1" w:lastRow="0" w:firstColumn="1" w:lastColumn="0" w:noHBand="0" w:noVBand="1"/>
      </w:tblPr>
      <w:tblGrid>
        <w:gridCol w:w="2028"/>
        <w:gridCol w:w="1831"/>
        <w:gridCol w:w="1865"/>
        <w:gridCol w:w="1956"/>
        <w:gridCol w:w="1650"/>
      </w:tblGrid>
      <w:tr w:rsidR="000F547F" w14:paraId="26E9D3BF" w14:textId="77777777" w:rsidTr="008F0940">
        <w:trPr>
          <w:cnfStyle w:val="100000000000" w:firstRow="1" w:lastRow="0" w:firstColumn="0" w:lastColumn="0" w:oddVBand="0" w:evenVBand="0" w:oddHBand="0" w:evenHBand="0" w:firstRowFirstColumn="0" w:firstRowLastColumn="0" w:lastRowFirstColumn="0" w:lastRowLastColumn="0"/>
        </w:trPr>
        <w:tc>
          <w:tcPr>
            <w:tcW w:w="2028" w:type="dxa"/>
          </w:tcPr>
          <w:p w14:paraId="45256555" w14:textId="77777777" w:rsidR="000F547F" w:rsidRDefault="000F547F" w:rsidP="008F0940">
            <w:pPr>
              <w:pStyle w:val="BodyTextFirstIndent"/>
              <w:ind w:firstLine="0"/>
            </w:pPr>
            <w:r>
              <w:t>Subsystem</w:t>
            </w:r>
          </w:p>
        </w:tc>
        <w:tc>
          <w:tcPr>
            <w:tcW w:w="1831" w:type="dxa"/>
          </w:tcPr>
          <w:p w14:paraId="46AD4206" w14:textId="77777777" w:rsidR="000F547F" w:rsidRDefault="000F547F" w:rsidP="008F0940">
            <w:pPr>
              <w:pStyle w:val="BodyTextFirstIndent"/>
              <w:ind w:firstLine="0"/>
            </w:pPr>
            <w:r>
              <w:t>Required 1 GbE Ports</w:t>
            </w:r>
          </w:p>
        </w:tc>
        <w:tc>
          <w:tcPr>
            <w:tcW w:w="1865" w:type="dxa"/>
          </w:tcPr>
          <w:p w14:paraId="7FCAB957" w14:textId="77777777" w:rsidR="000F547F" w:rsidRDefault="000F547F" w:rsidP="008F0940">
            <w:pPr>
              <w:pStyle w:val="BodyTextFirstIndent"/>
              <w:ind w:firstLine="0"/>
            </w:pPr>
            <w:r>
              <w:t>10 GbE Uplink Ports</w:t>
            </w:r>
          </w:p>
        </w:tc>
        <w:tc>
          <w:tcPr>
            <w:tcW w:w="1956" w:type="dxa"/>
          </w:tcPr>
          <w:p w14:paraId="1F3544A8" w14:textId="77777777" w:rsidR="000F547F" w:rsidRDefault="000F547F" w:rsidP="008F0940">
            <w:pPr>
              <w:pStyle w:val="BodyTextFirstIndent"/>
              <w:ind w:firstLine="0"/>
            </w:pPr>
            <w:r>
              <w:t>Number of Switches</w:t>
            </w:r>
          </w:p>
        </w:tc>
        <w:tc>
          <w:tcPr>
            <w:tcW w:w="1650" w:type="dxa"/>
          </w:tcPr>
          <w:p w14:paraId="599792DB" w14:textId="77777777" w:rsidR="000F547F" w:rsidRDefault="000F547F" w:rsidP="008F0940">
            <w:pPr>
              <w:pStyle w:val="BodyTextFirstIndent"/>
              <w:ind w:firstLine="0"/>
            </w:pPr>
            <w:r>
              <w:t>Available 1 GbE Ports</w:t>
            </w:r>
          </w:p>
        </w:tc>
      </w:tr>
      <w:tr w:rsidR="000F547F" w14:paraId="20733E2B" w14:textId="77777777" w:rsidTr="008F0940">
        <w:tc>
          <w:tcPr>
            <w:tcW w:w="2028" w:type="dxa"/>
          </w:tcPr>
          <w:p w14:paraId="736D0759" w14:textId="77777777" w:rsidR="000F547F" w:rsidRDefault="000F547F" w:rsidP="008F0940">
            <w:pPr>
              <w:pStyle w:val="BodyTextFirstIndent"/>
              <w:ind w:firstLine="0"/>
            </w:pPr>
            <w:r>
              <w:t>AST</w:t>
            </w:r>
          </w:p>
        </w:tc>
        <w:tc>
          <w:tcPr>
            <w:tcW w:w="1831" w:type="dxa"/>
          </w:tcPr>
          <w:p w14:paraId="38BFCDAE" w14:textId="77777777" w:rsidR="000F547F" w:rsidRDefault="000F547F" w:rsidP="008F0940">
            <w:pPr>
              <w:pStyle w:val="BodyTextFirstIndent"/>
              <w:ind w:firstLine="0"/>
              <w:jc w:val="right"/>
            </w:pPr>
            <w:r>
              <w:t>200</w:t>
            </w:r>
          </w:p>
        </w:tc>
        <w:tc>
          <w:tcPr>
            <w:tcW w:w="1865" w:type="dxa"/>
          </w:tcPr>
          <w:p w14:paraId="314258DD" w14:textId="77777777" w:rsidR="000F547F" w:rsidRDefault="000F547F" w:rsidP="008F0940">
            <w:pPr>
              <w:pStyle w:val="BodyTextFirstIndent"/>
              <w:ind w:firstLine="0"/>
              <w:jc w:val="right"/>
            </w:pPr>
            <w:r>
              <w:t>10</w:t>
            </w:r>
          </w:p>
        </w:tc>
        <w:tc>
          <w:tcPr>
            <w:tcW w:w="1956" w:type="dxa"/>
          </w:tcPr>
          <w:p w14:paraId="5957E928" w14:textId="77777777" w:rsidR="000F547F" w:rsidRDefault="000F547F" w:rsidP="008F0940">
            <w:pPr>
              <w:pStyle w:val="BodyTextFirstIndent"/>
              <w:ind w:firstLine="0"/>
              <w:jc w:val="right"/>
            </w:pPr>
            <w:r>
              <w:t>10</w:t>
            </w:r>
          </w:p>
        </w:tc>
        <w:tc>
          <w:tcPr>
            <w:tcW w:w="1650" w:type="dxa"/>
          </w:tcPr>
          <w:p w14:paraId="1C987954" w14:textId="77777777" w:rsidR="000F547F" w:rsidRDefault="000F547F" w:rsidP="008F0940">
            <w:pPr>
              <w:pStyle w:val="BodyTextFirstIndent"/>
              <w:ind w:firstLine="0"/>
              <w:jc w:val="right"/>
            </w:pPr>
            <w:r>
              <w:t>240</w:t>
            </w:r>
          </w:p>
        </w:tc>
      </w:tr>
      <w:tr w:rsidR="000F547F" w14:paraId="0723B85D" w14:textId="77777777" w:rsidTr="008F0940">
        <w:tc>
          <w:tcPr>
            <w:tcW w:w="2028" w:type="dxa"/>
          </w:tcPr>
          <w:p w14:paraId="0024C95F" w14:textId="77777777" w:rsidR="000F547F" w:rsidRDefault="000F547F" w:rsidP="008F0940">
            <w:pPr>
              <w:pStyle w:val="BodyTextFirstIndent"/>
              <w:ind w:firstLine="0"/>
            </w:pPr>
            <w:r>
              <w:t>ASP – none, included with AST and RCF</w:t>
            </w:r>
          </w:p>
        </w:tc>
        <w:tc>
          <w:tcPr>
            <w:tcW w:w="1831" w:type="dxa"/>
          </w:tcPr>
          <w:p w14:paraId="1E4DFB82" w14:textId="77777777" w:rsidR="000F547F" w:rsidRDefault="000F547F" w:rsidP="008F0940">
            <w:pPr>
              <w:pStyle w:val="BodyTextFirstIndent"/>
              <w:ind w:firstLine="0"/>
              <w:jc w:val="right"/>
            </w:pPr>
          </w:p>
        </w:tc>
        <w:tc>
          <w:tcPr>
            <w:tcW w:w="1865" w:type="dxa"/>
          </w:tcPr>
          <w:p w14:paraId="30B67455" w14:textId="77777777" w:rsidR="000F547F" w:rsidRDefault="000F547F" w:rsidP="008F0940">
            <w:pPr>
              <w:pStyle w:val="BodyTextFirstIndent"/>
              <w:ind w:firstLine="0"/>
              <w:jc w:val="right"/>
            </w:pPr>
          </w:p>
        </w:tc>
        <w:tc>
          <w:tcPr>
            <w:tcW w:w="1956" w:type="dxa"/>
          </w:tcPr>
          <w:p w14:paraId="6299BB64" w14:textId="77777777" w:rsidR="000F547F" w:rsidRDefault="000F547F" w:rsidP="008F0940">
            <w:pPr>
              <w:pStyle w:val="BodyTextFirstIndent"/>
              <w:ind w:firstLine="0"/>
              <w:jc w:val="right"/>
            </w:pPr>
          </w:p>
        </w:tc>
        <w:tc>
          <w:tcPr>
            <w:tcW w:w="1650" w:type="dxa"/>
          </w:tcPr>
          <w:p w14:paraId="3EB6D55A" w14:textId="77777777" w:rsidR="000F547F" w:rsidRDefault="000F547F" w:rsidP="008F0940">
            <w:pPr>
              <w:pStyle w:val="BodyTextFirstIndent"/>
              <w:ind w:firstLine="0"/>
              <w:jc w:val="right"/>
            </w:pPr>
          </w:p>
        </w:tc>
      </w:tr>
      <w:tr w:rsidR="000F547F" w14:paraId="684FF154" w14:textId="77777777" w:rsidTr="008F0940">
        <w:tc>
          <w:tcPr>
            <w:tcW w:w="2028" w:type="dxa"/>
          </w:tcPr>
          <w:p w14:paraId="00647306" w14:textId="77777777" w:rsidR="000F547F" w:rsidRDefault="000F547F" w:rsidP="008F0940">
            <w:pPr>
              <w:pStyle w:val="BodyTextFirstIndent"/>
              <w:ind w:firstLine="0"/>
            </w:pPr>
            <w:r>
              <w:t>RCF</w:t>
            </w:r>
          </w:p>
        </w:tc>
        <w:tc>
          <w:tcPr>
            <w:tcW w:w="1831" w:type="dxa"/>
          </w:tcPr>
          <w:p w14:paraId="289D593D" w14:textId="77777777" w:rsidR="000F547F" w:rsidRDefault="000F547F" w:rsidP="008F0940">
            <w:pPr>
              <w:pStyle w:val="BodyTextFirstIndent"/>
              <w:ind w:firstLine="0"/>
              <w:jc w:val="right"/>
            </w:pPr>
            <w:r>
              <w:t>211</w:t>
            </w:r>
          </w:p>
        </w:tc>
        <w:tc>
          <w:tcPr>
            <w:tcW w:w="1865" w:type="dxa"/>
          </w:tcPr>
          <w:p w14:paraId="37754B82" w14:textId="77777777" w:rsidR="000F547F" w:rsidRDefault="000F547F" w:rsidP="008F0940">
            <w:pPr>
              <w:pStyle w:val="BodyTextFirstIndent"/>
              <w:ind w:firstLine="0"/>
              <w:jc w:val="right"/>
            </w:pPr>
            <w:r>
              <w:t>27</w:t>
            </w:r>
          </w:p>
        </w:tc>
        <w:tc>
          <w:tcPr>
            <w:tcW w:w="1956" w:type="dxa"/>
          </w:tcPr>
          <w:p w14:paraId="29DE93FE" w14:textId="77777777" w:rsidR="000F547F" w:rsidRDefault="000F547F" w:rsidP="008F0940">
            <w:pPr>
              <w:pStyle w:val="BodyTextFirstIndent"/>
              <w:ind w:firstLine="0"/>
              <w:jc w:val="right"/>
            </w:pPr>
            <w:r>
              <w:t>27</w:t>
            </w:r>
          </w:p>
        </w:tc>
        <w:tc>
          <w:tcPr>
            <w:tcW w:w="1650" w:type="dxa"/>
          </w:tcPr>
          <w:p w14:paraId="5AE041FA" w14:textId="77777777" w:rsidR="000F547F" w:rsidRDefault="000F547F" w:rsidP="008F0940">
            <w:pPr>
              <w:pStyle w:val="BodyTextFirstIndent"/>
              <w:ind w:firstLine="0"/>
              <w:jc w:val="right"/>
            </w:pPr>
            <w:r>
              <w:t>648</w:t>
            </w:r>
          </w:p>
        </w:tc>
      </w:tr>
      <w:tr w:rsidR="000F547F" w14:paraId="6EC6BF35" w14:textId="77777777" w:rsidTr="008F0940">
        <w:tc>
          <w:tcPr>
            <w:tcW w:w="2028" w:type="dxa"/>
          </w:tcPr>
          <w:p w14:paraId="5DEA17BA" w14:textId="77777777" w:rsidR="000F547F" w:rsidRDefault="000F547F" w:rsidP="008F0940">
            <w:pPr>
              <w:pStyle w:val="BodyTextFirstIndent"/>
              <w:ind w:firstLine="0"/>
            </w:pPr>
            <w:r>
              <w:t>RCP</w:t>
            </w:r>
          </w:p>
        </w:tc>
        <w:tc>
          <w:tcPr>
            <w:tcW w:w="1831" w:type="dxa"/>
          </w:tcPr>
          <w:p w14:paraId="789D3034" w14:textId="77777777" w:rsidR="000F547F" w:rsidRDefault="000F547F" w:rsidP="008F0940">
            <w:pPr>
              <w:pStyle w:val="BodyTextFirstIndent"/>
              <w:ind w:firstLine="0"/>
              <w:jc w:val="right"/>
            </w:pPr>
            <w:r>
              <w:t>530</w:t>
            </w:r>
          </w:p>
        </w:tc>
        <w:tc>
          <w:tcPr>
            <w:tcW w:w="1865" w:type="dxa"/>
          </w:tcPr>
          <w:p w14:paraId="414F41D6" w14:textId="77777777" w:rsidR="000F547F" w:rsidRDefault="000F547F" w:rsidP="008F0940">
            <w:pPr>
              <w:pStyle w:val="BodyTextFirstIndent"/>
              <w:ind w:firstLine="0"/>
              <w:jc w:val="right"/>
            </w:pPr>
            <w:r>
              <w:t>67</w:t>
            </w:r>
          </w:p>
        </w:tc>
        <w:tc>
          <w:tcPr>
            <w:tcW w:w="1956" w:type="dxa"/>
          </w:tcPr>
          <w:p w14:paraId="189D8DD4" w14:textId="77777777" w:rsidR="000F547F" w:rsidRDefault="000F547F" w:rsidP="008F0940">
            <w:pPr>
              <w:pStyle w:val="BodyTextFirstIndent"/>
              <w:ind w:firstLine="0"/>
              <w:jc w:val="right"/>
            </w:pPr>
            <w:r>
              <w:t>67</w:t>
            </w:r>
          </w:p>
        </w:tc>
        <w:tc>
          <w:tcPr>
            <w:tcW w:w="1650" w:type="dxa"/>
          </w:tcPr>
          <w:p w14:paraId="6F56C4BF" w14:textId="77777777" w:rsidR="000F547F" w:rsidRDefault="000F547F" w:rsidP="008F0940">
            <w:pPr>
              <w:pStyle w:val="BodyTextFirstIndent"/>
              <w:ind w:firstLine="0"/>
              <w:jc w:val="right"/>
            </w:pPr>
            <w:r>
              <w:t>1608</w:t>
            </w:r>
          </w:p>
        </w:tc>
      </w:tr>
      <w:tr w:rsidR="000F547F" w14:paraId="53965241" w14:textId="77777777" w:rsidTr="008F0940">
        <w:tc>
          <w:tcPr>
            <w:tcW w:w="2028" w:type="dxa"/>
          </w:tcPr>
          <w:p w14:paraId="59A23CC7" w14:textId="77777777" w:rsidR="000F547F" w:rsidRDefault="000F547F" w:rsidP="008F0940">
            <w:pPr>
              <w:pStyle w:val="BodyTextFirstIndent"/>
              <w:ind w:firstLine="0"/>
            </w:pPr>
            <w:r>
              <w:t>DAT</w:t>
            </w:r>
          </w:p>
        </w:tc>
        <w:tc>
          <w:tcPr>
            <w:tcW w:w="1831" w:type="dxa"/>
          </w:tcPr>
          <w:p w14:paraId="4002871E" w14:textId="77777777" w:rsidR="000F547F" w:rsidRDefault="000F547F" w:rsidP="008F0940">
            <w:pPr>
              <w:pStyle w:val="BodyTextFirstIndent"/>
              <w:ind w:firstLine="0"/>
              <w:jc w:val="right"/>
            </w:pPr>
            <w:r>
              <w:t>27</w:t>
            </w:r>
          </w:p>
        </w:tc>
        <w:tc>
          <w:tcPr>
            <w:tcW w:w="1865" w:type="dxa"/>
          </w:tcPr>
          <w:p w14:paraId="3C066829" w14:textId="77777777" w:rsidR="000F547F" w:rsidRDefault="000F547F" w:rsidP="008F0940">
            <w:pPr>
              <w:pStyle w:val="BodyTextFirstIndent"/>
              <w:ind w:firstLine="0"/>
              <w:jc w:val="right"/>
            </w:pPr>
            <w:r>
              <w:t>13</w:t>
            </w:r>
          </w:p>
        </w:tc>
        <w:tc>
          <w:tcPr>
            <w:tcW w:w="1956" w:type="dxa"/>
          </w:tcPr>
          <w:p w14:paraId="5CD6B3B3" w14:textId="77777777" w:rsidR="000F547F" w:rsidRDefault="000F547F" w:rsidP="008F0940">
            <w:pPr>
              <w:pStyle w:val="BodyTextFirstIndent"/>
              <w:ind w:firstLine="0"/>
              <w:jc w:val="right"/>
            </w:pPr>
            <w:r>
              <w:t>13</w:t>
            </w:r>
          </w:p>
        </w:tc>
        <w:tc>
          <w:tcPr>
            <w:tcW w:w="1650" w:type="dxa"/>
          </w:tcPr>
          <w:p w14:paraId="33B8CCD2" w14:textId="77777777" w:rsidR="000F547F" w:rsidRDefault="000F547F" w:rsidP="008F0940">
            <w:pPr>
              <w:pStyle w:val="BodyTextFirstIndent"/>
              <w:ind w:firstLine="0"/>
              <w:jc w:val="right"/>
            </w:pPr>
            <w:r>
              <w:t>312</w:t>
            </w:r>
          </w:p>
        </w:tc>
      </w:tr>
      <w:tr w:rsidR="000F547F" w14:paraId="37FC6003" w14:textId="77777777" w:rsidTr="008F0940">
        <w:tc>
          <w:tcPr>
            <w:tcW w:w="2028" w:type="dxa"/>
          </w:tcPr>
          <w:p w14:paraId="48DE69C5" w14:textId="77777777" w:rsidR="000F547F" w:rsidRDefault="000F547F" w:rsidP="008F0940">
            <w:pPr>
              <w:pStyle w:val="BodyTextFirstIndent"/>
              <w:ind w:firstLine="0"/>
            </w:pPr>
            <w:r>
              <w:t xml:space="preserve">MNC </w:t>
            </w:r>
          </w:p>
        </w:tc>
        <w:tc>
          <w:tcPr>
            <w:tcW w:w="1831" w:type="dxa"/>
          </w:tcPr>
          <w:p w14:paraId="178C8276" w14:textId="77777777" w:rsidR="000F547F" w:rsidRDefault="000F547F" w:rsidP="008F0940">
            <w:pPr>
              <w:pStyle w:val="BodyTextFirstIndent"/>
              <w:ind w:firstLine="0"/>
              <w:jc w:val="right"/>
            </w:pPr>
            <w:r>
              <w:t>See Text</w:t>
            </w:r>
          </w:p>
        </w:tc>
        <w:tc>
          <w:tcPr>
            <w:tcW w:w="1865" w:type="dxa"/>
          </w:tcPr>
          <w:p w14:paraId="04759ED2" w14:textId="77777777" w:rsidR="000F547F" w:rsidRDefault="000F547F" w:rsidP="008F0940">
            <w:pPr>
              <w:pStyle w:val="BodyTextFirstIndent"/>
              <w:ind w:firstLine="0"/>
              <w:jc w:val="right"/>
            </w:pPr>
          </w:p>
        </w:tc>
        <w:tc>
          <w:tcPr>
            <w:tcW w:w="1956" w:type="dxa"/>
          </w:tcPr>
          <w:p w14:paraId="2F5A8960" w14:textId="77777777" w:rsidR="000F547F" w:rsidRDefault="000F547F" w:rsidP="008F0940">
            <w:pPr>
              <w:pStyle w:val="BodyTextFirstIndent"/>
              <w:ind w:firstLine="0"/>
              <w:jc w:val="right"/>
            </w:pPr>
          </w:p>
        </w:tc>
        <w:tc>
          <w:tcPr>
            <w:tcW w:w="1650" w:type="dxa"/>
          </w:tcPr>
          <w:p w14:paraId="3F54EC5C" w14:textId="77777777" w:rsidR="000F547F" w:rsidRDefault="000F547F" w:rsidP="008F0940">
            <w:pPr>
              <w:pStyle w:val="BodyTextFirstIndent"/>
              <w:ind w:firstLine="0"/>
              <w:jc w:val="right"/>
            </w:pPr>
          </w:p>
        </w:tc>
      </w:tr>
      <w:tr w:rsidR="000F547F" w14:paraId="617D4755" w14:textId="77777777" w:rsidTr="008F0940">
        <w:tc>
          <w:tcPr>
            <w:tcW w:w="2028" w:type="dxa"/>
          </w:tcPr>
          <w:p w14:paraId="67FC1DB7" w14:textId="77777777" w:rsidR="000F547F" w:rsidRDefault="000F547F" w:rsidP="008F0940">
            <w:pPr>
              <w:pStyle w:val="BodyTextFirstIndent"/>
              <w:ind w:firstLine="0"/>
            </w:pPr>
            <w:r>
              <w:t>OPL</w:t>
            </w:r>
          </w:p>
        </w:tc>
        <w:tc>
          <w:tcPr>
            <w:tcW w:w="1831" w:type="dxa"/>
          </w:tcPr>
          <w:p w14:paraId="4E0CF263" w14:textId="77777777" w:rsidR="000F547F" w:rsidRDefault="000F547F" w:rsidP="008F0940">
            <w:pPr>
              <w:pStyle w:val="BodyTextFirstIndent"/>
              <w:ind w:firstLine="0"/>
              <w:jc w:val="right"/>
            </w:pPr>
            <w:r>
              <w:t>3</w:t>
            </w:r>
          </w:p>
        </w:tc>
        <w:tc>
          <w:tcPr>
            <w:tcW w:w="1865" w:type="dxa"/>
          </w:tcPr>
          <w:p w14:paraId="61BB91EF" w14:textId="77777777" w:rsidR="000F547F" w:rsidRDefault="000F547F" w:rsidP="008F0940">
            <w:pPr>
              <w:pStyle w:val="BodyTextFirstIndent"/>
              <w:ind w:firstLine="0"/>
              <w:jc w:val="right"/>
            </w:pPr>
            <w:r>
              <w:t>1</w:t>
            </w:r>
          </w:p>
        </w:tc>
        <w:tc>
          <w:tcPr>
            <w:tcW w:w="1956" w:type="dxa"/>
          </w:tcPr>
          <w:p w14:paraId="73DA7316" w14:textId="77777777" w:rsidR="000F547F" w:rsidRDefault="000F547F" w:rsidP="008F0940">
            <w:pPr>
              <w:pStyle w:val="BodyTextFirstIndent"/>
              <w:ind w:firstLine="0"/>
              <w:jc w:val="right"/>
            </w:pPr>
            <w:r>
              <w:t>1</w:t>
            </w:r>
          </w:p>
        </w:tc>
        <w:tc>
          <w:tcPr>
            <w:tcW w:w="1650" w:type="dxa"/>
          </w:tcPr>
          <w:p w14:paraId="1E7DF719" w14:textId="77777777" w:rsidR="000F547F" w:rsidRDefault="000F547F" w:rsidP="008F0940">
            <w:pPr>
              <w:pStyle w:val="BodyTextFirstIndent"/>
              <w:ind w:firstLine="0"/>
              <w:jc w:val="right"/>
            </w:pPr>
            <w:r>
              <w:t>24</w:t>
            </w:r>
          </w:p>
        </w:tc>
      </w:tr>
      <w:tr w:rsidR="000F547F" w14:paraId="693DE057" w14:textId="77777777" w:rsidTr="008F0940">
        <w:tc>
          <w:tcPr>
            <w:tcW w:w="2028" w:type="dxa"/>
          </w:tcPr>
          <w:p w14:paraId="1E266C23" w14:textId="77777777" w:rsidR="000F547F" w:rsidRDefault="000F547F" w:rsidP="008F0940">
            <w:pPr>
              <w:pStyle w:val="BodyTextFirstIndent"/>
              <w:ind w:firstLine="0"/>
            </w:pPr>
            <w:r>
              <w:t>TS</w:t>
            </w:r>
          </w:p>
        </w:tc>
        <w:tc>
          <w:tcPr>
            <w:tcW w:w="1831" w:type="dxa"/>
          </w:tcPr>
          <w:p w14:paraId="430F2F8A" w14:textId="77777777" w:rsidR="000F547F" w:rsidRDefault="000F547F" w:rsidP="008F0940">
            <w:pPr>
              <w:pStyle w:val="BodyTextFirstIndent"/>
              <w:ind w:firstLine="0"/>
              <w:jc w:val="right"/>
            </w:pPr>
            <w:r>
              <w:t>2</w:t>
            </w:r>
          </w:p>
        </w:tc>
        <w:tc>
          <w:tcPr>
            <w:tcW w:w="1865" w:type="dxa"/>
          </w:tcPr>
          <w:p w14:paraId="389F9D25" w14:textId="77777777" w:rsidR="000F547F" w:rsidRDefault="000F547F" w:rsidP="008F0940">
            <w:pPr>
              <w:pStyle w:val="BodyTextFirstIndent"/>
              <w:ind w:firstLine="0"/>
              <w:jc w:val="right"/>
            </w:pPr>
            <w:r>
              <w:t>1</w:t>
            </w:r>
          </w:p>
        </w:tc>
        <w:tc>
          <w:tcPr>
            <w:tcW w:w="1956" w:type="dxa"/>
          </w:tcPr>
          <w:p w14:paraId="5E5C7060" w14:textId="77777777" w:rsidR="000F547F" w:rsidRDefault="000F547F" w:rsidP="008F0940">
            <w:pPr>
              <w:pStyle w:val="BodyTextFirstIndent"/>
              <w:ind w:firstLine="0"/>
              <w:jc w:val="right"/>
            </w:pPr>
            <w:r>
              <w:t>1</w:t>
            </w:r>
          </w:p>
        </w:tc>
        <w:tc>
          <w:tcPr>
            <w:tcW w:w="1650" w:type="dxa"/>
          </w:tcPr>
          <w:p w14:paraId="1B500E36" w14:textId="77777777" w:rsidR="000F547F" w:rsidRDefault="000F547F" w:rsidP="008F0940">
            <w:pPr>
              <w:pStyle w:val="BodyTextFirstIndent"/>
              <w:ind w:firstLine="0"/>
              <w:jc w:val="right"/>
            </w:pPr>
            <w:r>
              <w:t>24</w:t>
            </w:r>
          </w:p>
        </w:tc>
      </w:tr>
      <w:tr w:rsidR="000F547F" w14:paraId="7C6A020B" w14:textId="77777777" w:rsidTr="008F0940">
        <w:tc>
          <w:tcPr>
            <w:tcW w:w="2028" w:type="dxa"/>
          </w:tcPr>
          <w:p w14:paraId="05D468B0" w14:textId="77777777" w:rsidR="000F547F" w:rsidRDefault="000F547F" w:rsidP="008F0940">
            <w:pPr>
              <w:pStyle w:val="BodyTextFirstIndent"/>
              <w:ind w:firstLine="0"/>
            </w:pPr>
            <w:r>
              <w:t>FAC</w:t>
            </w:r>
          </w:p>
        </w:tc>
        <w:tc>
          <w:tcPr>
            <w:tcW w:w="1831" w:type="dxa"/>
          </w:tcPr>
          <w:p w14:paraId="40C0DDD0" w14:textId="77777777" w:rsidR="000F547F" w:rsidRDefault="000F547F" w:rsidP="008F0940">
            <w:pPr>
              <w:pStyle w:val="BodyTextFirstIndent"/>
              <w:ind w:firstLine="0"/>
              <w:jc w:val="right"/>
            </w:pPr>
            <w:r>
              <w:t>6</w:t>
            </w:r>
          </w:p>
        </w:tc>
        <w:tc>
          <w:tcPr>
            <w:tcW w:w="1865" w:type="dxa"/>
          </w:tcPr>
          <w:p w14:paraId="420A3F0B" w14:textId="77777777" w:rsidR="000F547F" w:rsidRDefault="000F547F" w:rsidP="008F0940">
            <w:pPr>
              <w:pStyle w:val="BodyTextFirstIndent"/>
              <w:ind w:firstLine="0"/>
              <w:jc w:val="right"/>
            </w:pPr>
            <w:r>
              <w:t>1</w:t>
            </w:r>
          </w:p>
        </w:tc>
        <w:tc>
          <w:tcPr>
            <w:tcW w:w="1956" w:type="dxa"/>
          </w:tcPr>
          <w:p w14:paraId="1E21519B" w14:textId="77777777" w:rsidR="000F547F" w:rsidRDefault="000F547F" w:rsidP="008F0940">
            <w:pPr>
              <w:pStyle w:val="BodyTextFirstIndent"/>
              <w:ind w:firstLine="0"/>
              <w:jc w:val="right"/>
            </w:pPr>
            <w:r>
              <w:t>1</w:t>
            </w:r>
          </w:p>
        </w:tc>
        <w:tc>
          <w:tcPr>
            <w:tcW w:w="1650" w:type="dxa"/>
          </w:tcPr>
          <w:p w14:paraId="7F445B28" w14:textId="77777777" w:rsidR="000F547F" w:rsidRDefault="000F547F" w:rsidP="008F0940">
            <w:pPr>
              <w:pStyle w:val="BodyTextFirstIndent"/>
              <w:ind w:firstLine="0"/>
              <w:jc w:val="right"/>
            </w:pPr>
            <w:r>
              <w:t>24</w:t>
            </w:r>
          </w:p>
        </w:tc>
      </w:tr>
      <w:tr w:rsidR="000F547F" w14:paraId="3E6521C9" w14:textId="77777777" w:rsidTr="008F0940">
        <w:tc>
          <w:tcPr>
            <w:tcW w:w="2028" w:type="dxa"/>
          </w:tcPr>
          <w:p w14:paraId="09DD4B39" w14:textId="77777777" w:rsidR="000F547F" w:rsidRDefault="000F547F" w:rsidP="008F0940">
            <w:pPr>
              <w:pStyle w:val="BodyTextFirstIndent"/>
              <w:ind w:firstLine="0"/>
            </w:pPr>
            <w:r>
              <w:t>External</w:t>
            </w:r>
          </w:p>
        </w:tc>
        <w:tc>
          <w:tcPr>
            <w:tcW w:w="1831" w:type="dxa"/>
          </w:tcPr>
          <w:p w14:paraId="099B7A7D" w14:textId="77777777" w:rsidR="000F547F" w:rsidRDefault="000F547F" w:rsidP="008F0940">
            <w:pPr>
              <w:pStyle w:val="BodyTextFirstIndent"/>
              <w:ind w:firstLine="0"/>
              <w:jc w:val="right"/>
            </w:pPr>
            <w:r>
              <w:t>1</w:t>
            </w:r>
          </w:p>
        </w:tc>
        <w:tc>
          <w:tcPr>
            <w:tcW w:w="1865" w:type="dxa"/>
          </w:tcPr>
          <w:p w14:paraId="2CB6CA67" w14:textId="77777777" w:rsidR="000F547F" w:rsidRDefault="000F547F" w:rsidP="008F0940">
            <w:pPr>
              <w:pStyle w:val="BodyTextFirstIndent"/>
              <w:ind w:firstLine="0"/>
              <w:jc w:val="right"/>
            </w:pPr>
            <w:r>
              <w:t>0</w:t>
            </w:r>
          </w:p>
        </w:tc>
        <w:tc>
          <w:tcPr>
            <w:tcW w:w="1956" w:type="dxa"/>
          </w:tcPr>
          <w:p w14:paraId="7B7FA5B6" w14:textId="77777777" w:rsidR="000F547F" w:rsidRDefault="000F547F" w:rsidP="008F0940">
            <w:pPr>
              <w:pStyle w:val="BodyTextFirstIndent"/>
              <w:ind w:firstLine="0"/>
              <w:jc w:val="right"/>
            </w:pPr>
            <w:r>
              <w:t>0</w:t>
            </w:r>
          </w:p>
        </w:tc>
        <w:tc>
          <w:tcPr>
            <w:tcW w:w="1650" w:type="dxa"/>
          </w:tcPr>
          <w:p w14:paraId="6B051E37" w14:textId="77777777" w:rsidR="000F547F" w:rsidRDefault="000F547F" w:rsidP="008F0940">
            <w:pPr>
              <w:pStyle w:val="BodyTextFirstIndent"/>
              <w:ind w:firstLine="0"/>
              <w:jc w:val="right"/>
            </w:pPr>
            <w:r>
              <w:t>1</w:t>
            </w:r>
          </w:p>
        </w:tc>
      </w:tr>
      <w:tr w:rsidR="000F547F" w14:paraId="1752FEE1" w14:textId="77777777" w:rsidTr="008F0940">
        <w:tc>
          <w:tcPr>
            <w:tcW w:w="2028" w:type="dxa"/>
          </w:tcPr>
          <w:p w14:paraId="48CDF4F6" w14:textId="77777777" w:rsidR="000F547F" w:rsidRPr="000431E4" w:rsidRDefault="000F547F" w:rsidP="008F0940">
            <w:pPr>
              <w:pStyle w:val="BodyTextFirstIndent"/>
              <w:ind w:firstLine="0"/>
              <w:rPr>
                <w:b/>
                <w:bCs/>
              </w:rPr>
            </w:pPr>
            <w:r w:rsidRPr="000431E4">
              <w:rPr>
                <w:b/>
                <w:bCs/>
              </w:rPr>
              <w:t>Total</w:t>
            </w:r>
          </w:p>
        </w:tc>
        <w:tc>
          <w:tcPr>
            <w:tcW w:w="1831" w:type="dxa"/>
          </w:tcPr>
          <w:p w14:paraId="203B4C26" w14:textId="77777777" w:rsidR="000F547F" w:rsidRPr="000431E4" w:rsidRDefault="000F547F" w:rsidP="008F0940">
            <w:pPr>
              <w:pStyle w:val="BodyTextFirstIndent"/>
              <w:ind w:firstLine="0"/>
              <w:jc w:val="right"/>
              <w:rPr>
                <w:b/>
                <w:bCs/>
              </w:rPr>
            </w:pPr>
            <w:r w:rsidRPr="000431E4">
              <w:rPr>
                <w:b/>
                <w:bCs/>
              </w:rPr>
              <w:t>980</w:t>
            </w:r>
          </w:p>
        </w:tc>
        <w:tc>
          <w:tcPr>
            <w:tcW w:w="1865" w:type="dxa"/>
          </w:tcPr>
          <w:p w14:paraId="1DE50BEC" w14:textId="77777777" w:rsidR="000F547F" w:rsidRPr="000431E4" w:rsidRDefault="000F547F" w:rsidP="008F0940">
            <w:pPr>
              <w:pStyle w:val="BodyTextFirstIndent"/>
              <w:ind w:firstLine="0"/>
              <w:jc w:val="right"/>
              <w:rPr>
                <w:b/>
                <w:bCs/>
              </w:rPr>
            </w:pPr>
            <w:r w:rsidRPr="000431E4">
              <w:rPr>
                <w:b/>
                <w:bCs/>
              </w:rPr>
              <w:t>120</w:t>
            </w:r>
          </w:p>
        </w:tc>
        <w:tc>
          <w:tcPr>
            <w:tcW w:w="1956" w:type="dxa"/>
          </w:tcPr>
          <w:p w14:paraId="77072676" w14:textId="77777777" w:rsidR="000F547F" w:rsidRPr="000431E4" w:rsidRDefault="000F547F" w:rsidP="008F0940">
            <w:pPr>
              <w:pStyle w:val="BodyTextFirstIndent"/>
              <w:ind w:firstLine="0"/>
              <w:jc w:val="right"/>
              <w:rPr>
                <w:b/>
                <w:bCs/>
              </w:rPr>
            </w:pPr>
            <w:r w:rsidRPr="000431E4">
              <w:rPr>
                <w:b/>
                <w:bCs/>
              </w:rPr>
              <w:t>120</w:t>
            </w:r>
          </w:p>
        </w:tc>
        <w:tc>
          <w:tcPr>
            <w:tcW w:w="1650" w:type="dxa"/>
          </w:tcPr>
          <w:p w14:paraId="685B72E1" w14:textId="77777777" w:rsidR="000F547F" w:rsidRPr="000431E4" w:rsidRDefault="000F547F" w:rsidP="008F0940">
            <w:pPr>
              <w:pStyle w:val="BodyTextFirstIndent"/>
              <w:ind w:firstLine="0"/>
              <w:jc w:val="right"/>
              <w:rPr>
                <w:b/>
                <w:bCs/>
              </w:rPr>
            </w:pPr>
            <w:r w:rsidRPr="000431E4">
              <w:rPr>
                <w:b/>
                <w:bCs/>
              </w:rPr>
              <w:t>2881</w:t>
            </w:r>
          </w:p>
        </w:tc>
      </w:tr>
    </w:tbl>
    <w:p w14:paraId="6608A8BF" w14:textId="77777777" w:rsidR="000F547F" w:rsidRPr="00E05D00" w:rsidRDefault="000F547F" w:rsidP="000F547F">
      <w:pPr>
        <w:pStyle w:val="BodyTextFirstIndent"/>
      </w:pPr>
    </w:p>
    <w:p w14:paraId="39B93B3E" w14:textId="77777777" w:rsidR="00F14E1F" w:rsidRDefault="00F14E1F" w:rsidP="00355820">
      <w:pPr>
        <w:pStyle w:val="BodyTextFirstIndent"/>
        <w:ind w:firstLine="0"/>
      </w:pPr>
    </w:p>
    <w:p w14:paraId="3CA415CF" w14:textId="3BE03625" w:rsidR="00F14E1F" w:rsidRDefault="00F14E1F" w:rsidP="00F14E1F">
      <w:pPr>
        <w:pStyle w:val="BodyTextFirstIndent"/>
      </w:pPr>
      <w:r>
        <w:t xml:space="preserve">Since it is based on commodity hardware and industry standards, the interfaces can assume these standards for the lower levels and specify the higher layers only. During the Final Design Phase, </w:t>
      </w:r>
      <w:r w:rsidR="000F547F">
        <w:t xml:space="preserve">dedicated </w:t>
      </w:r>
      <w:r>
        <w:t xml:space="preserve">reference design </w:t>
      </w:r>
      <w:r w:rsidR="000F547F">
        <w:t xml:space="preserve">and procurement specification </w:t>
      </w:r>
      <w:r>
        <w:t>document</w:t>
      </w:r>
      <w:r w:rsidR="000F547F">
        <w:t>s</w:t>
      </w:r>
      <w:r>
        <w:t xml:space="preserve"> for the CNW will be produced.</w:t>
      </w:r>
    </w:p>
    <w:p w14:paraId="59CDEB74" w14:textId="3F0BB8FC" w:rsidR="00E05D00" w:rsidRDefault="00E05D00" w:rsidP="00E05D00">
      <w:pPr>
        <w:pStyle w:val="Heading2"/>
      </w:pPr>
      <w:bookmarkStart w:id="71" w:name="_Toc153716326"/>
      <w:r>
        <w:t>Timing and Synchronization</w:t>
      </w:r>
      <w:bookmarkEnd w:id="71"/>
    </w:p>
    <w:p w14:paraId="4D1832B1" w14:textId="79D0DBFF" w:rsidR="00E05D00" w:rsidRDefault="005462AE" w:rsidP="00E05D00">
      <w:pPr>
        <w:pStyle w:val="BodyTextFirstIndent"/>
      </w:pPr>
      <w:r>
        <w:t xml:space="preserve">Refer to </w:t>
      </w:r>
      <w:r w:rsidR="00EB42BD" w:rsidRPr="00EB42BD">
        <w:t>Timing and Synchronization: Preliminary Design</w:t>
      </w:r>
      <w:r w:rsidR="00EB42BD">
        <w:t xml:space="preserve">, </w:t>
      </w:r>
      <w:r w:rsidR="00607C18" w:rsidRPr="00607C18">
        <w:t>DSA-2000 Document No. 00045</w:t>
      </w:r>
      <w:r w:rsidR="007642FD">
        <w:t xml:space="preserve"> </w:t>
      </w:r>
      <w:r w:rsidR="007642FD">
        <w:fldChar w:fldCharType="begin"/>
      </w:r>
      <w:r w:rsidR="007642FD">
        <w:instrText xml:space="preserve"> REF _Ref149142792 \r \h </w:instrText>
      </w:r>
      <w:r w:rsidR="007642FD">
        <w:fldChar w:fldCharType="separate"/>
      </w:r>
      <w:r w:rsidR="008A0B97">
        <w:t>[21]</w:t>
      </w:r>
      <w:r w:rsidR="007642FD">
        <w:fldChar w:fldCharType="end"/>
      </w:r>
      <w:r w:rsidR="00607C18">
        <w:t xml:space="preserve">, as well as referenced </w:t>
      </w:r>
      <w:r w:rsidR="000D743A">
        <w:t>memos</w:t>
      </w:r>
      <w:r w:rsidR="00607C18">
        <w:t>.</w:t>
      </w:r>
    </w:p>
    <w:p w14:paraId="130B2F5B" w14:textId="0A5062B8" w:rsidR="00E05D00" w:rsidRDefault="00E05D00" w:rsidP="00E05D00">
      <w:pPr>
        <w:pStyle w:val="Heading2"/>
      </w:pPr>
      <w:bookmarkStart w:id="72" w:name="_Toc153716327"/>
      <w:r>
        <w:t>Support Equipment</w:t>
      </w:r>
      <w:bookmarkEnd w:id="72"/>
    </w:p>
    <w:p w14:paraId="7C210179" w14:textId="699B7806" w:rsidR="00E05D00" w:rsidRDefault="00E05D00" w:rsidP="00E05D00">
      <w:pPr>
        <w:pStyle w:val="BodyTextFirstIndent"/>
      </w:pPr>
      <w:r>
        <w:t>The support equipment is currently specified as follows:</w:t>
      </w:r>
    </w:p>
    <w:p w14:paraId="235BE849" w14:textId="34CE2923" w:rsidR="00E05D00" w:rsidRDefault="00E05D00" w:rsidP="00E74989">
      <w:pPr>
        <w:pStyle w:val="BodyTextFirstIndent"/>
        <w:numPr>
          <w:ilvl w:val="0"/>
          <w:numId w:val="9"/>
        </w:numPr>
      </w:pPr>
      <w:r>
        <w:t>Staff Tools (the tools required by on-site staff to perform their daily duties)</w:t>
      </w:r>
    </w:p>
    <w:p w14:paraId="4E25BF82" w14:textId="7968568B" w:rsidR="00E05D00" w:rsidRDefault="00E05D00" w:rsidP="00E74989">
      <w:pPr>
        <w:pStyle w:val="BodyTextFirstIndent"/>
        <w:numPr>
          <w:ilvl w:val="1"/>
          <w:numId w:val="9"/>
        </w:numPr>
      </w:pPr>
      <w:r>
        <w:t>Computers</w:t>
      </w:r>
      <w:r w:rsidR="009C73C8">
        <w:t xml:space="preserve"> (one per staff member, replaced on a </w:t>
      </w:r>
      <w:r w:rsidR="007D2449">
        <w:t>three-year</w:t>
      </w:r>
      <w:r w:rsidR="009C73C8">
        <w:t xml:space="preserve"> cycle)</w:t>
      </w:r>
      <w:r w:rsidR="00391252">
        <w:t xml:space="preserve"> </w:t>
      </w:r>
    </w:p>
    <w:p w14:paraId="2254F6FE" w14:textId="06E04BD0" w:rsidR="00E05D00" w:rsidRDefault="00E05D00" w:rsidP="00E74989">
      <w:pPr>
        <w:pStyle w:val="BodyTextFirstIndent"/>
        <w:numPr>
          <w:ilvl w:val="1"/>
          <w:numId w:val="9"/>
        </w:numPr>
      </w:pPr>
      <w:r>
        <w:t>Mechanical Tool Kits</w:t>
      </w:r>
      <w:r w:rsidR="009C73C8">
        <w:t xml:space="preserve"> (one per technician, individual tools maintained</w:t>
      </w:r>
      <w:r w:rsidR="00391252">
        <w:t>)</w:t>
      </w:r>
    </w:p>
    <w:p w14:paraId="16C149B7" w14:textId="33C27EF4" w:rsidR="00E05D00" w:rsidRDefault="00E05D00" w:rsidP="00E74989">
      <w:pPr>
        <w:pStyle w:val="BodyTextFirstIndent"/>
        <w:numPr>
          <w:ilvl w:val="1"/>
          <w:numId w:val="9"/>
        </w:numPr>
      </w:pPr>
      <w:r>
        <w:t>Electrical Tool Kits and handheld test equipment</w:t>
      </w:r>
      <w:r w:rsidR="00391252">
        <w:t xml:space="preserve"> (one toolkit and multimeter per technician). </w:t>
      </w:r>
      <w:r w:rsidR="005B6DAE">
        <w:t>Portable OTDR, Oscilloscope, Spectrum Analyzer and Network Analy</w:t>
      </w:r>
      <w:r w:rsidR="007D2449">
        <w:t>zer per team.</w:t>
      </w:r>
    </w:p>
    <w:p w14:paraId="5B5F6DA3" w14:textId="121E5690" w:rsidR="00E05D00" w:rsidRDefault="00E05D00" w:rsidP="00E74989">
      <w:pPr>
        <w:pStyle w:val="BodyTextFirstIndent"/>
        <w:numPr>
          <w:ilvl w:val="0"/>
          <w:numId w:val="9"/>
        </w:numPr>
      </w:pPr>
      <w:r>
        <w:t>Special Tools – currently a budgetary placeholder to accommodate any special jigs identified during final design and required for maintenance of antenna stations or other distributed system elements.</w:t>
      </w:r>
    </w:p>
    <w:p w14:paraId="561959AF" w14:textId="64583F99" w:rsidR="00E05D00" w:rsidRDefault="00E05D00" w:rsidP="00E74989">
      <w:pPr>
        <w:pStyle w:val="BodyTextFirstIndent"/>
        <w:numPr>
          <w:ilvl w:val="0"/>
          <w:numId w:val="9"/>
        </w:numPr>
      </w:pPr>
      <w:r>
        <w:t>Vehicles</w:t>
      </w:r>
    </w:p>
    <w:p w14:paraId="52AF8E1C" w14:textId="21F29C6F" w:rsidR="00E05D00" w:rsidRDefault="00E05D00" w:rsidP="00E74989">
      <w:pPr>
        <w:pStyle w:val="BodyTextFirstIndent"/>
        <w:numPr>
          <w:ilvl w:val="1"/>
          <w:numId w:val="9"/>
        </w:numPr>
      </w:pPr>
      <w:r>
        <w:t>2 x Antenna Assembly Vehicles – off-road capable to access the entire site during implementation. One to be retained in case an antenna needs to be removed from its mount for maintenance.</w:t>
      </w:r>
    </w:p>
    <w:p w14:paraId="1BAFBAB6" w14:textId="04BB609A" w:rsidR="00E05D00" w:rsidRDefault="00E05D00" w:rsidP="00E74989">
      <w:pPr>
        <w:pStyle w:val="BodyTextFirstIndent"/>
        <w:numPr>
          <w:ilvl w:val="1"/>
          <w:numId w:val="9"/>
        </w:numPr>
      </w:pPr>
      <w:r>
        <w:t>4 x ATV’s – off-road capable to access the entire site routinely.</w:t>
      </w:r>
    </w:p>
    <w:p w14:paraId="700AAF64" w14:textId="1B2849FE" w:rsidR="00E05D00" w:rsidRDefault="00E05D00" w:rsidP="00E74989">
      <w:pPr>
        <w:pStyle w:val="BodyTextFirstIndent"/>
        <w:numPr>
          <w:ilvl w:val="1"/>
          <w:numId w:val="9"/>
        </w:numPr>
      </w:pPr>
      <w:r>
        <w:t>4 x Site Trucks – off-road capable to access the entire site if required.</w:t>
      </w:r>
    </w:p>
    <w:p w14:paraId="37B41EA2" w14:textId="75878C48" w:rsidR="00E05D00" w:rsidRDefault="00E05D00" w:rsidP="00E74989">
      <w:pPr>
        <w:pStyle w:val="BodyTextFirstIndent"/>
        <w:numPr>
          <w:ilvl w:val="0"/>
          <w:numId w:val="9"/>
        </w:numPr>
      </w:pPr>
      <w:r>
        <w:t>A transportable antenna test bench that can be used to verify basic antenna operation and performance following major maintenance.</w:t>
      </w:r>
    </w:p>
    <w:p w14:paraId="3E5D0BF3" w14:textId="77777777" w:rsidR="004C1BBE" w:rsidRDefault="004C1BBE" w:rsidP="004C1BBE">
      <w:pPr>
        <w:pStyle w:val="BodyTextFirstIndent"/>
        <w:ind w:left="1440" w:firstLine="0"/>
      </w:pPr>
    </w:p>
    <w:p w14:paraId="33A1FC2C" w14:textId="72F4EDAE" w:rsidR="00BD6BCE" w:rsidRDefault="00BD6BCE" w:rsidP="00BD6BCE">
      <w:pPr>
        <w:pStyle w:val="Heading2"/>
      </w:pPr>
      <w:bookmarkStart w:id="73" w:name="_Toc153716328"/>
      <w:r>
        <w:t>Facilities</w:t>
      </w:r>
      <w:bookmarkEnd w:id="73"/>
    </w:p>
    <w:p w14:paraId="47D3F6C4" w14:textId="40C76C8B" w:rsidR="00966C73" w:rsidRDefault="002A1948" w:rsidP="002A1948">
      <w:pPr>
        <w:pStyle w:val="Heading3"/>
      </w:pPr>
      <w:bookmarkStart w:id="74" w:name="_Toc153716329"/>
      <w:r>
        <w:t>Fiber network</w:t>
      </w:r>
      <w:bookmarkEnd w:id="74"/>
    </w:p>
    <w:p w14:paraId="71C4CC86" w14:textId="7B2C3BF8" w:rsidR="002A1948" w:rsidRDefault="00FF1919" w:rsidP="008A1135">
      <w:pPr>
        <w:pStyle w:val="BodyTextFirstIndent"/>
      </w:pPr>
      <w:r>
        <w:t xml:space="preserve">Each antenna will transmit the analog signals for two polarizations </w:t>
      </w:r>
      <w:r w:rsidR="002231FA">
        <w:t xml:space="preserve">back to a Control Building via Radio Frequency over Fiber (RFoF) links. Each antenna will also be connected to the </w:t>
      </w:r>
      <w:r w:rsidR="00BD79BE">
        <w:t>Control Network via a fiber connection. In total, each antenna requires three fibers</w:t>
      </w:r>
      <w:r w:rsidR="00B52A86">
        <w:t xml:space="preserve">. </w:t>
      </w:r>
      <w:r w:rsidR="00E63CF0">
        <w:t>The control network to the antennas is multiplexed – optionally in the time or frequency domain</w:t>
      </w:r>
      <w:r w:rsidR="00A56CA1">
        <w:t xml:space="preserve"> – which reduces the total fiber count and resulting cost. </w:t>
      </w:r>
      <w:r w:rsidR="00B52A86">
        <w:t xml:space="preserve">The fiber network design is advanced and documented in </w:t>
      </w:r>
      <w:r w:rsidR="004C3ED3">
        <w:t>the</w:t>
      </w:r>
      <w:r w:rsidR="002A1948">
        <w:t xml:space="preserve"> </w:t>
      </w:r>
      <w:r w:rsidR="008A1135">
        <w:t>Fiber Infrastructure Preliminary Design</w:t>
      </w:r>
      <w:r w:rsidR="004F26B1">
        <w:t>, DSA-2000 Document number 00057</w:t>
      </w:r>
      <w:r w:rsidR="007642FD">
        <w:t xml:space="preserve"> </w:t>
      </w:r>
      <w:r w:rsidR="007642FD">
        <w:fldChar w:fldCharType="begin"/>
      </w:r>
      <w:r w:rsidR="007642FD">
        <w:instrText xml:space="preserve"> REF _Ref149142771 \r \h </w:instrText>
      </w:r>
      <w:r w:rsidR="007642FD">
        <w:fldChar w:fldCharType="separate"/>
      </w:r>
      <w:r w:rsidR="008A0B97">
        <w:t>[22]</w:t>
      </w:r>
      <w:r w:rsidR="007642FD">
        <w:fldChar w:fldCharType="end"/>
      </w:r>
      <w:r w:rsidR="004F26B1">
        <w:t>.</w:t>
      </w:r>
      <w:r w:rsidR="00C41E8D">
        <w:t xml:space="preserve"> The </w:t>
      </w:r>
      <w:r w:rsidR="00C9754A">
        <w:t xml:space="preserve">fiber design, </w:t>
      </w:r>
      <w:r w:rsidR="00C41E8D">
        <w:t>site location and layout</w:t>
      </w:r>
      <w:r w:rsidR="00122B20">
        <w:t xml:space="preserve"> are</w:t>
      </w:r>
      <w:r w:rsidR="00C41E8D">
        <w:t xml:space="preserve"> also captured in</w:t>
      </w:r>
      <w:r w:rsidR="004C3ED3">
        <w:t xml:space="preserve"> an ArcGIS database (see</w:t>
      </w:r>
      <w:r w:rsidR="00C41E8D">
        <w:t xml:space="preserve"> </w:t>
      </w:r>
      <w:r w:rsidR="00C32D50">
        <w:t xml:space="preserve">reference </w:t>
      </w:r>
      <w:r w:rsidR="00C32D50">
        <w:fldChar w:fldCharType="begin"/>
      </w:r>
      <w:r w:rsidR="00C32D50">
        <w:instrText xml:space="preserve"> REF _Ref149073692 \r \h </w:instrText>
      </w:r>
      <w:r w:rsidR="00C32D50">
        <w:fldChar w:fldCharType="separate"/>
      </w:r>
      <w:r w:rsidR="008A0B97">
        <w:t>[3]</w:t>
      </w:r>
      <w:r w:rsidR="00C32D50">
        <w:fldChar w:fldCharType="end"/>
      </w:r>
      <w:r w:rsidR="004C3ED3">
        <w:t>).</w:t>
      </w:r>
    </w:p>
    <w:p w14:paraId="0CE53F9E" w14:textId="1A980F93" w:rsidR="00836F8B" w:rsidRDefault="00836F8B" w:rsidP="00836F8B">
      <w:pPr>
        <w:pStyle w:val="Heading3"/>
      </w:pPr>
      <w:bookmarkStart w:id="75" w:name="_Toc153716330"/>
      <w:r>
        <w:t>Site Buildings</w:t>
      </w:r>
      <w:bookmarkEnd w:id="75"/>
    </w:p>
    <w:p w14:paraId="13CF9072" w14:textId="68FCDF60" w:rsidR="00836F8B" w:rsidRDefault="00836F8B" w:rsidP="00836F8B">
      <w:pPr>
        <w:pStyle w:val="BodyTextFirstIndent"/>
      </w:pPr>
      <w:r>
        <w:t xml:space="preserve">A conceptual layout of the buildings in the preferred location is shown in </w:t>
      </w:r>
      <w:r>
        <w:fldChar w:fldCharType="begin"/>
      </w:r>
      <w:r>
        <w:instrText xml:space="preserve"> REF _Ref149056204 \h </w:instrText>
      </w:r>
      <w:r>
        <w:fldChar w:fldCharType="separate"/>
      </w:r>
      <w:r w:rsidR="008A0B97">
        <w:t xml:space="preserve">Figure </w:t>
      </w:r>
      <w:r w:rsidR="008A0B97">
        <w:rPr>
          <w:noProof/>
        </w:rPr>
        <w:t>5</w:t>
      </w:r>
      <w:r>
        <w:fldChar w:fldCharType="end"/>
      </w:r>
      <w:r>
        <w:t xml:space="preserve">. In this sketch, the camera is positioned to the northeast of the buildings, with the array extending to the east. The arrow in the sketch points to the north. </w:t>
      </w:r>
      <w:r w:rsidR="00946947">
        <w:t>The buildings are planned in an old disused quarry site</w:t>
      </w:r>
      <w:r w:rsidR="007C0B06">
        <w:t xml:space="preserve">, to reduce new ground disturbance. An existing 24kV power line runs along </w:t>
      </w:r>
      <w:r w:rsidR="004D79E8">
        <w:t>a road that passes close to the location. The</w:t>
      </w:r>
      <w:r w:rsidR="008C12CB">
        <w:t xml:space="preserve">re are three site buildings planned: a Control Building (shown with a </w:t>
      </w:r>
      <w:r w:rsidR="00B27D6F">
        <w:t>light-colored</w:t>
      </w:r>
      <w:r w:rsidR="008C12CB">
        <w:t xml:space="preserve"> roof), </w:t>
      </w:r>
      <w:r w:rsidR="0036412D">
        <w:t>a Fabrication and Maintenance Building (shown with a red roof), and an Accommodation Building (shown with a brown roof).</w:t>
      </w:r>
      <w:r w:rsidR="00B27D6F">
        <w:t xml:space="preserve"> An area </w:t>
      </w:r>
      <w:r w:rsidR="00B27D6F">
        <w:lastRenderedPageBreak/>
        <w:t>around the buildings will be paved to reduce dust</w:t>
      </w:r>
      <w:r w:rsidR="0041243A">
        <w:t xml:space="preserve">. Parking for 19 vehicles and a laydown yard </w:t>
      </w:r>
      <w:r w:rsidR="00D767DE">
        <w:t xml:space="preserve">is also planned. A plan view of the site layout is shown in </w:t>
      </w:r>
      <w:r w:rsidR="00371DD4">
        <w:fldChar w:fldCharType="begin"/>
      </w:r>
      <w:r w:rsidR="00371DD4">
        <w:instrText xml:space="preserve"> REF _Ref153290049 \h </w:instrText>
      </w:r>
      <w:r w:rsidR="00371DD4">
        <w:fldChar w:fldCharType="separate"/>
      </w:r>
      <w:r w:rsidR="008A0B97">
        <w:t xml:space="preserve">Figure </w:t>
      </w:r>
      <w:r w:rsidR="008A0B97">
        <w:rPr>
          <w:noProof/>
        </w:rPr>
        <w:t>6</w:t>
      </w:r>
      <w:r w:rsidR="00371DD4">
        <w:fldChar w:fldCharType="end"/>
      </w:r>
      <w:r w:rsidR="00371DD4">
        <w:t xml:space="preserve">. </w:t>
      </w:r>
    </w:p>
    <w:p w14:paraId="2FFF2A65" w14:textId="77777777" w:rsidR="003472BE" w:rsidRDefault="003472BE" w:rsidP="00836F8B">
      <w:pPr>
        <w:pStyle w:val="BodyTextFirstIndent"/>
      </w:pPr>
    </w:p>
    <w:p w14:paraId="645D76B4" w14:textId="00F48DEA" w:rsidR="003472BE" w:rsidRDefault="003472BE" w:rsidP="00836F8B">
      <w:pPr>
        <w:pStyle w:val="BodyTextFirstIndent"/>
      </w:pPr>
      <w:r>
        <w:t xml:space="preserve">Two aspects that are designed to reduce the risk of </w:t>
      </w:r>
      <w:r w:rsidR="00A22033">
        <w:t xml:space="preserve">RFI is that the data center is located in the basement of the Control Building, and a berm is to be created between the site building and the array to </w:t>
      </w:r>
      <w:r w:rsidR="00700BCA">
        <w:t>provide additional RFI shielding.</w:t>
      </w:r>
    </w:p>
    <w:p w14:paraId="1CE5112D" w14:textId="77777777" w:rsidR="00836F8B" w:rsidRDefault="00836F8B" w:rsidP="00836F8B">
      <w:pPr>
        <w:pStyle w:val="BodyTextFirstIndent"/>
      </w:pPr>
    </w:p>
    <w:p w14:paraId="1AD0A1D3" w14:textId="77777777" w:rsidR="00836F8B" w:rsidRDefault="00836F8B" w:rsidP="00836F8B">
      <w:pPr>
        <w:pStyle w:val="BodyTextFirstIndent"/>
        <w:keepNext/>
      </w:pPr>
      <w:r>
        <w:rPr>
          <w:noProof/>
        </w:rPr>
        <w:t xml:space="preserve"> </w:t>
      </w:r>
      <w:r>
        <w:rPr>
          <w:noProof/>
        </w:rPr>
        <w:drawing>
          <wp:inline distT="0" distB="0" distL="0" distR="0" wp14:anchorId="4250932B" wp14:editId="282AB5D5">
            <wp:extent cx="5288702" cy="2974895"/>
            <wp:effectExtent l="0" t="0" r="7620" b="0"/>
            <wp:docPr id="465449182" name="Picture 3" descr="A building with a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49182" name="Picture 3" descr="A building with a parking lo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88702" cy="2974895"/>
                    </a:xfrm>
                    <a:prstGeom prst="rect">
                      <a:avLst/>
                    </a:prstGeom>
                  </pic:spPr>
                </pic:pic>
              </a:graphicData>
            </a:graphic>
          </wp:inline>
        </w:drawing>
      </w:r>
    </w:p>
    <w:p w14:paraId="50DCD127" w14:textId="1BE063D0" w:rsidR="00836F8B" w:rsidRDefault="00836F8B" w:rsidP="00836F8B">
      <w:pPr>
        <w:pStyle w:val="Caption"/>
        <w:jc w:val="both"/>
      </w:pPr>
      <w:bookmarkStart w:id="76" w:name="_Ref149056204"/>
      <w:r>
        <w:t xml:space="preserve">Figure </w:t>
      </w:r>
      <w:fldSimple w:instr=" SEQ Figure \* ARABIC ">
        <w:r w:rsidR="008A0B97">
          <w:rPr>
            <w:noProof/>
          </w:rPr>
          <w:t>5</w:t>
        </w:r>
      </w:fldSimple>
      <w:bookmarkEnd w:id="76"/>
      <w:r>
        <w:t>: Site Building Conceptual Layout</w:t>
      </w:r>
    </w:p>
    <w:p w14:paraId="10B979D6" w14:textId="77777777" w:rsidR="00371DD4" w:rsidRDefault="00371DD4" w:rsidP="00371DD4">
      <w:pPr>
        <w:keepNext/>
      </w:pPr>
      <w:r w:rsidRPr="00371DD4">
        <w:rPr>
          <w:noProof/>
        </w:rPr>
        <w:lastRenderedPageBreak/>
        <w:drawing>
          <wp:inline distT="0" distB="0" distL="0" distR="0" wp14:anchorId="304E96D9" wp14:editId="72A137D7">
            <wp:extent cx="5943600" cy="4012565"/>
            <wp:effectExtent l="0" t="0" r="0" b="6985"/>
            <wp:docPr id="1806584943"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84943" name="Picture 1" descr="A blueprint of a building&#10;&#10;Description automatically generated"/>
                    <pic:cNvPicPr/>
                  </pic:nvPicPr>
                  <pic:blipFill>
                    <a:blip r:embed="rId19"/>
                    <a:stretch>
                      <a:fillRect/>
                    </a:stretch>
                  </pic:blipFill>
                  <pic:spPr>
                    <a:xfrm>
                      <a:off x="0" y="0"/>
                      <a:ext cx="5943600" cy="4012565"/>
                    </a:xfrm>
                    <a:prstGeom prst="rect">
                      <a:avLst/>
                    </a:prstGeom>
                  </pic:spPr>
                </pic:pic>
              </a:graphicData>
            </a:graphic>
          </wp:inline>
        </w:drawing>
      </w:r>
    </w:p>
    <w:p w14:paraId="1985C962" w14:textId="065D0AD5" w:rsidR="00087A73" w:rsidRPr="00087A73" w:rsidRDefault="00371DD4" w:rsidP="00371DD4">
      <w:pPr>
        <w:pStyle w:val="Caption"/>
      </w:pPr>
      <w:bookmarkStart w:id="77" w:name="_Ref153290049"/>
      <w:r>
        <w:t xml:space="preserve">Figure </w:t>
      </w:r>
      <w:fldSimple w:instr=" SEQ Figure \* ARABIC ">
        <w:r w:rsidR="008A0B97">
          <w:rPr>
            <w:noProof/>
          </w:rPr>
          <w:t>6</w:t>
        </w:r>
      </w:fldSimple>
      <w:bookmarkEnd w:id="77"/>
      <w:r>
        <w:t>: Plan view of site building layout</w:t>
      </w:r>
    </w:p>
    <w:p w14:paraId="6137DC7E" w14:textId="77777777" w:rsidR="00836F8B" w:rsidRPr="002A1948" w:rsidRDefault="00836F8B" w:rsidP="008A1135">
      <w:pPr>
        <w:pStyle w:val="BodyTextFirstIndent"/>
      </w:pPr>
    </w:p>
    <w:p w14:paraId="01524BAA" w14:textId="3B4F2EEE" w:rsidR="00E369F0" w:rsidRDefault="00E369F0" w:rsidP="00836F8B">
      <w:pPr>
        <w:pStyle w:val="Heading4"/>
      </w:pPr>
      <w:bookmarkStart w:id="78" w:name="_Toc153716331"/>
      <w:r>
        <w:t>Control Building</w:t>
      </w:r>
      <w:bookmarkEnd w:id="78"/>
    </w:p>
    <w:p w14:paraId="32E43BBE" w14:textId="0150C811" w:rsidR="00807611" w:rsidRDefault="00E369F0" w:rsidP="00807611">
      <w:pPr>
        <w:pStyle w:val="BodyTextFirstIndent"/>
      </w:pPr>
      <w:r>
        <w:t>The Control Building will host</w:t>
      </w:r>
      <w:r w:rsidR="001A3D68">
        <w:t>, and the design is dominated by,</w:t>
      </w:r>
      <w:r>
        <w:t xml:space="preserve"> the processing facility in a </w:t>
      </w:r>
      <w:r w:rsidR="00AF5051">
        <w:t xml:space="preserve">data center designed according to </w:t>
      </w:r>
      <w:r w:rsidR="00807611">
        <w:t>Tier 1 as defined by the Uptime Institu</w:t>
      </w:r>
      <w:r w:rsidR="00AF5051">
        <w:t>te</w:t>
      </w:r>
      <w:r w:rsidR="00807611">
        <w:t xml:space="preserve">. </w:t>
      </w:r>
      <w:r w:rsidR="00E04E76">
        <w:t>The Uptime Institute</w:t>
      </w:r>
      <w:r w:rsidR="00204CEA">
        <w:t xml:space="preserve"> </w:t>
      </w:r>
      <w:r w:rsidR="00204CEA">
        <w:fldChar w:fldCharType="begin"/>
      </w:r>
      <w:r w:rsidR="00204CEA">
        <w:instrText xml:space="preserve"> REF _Ref149143164 \r \h </w:instrText>
      </w:r>
      <w:r w:rsidR="00204CEA">
        <w:fldChar w:fldCharType="separate"/>
      </w:r>
      <w:r w:rsidR="008A0B97">
        <w:t>[5]</w:t>
      </w:r>
      <w:r w:rsidR="00204CEA">
        <w:fldChar w:fldCharType="end"/>
      </w:r>
      <w:r w:rsidR="00E04E76">
        <w:t xml:space="preserve"> defines </w:t>
      </w:r>
      <w:r w:rsidR="00807611">
        <w:t>Tier I</w:t>
      </w:r>
      <w:r w:rsidR="00E04E76">
        <w:t xml:space="preserve"> as follows:</w:t>
      </w:r>
    </w:p>
    <w:p w14:paraId="78D4A84F" w14:textId="4C0190B4" w:rsidR="00807611" w:rsidRPr="00E04E76" w:rsidRDefault="00E04E76" w:rsidP="00807611">
      <w:pPr>
        <w:pStyle w:val="BodyTextFirstIndent"/>
        <w:rPr>
          <w:i/>
          <w:iCs/>
        </w:rPr>
      </w:pPr>
      <w:r w:rsidRPr="00E04E76">
        <w:rPr>
          <w:i/>
          <w:iCs/>
        </w:rPr>
        <w:t>“</w:t>
      </w:r>
      <w:r w:rsidR="00807611" w:rsidRPr="00E04E76">
        <w:rPr>
          <w:i/>
          <w:iCs/>
        </w:rPr>
        <w:t>A Tier I data center is the basic capacity level with infrastructure to support information technology for an office setting and beyond. The requirements for a Tier I facility include:</w:t>
      </w:r>
    </w:p>
    <w:p w14:paraId="1149D90F" w14:textId="77777777" w:rsidR="00807611" w:rsidRPr="00E04E76" w:rsidRDefault="00807611" w:rsidP="00807611">
      <w:pPr>
        <w:pStyle w:val="BodyTextFirstIndent"/>
        <w:rPr>
          <w:i/>
          <w:iCs/>
        </w:rPr>
      </w:pPr>
    </w:p>
    <w:p w14:paraId="5918DFC0" w14:textId="77777777" w:rsidR="00807611" w:rsidRPr="00E04E76" w:rsidRDefault="00807611" w:rsidP="00807611">
      <w:pPr>
        <w:pStyle w:val="BodyTextFirstIndent"/>
        <w:rPr>
          <w:i/>
          <w:iCs/>
        </w:rPr>
      </w:pPr>
      <w:r w:rsidRPr="00E04E76">
        <w:rPr>
          <w:i/>
          <w:iCs/>
        </w:rPr>
        <w:t>An uninterruptible power supply (UPS) for power sags, outages, and spikes.</w:t>
      </w:r>
    </w:p>
    <w:p w14:paraId="2A4CB7A5" w14:textId="77777777" w:rsidR="00807611" w:rsidRPr="00E04E76" w:rsidRDefault="00807611" w:rsidP="00807611">
      <w:pPr>
        <w:pStyle w:val="BodyTextFirstIndent"/>
        <w:rPr>
          <w:i/>
          <w:iCs/>
        </w:rPr>
      </w:pPr>
      <w:r w:rsidRPr="00E04E76">
        <w:rPr>
          <w:i/>
          <w:iCs/>
        </w:rPr>
        <w:t>An area for IT systems.</w:t>
      </w:r>
    </w:p>
    <w:p w14:paraId="5C2E082F" w14:textId="77777777" w:rsidR="00807611" w:rsidRPr="00E04E76" w:rsidRDefault="00807611" w:rsidP="00807611">
      <w:pPr>
        <w:pStyle w:val="BodyTextFirstIndent"/>
        <w:rPr>
          <w:i/>
          <w:iCs/>
        </w:rPr>
      </w:pPr>
      <w:r w:rsidRPr="00E04E76">
        <w:rPr>
          <w:i/>
          <w:iCs/>
        </w:rPr>
        <w:t>Dedicated cooling equipment that runs outside office hours.</w:t>
      </w:r>
    </w:p>
    <w:p w14:paraId="6CFCEBB5" w14:textId="77777777" w:rsidR="00807611" w:rsidRPr="00E04E76" w:rsidRDefault="00807611" w:rsidP="00807611">
      <w:pPr>
        <w:pStyle w:val="BodyTextFirstIndent"/>
        <w:rPr>
          <w:i/>
          <w:iCs/>
        </w:rPr>
      </w:pPr>
      <w:r w:rsidRPr="00E04E76">
        <w:rPr>
          <w:i/>
          <w:iCs/>
        </w:rPr>
        <w:t>An engine generator for power outages.</w:t>
      </w:r>
    </w:p>
    <w:p w14:paraId="055D27C3" w14:textId="427B8821" w:rsidR="00E369F0" w:rsidRPr="00E04E76" w:rsidRDefault="00807611" w:rsidP="00807611">
      <w:pPr>
        <w:pStyle w:val="BodyTextFirstIndent"/>
        <w:rPr>
          <w:i/>
          <w:iCs/>
        </w:rPr>
      </w:pPr>
      <w:r w:rsidRPr="00E04E76">
        <w:rPr>
          <w:i/>
          <w:iCs/>
        </w:rPr>
        <w:t>Tier I protects against disruptions from human error, but not unexpected failure or outage. Redundant equipment includes chillers, pumps, UPS modules, and engine generators. The facility will have to shut down completely for preventive maintenance and repairs, and failure to do so increases the risk of unplanned disruptions and severe consequences from system failure.</w:t>
      </w:r>
      <w:r w:rsidR="00E04E76" w:rsidRPr="00E04E76">
        <w:rPr>
          <w:i/>
          <w:iCs/>
        </w:rPr>
        <w:t>”</w:t>
      </w:r>
    </w:p>
    <w:p w14:paraId="2DE1EABD" w14:textId="77777777" w:rsidR="00807611" w:rsidRDefault="00807611" w:rsidP="00E369F0">
      <w:pPr>
        <w:pStyle w:val="BodyTextFirstIndent"/>
      </w:pPr>
    </w:p>
    <w:p w14:paraId="029C410D" w14:textId="17F93984" w:rsidR="00423D28" w:rsidRDefault="00423D28" w:rsidP="00E369F0">
      <w:pPr>
        <w:pStyle w:val="BodyTextFirstIndent"/>
      </w:pPr>
      <w:r>
        <w:t xml:space="preserve">While the use of the Uptime Institute definition </w:t>
      </w:r>
      <w:r w:rsidR="004F26B1">
        <w:t>is</w:t>
      </w:r>
      <w:r>
        <w:t xml:space="preserve"> useful, certification of the data center is not required.</w:t>
      </w:r>
      <w:r w:rsidR="0067628E">
        <w:t xml:space="preserve"> A Tier 1 data center is expected to be available 99.671% of time. For the DSA-2000 </w:t>
      </w:r>
      <w:r w:rsidR="00863EBA">
        <w:t>we apply this requirement to the data center infrastructure only, and allocate different availabilities to the individual subsystems as described in</w:t>
      </w:r>
      <w:r w:rsidR="00992E7A">
        <w:t xml:space="preserve"> </w:t>
      </w:r>
      <w:r w:rsidR="008E4E38">
        <w:t>section</w:t>
      </w:r>
      <w:r w:rsidR="00863EBA">
        <w:t xml:space="preserve"> </w:t>
      </w:r>
      <w:r w:rsidR="00F96125">
        <w:fldChar w:fldCharType="begin"/>
      </w:r>
      <w:r w:rsidR="00F96125">
        <w:instrText xml:space="preserve"> REF _Ref149072879 \r \h </w:instrText>
      </w:r>
      <w:r w:rsidR="00F96125">
        <w:fldChar w:fldCharType="separate"/>
      </w:r>
      <w:r w:rsidR="008A0B97">
        <w:t>5</w:t>
      </w:r>
      <w:r w:rsidR="00F96125">
        <w:fldChar w:fldCharType="end"/>
      </w:r>
      <w:r w:rsidR="00F96125">
        <w:t>.</w:t>
      </w:r>
    </w:p>
    <w:p w14:paraId="17CF5370" w14:textId="77777777" w:rsidR="00423D28" w:rsidRDefault="00423D28" w:rsidP="00E369F0">
      <w:pPr>
        <w:pStyle w:val="BodyTextFirstIndent"/>
      </w:pPr>
    </w:p>
    <w:p w14:paraId="0F3682D7" w14:textId="46A3DFD9" w:rsidR="00807611" w:rsidRDefault="004C0A6B" w:rsidP="00E369F0">
      <w:pPr>
        <w:pStyle w:val="BodyTextFirstIndent"/>
      </w:pPr>
      <w:r>
        <w:lastRenderedPageBreak/>
        <w:t xml:space="preserve">The rack space </w:t>
      </w:r>
      <w:r w:rsidR="00505CA6">
        <w:t>calculation is based on standard 42u high racks, 600mm wide by 1200mm deep</w:t>
      </w:r>
      <w:r w:rsidR="00A92D68">
        <w:t>. The rack count is based on current subsystem estimates</w:t>
      </w:r>
      <w:r w:rsidR="00AE59FA">
        <w:t xml:space="preserve"> as follows:</w:t>
      </w:r>
    </w:p>
    <w:p w14:paraId="613D7506" w14:textId="35C8C183" w:rsidR="00AE59FA" w:rsidRDefault="00AE59FA" w:rsidP="00E74989">
      <w:pPr>
        <w:pStyle w:val="BodyTextFirstIndent"/>
        <w:numPr>
          <w:ilvl w:val="0"/>
          <w:numId w:val="23"/>
        </w:numPr>
      </w:pPr>
      <w:r>
        <w:t>RCF</w:t>
      </w:r>
      <w:r w:rsidR="008E597D">
        <w:t>,</w:t>
      </w:r>
      <w:r w:rsidR="005C28DB">
        <w:t xml:space="preserve"> PT</w:t>
      </w:r>
      <w:r w:rsidR="008E597D">
        <w:t xml:space="preserve"> and TS</w:t>
      </w:r>
      <w:r>
        <w:t>: 27 racks</w:t>
      </w:r>
      <w:r w:rsidR="008E597D">
        <w:t xml:space="preserve"> total</w:t>
      </w:r>
      <w:r w:rsidR="00AB78FF">
        <w:t xml:space="preserve"> (See RCF Design Document for detail)</w:t>
      </w:r>
    </w:p>
    <w:p w14:paraId="7F27D4A8" w14:textId="77777777" w:rsidR="00B05969" w:rsidRDefault="00AE59FA" w:rsidP="00E74989">
      <w:pPr>
        <w:pStyle w:val="BodyTextFirstIndent"/>
        <w:numPr>
          <w:ilvl w:val="0"/>
          <w:numId w:val="23"/>
        </w:numPr>
      </w:pPr>
      <w:r>
        <w:t xml:space="preserve">RCP: </w:t>
      </w:r>
    </w:p>
    <w:p w14:paraId="17466888" w14:textId="5559AE7E" w:rsidR="00AE59FA" w:rsidRDefault="00B05969" w:rsidP="00E74989">
      <w:pPr>
        <w:pStyle w:val="BodyTextFirstIndent"/>
        <w:numPr>
          <w:ilvl w:val="1"/>
          <w:numId w:val="23"/>
        </w:numPr>
      </w:pPr>
      <w:r>
        <w:t xml:space="preserve">Imaging: </w:t>
      </w:r>
      <w:r w:rsidR="00D17F24">
        <w:t>380 x 4u servers, 8 per rack = 48 racks</w:t>
      </w:r>
    </w:p>
    <w:p w14:paraId="1E07E263" w14:textId="21AD9038" w:rsidR="00B05969" w:rsidRDefault="00B05969" w:rsidP="00E74989">
      <w:pPr>
        <w:pStyle w:val="BodyTextFirstIndent"/>
        <w:numPr>
          <w:ilvl w:val="1"/>
          <w:numId w:val="23"/>
        </w:numPr>
      </w:pPr>
      <w:r>
        <w:t>Fast Time Domain: 150 x 4u servers, 8 per rack = 19 racks</w:t>
      </w:r>
    </w:p>
    <w:p w14:paraId="19C7FAFF" w14:textId="6AA85A8C" w:rsidR="0091503D" w:rsidRDefault="0091503D" w:rsidP="00E74989">
      <w:pPr>
        <w:pStyle w:val="BodyTextFirstIndent"/>
        <w:numPr>
          <w:ilvl w:val="0"/>
          <w:numId w:val="23"/>
        </w:numPr>
      </w:pPr>
      <w:r>
        <w:t>DAT:</w:t>
      </w:r>
    </w:p>
    <w:p w14:paraId="14BFE75E" w14:textId="60D04303" w:rsidR="0091503D" w:rsidRDefault="0091503D" w:rsidP="00E74989">
      <w:pPr>
        <w:pStyle w:val="BodyTextFirstIndent"/>
        <w:numPr>
          <w:ilvl w:val="1"/>
          <w:numId w:val="23"/>
        </w:numPr>
      </w:pPr>
      <w:r>
        <w:t>Compute: 15 x 2 u servers</w:t>
      </w:r>
      <w:r w:rsidR="0024618B">
        <w:t>, 1 rack</w:t>
      </w:r>
    </w:p>
    <w:p w14:paraId="16F59F91" w14:textId="4A4895A5" w:rsidR="0024618B" w:rsidRDefault="0024618B" w:rsidP="00E74989">
      <w:pPr>
        <w:pStyle w:val="BodyTextFirstIndent"/>
        <w:numPr>
          <w:ilvl w:val="1"/>
          <w:numId w:val="23"/>
        </w:numPr>
      </w:pPr>
      <w:r>
        <w:t>Storage: 12 racks</w:t>
      </w:r>
    </w:p>
    <w:p w14:paraId="6C6BA760" w14:textId="52CC13D7" w:rsidR="0024618B" w:rsidRDefault="0024618B" w:rsidP="00E74989">
      <w:pPr>
        <w:pStyle w:val="BodyTextFirstIndent"/>
        <w:numPr>
          <w:ilvl w:val="0"/>
          <w:numId w:val="23"/>
        </w:numPr>
      </w:pPr>
      <w:r>
        <w:t>OPL:</w:t>
      </w:r>
      <w:r w:rsidR="00DA6AE6">
        <w:t xml:space="preserve"> Dual </w:t>
      </w:r>
      <w:r w:rsidR="00115064">
        <w:t xml:space="preserve">redundant </w:t>
      </w:r>
      <w:r w:rsidR="00DA6AE6">
        <w:t>servers</w:t>
      </w:r>
      <w:r w:rsidR="003747B0">
        <w:t>, 1 rack allocated</w:t>
      </w:r>
    </w:p>
    <w:p w14:paraId="6D77B481" w14:textId="69FD4F19" w:rsidR="003747B0" w:rsidRDefault="003747B0" w:rsidP="00E74989">
      <w:pPr>
        <w:pStyle w:val="BodyTextFirstIndent"/>
        <w:numPr>
          <w:ilvl w:val="0"/>
          <w:numId w:val="23"/>
        </w:numPr>
      </w:pPr>
      <w:r>
        <w:t>MNC: 2 racks</w:t>
      </w:r>
    </w:p>
    <w:p w14:paraId="4FD3147E" w14:textId="5CBF99D5" w:rsidR="005C28DB" w:rsidRDefault="005C28DB" w:rsidP="00E74989">
      <w:pPr>
        <w:pStyle w:val="BodyTextFirstIndent"/>
        <w:numPr>
          <w:ilvl w:val="0"/>
          <w:numId w:val="23"/>
        </w:numPr>
      </w:pPr>
      <w:r>
        <w:t xml:space="preserve">SNW: </w:t>
      </w:r>
      <w:r w:rsidR="00386235">
        <w:t>Distributed</w:t>
      </w:r>
    </w:p>
    <w:p w14:paraId="09C63DF4" w14:textId="2CD30361" w:rsidR="005C28DB" w:rsidRDefault="005C28DB" w:rsidP="00E74989">
      <w:pPr>
        <w:pStyle w:val="BodyTextFirstIndent"/>
        <w:numPr>
          <w:ilvl w:val="0"/>
          <w:numId w:val="23"/>
        </w:numPr>
      </w:pPr>
      <w:r>
        <w:t xml:space="preserve">CNW: </w:t>
      </w:r>
      <w:r w:rsidR="00386235">
        <w:t>Distributed</w:t>
      </w:r>
      <w:r w:rsidR="00564A5C">
        <w:t xml:space="preserve"> + 1 rack for Array Area facing ports</w:t>
      </w:r>
    </w:p>
    <w:p w14:paraId="734781AA" w14:textId="71226558" w:rsidR="00564A5C" w:rsidRDefault="004B057A" w:rsidP="00E74989">
      <w:pPr>
        <w:pStyle w:val="BodyTextFirstIndent"/>
        <w:numPr>
          <w:ilvl w:val="0"/>
          <w:numId w:val="23"/>
        </w:numPr>
      </w:pPr>
      <w:r>
        <w:t>Backhaul Fiber</w:t>
      </w:r>
      <w:r w:rsidR="00671747">
        <w:t>/Communications</w:t>
      </w:r>
      <w:r>
        <w:t>: 1 rack</w:t>
      </w:r>
    </w:p>
    <w:p w14:paraId="7EA242CA" w14:textId="4761399C" w:rsidR="004B057A" w:rsidRDefault="000C71AD" w:rsidP="00E74989">
      <w:pPr>
        <w:pStyle w:val="BodyTextFirstIndent"/>
        <w:numPr>
          <w:ilvl w:val="0"/>
          <w:numId w:val="23"/>
        </w:numPr>
      </w:pPr>
      <w:r>
        <w:t>Facilities</w:t>
      </w:r>
      <w:r w:rsidR="00FC31D1">
        <w:t>/</w:t>
      </w:r>
      <w:r w:rsidR="004B057A">
        <w:t>Building Management: 1 rack</w:t>
      </w:r>
    </w:p>
    <w:p w14:paraId="6BCC5803" w14:textId="77777777" w:rsidR="001425D9" w:rsidRDefault="001425D9" w:rsidP="001425D9">
      <w:pPr>
        <w:pStyle w:val="BodyTextFirstIndent"/>
      </w:pPr>
    </w:p>
    <w:p w14:paraId="7B0B4094" w14:textId="7B25B6D6" w:rsidR="001425D9" w:rsidRDefault="001425D9" w:rsidP="001425D9">
      <w:pPr>
        <w:pStyle w:val="BodyTextFirstIndent"/>
      </w:pPr>
      <w:r>
        <w:t xml:space="preserve">Total rack count: </w:t>
      </w:r>
      <w:r w:rsidR="00E36FD2">
        <w:t>113</w:t>
      </w:r>
    </w:p>
    <w:p w14:paraId="2371B2C0" w14:textId="77777777" w:rsidR="00E36FD2" w:rsidRDefault="00E36FD2" w:rsidP="001425D9">
      <w:pPr>
        <w:pStyle w:val="BodyTextFirstIndent"/>
      </w:pPr>
    </w:p>
    <w:p w14:paraId="1CBACB3A" w14:textId="124EAC1E" w:rsidR="004D4EEF" w:rsidRDefault="00E36FD2" w:rsidP="001425D9">
      <w:pPr>
        <w:pStyle w:val="BodyTextFirstIndent"/>
      </w:pPr>
      <w:r>
        <w:t>The primary constraint on the rack layout i</w:t>
      </w:r>
      <w:r w:rsidR="00E56C0F">
        <w:t>s the need to limit cabling from the antennas to the RCF and MNC. All these signals are on fiber.</w:t>
      </w:r>
      <w:r w:rsidR="002617C8">
        <w:t xml:space="preserve"> A secondary consideration is to limit the intra-rack cabling. </w:t>
      </w:r>
      <w:r w:rsidR="00FF32F0">
        <w:t xml:space="preserve">Based on these priorities, the RCF racks were placed on one side of the Data Center, arranged in rows </w:t>
      </w:r>
      <w:r w:rsidR="004C4CEF">
        <w:t xml:space="preserve">of 14 racks. This allows all the RCF racks to be placed in two rows. </w:t>
      </w:r>
      <w:r w:rsidR="00EC13C3">
        <w:t>T</w:t>
      </w:r>
      <w:r w:rsidR="00742D32">
        <w:t xml:space="preserve">o fit in 113 racks would then require a total of 9 rows, but to keep room for expansion, and to allow </w:t>
      </w:r>
      <w:r w:rsidR="00D60B5D">
        <w:t xml:space="preserve">for an even number of rows to simplify the hot/cold aisle containment, the design </w:t>
      </w:r>
      <w:r w:rsidR="00882A8A">
        <w:t>is for 10 rows, which would allow up to 140 racks to be installed.</w:t>
      </w:r>
      <w:r w:rsidR="00D63602">
        <w:t xml:space="preserve"> </w:t>
      </w:r>
      <w:r w:rsidR="00CD5FB3">
        <w:t xml:space="preserve">A </w:t>
      </w:r>
      <w:r w:rsidR="004D4EEF">
        <w:t xml:space="preserve">sketch of this layout is shown in </w:t>
      </w:r>
      <w:r w:rsidR="007E53AB">
        <w:fldChar w:fldCharType="begin"/>
      </w:r>
      <w:r w:rsidR="007E53AB">
        <w:instrText xml:space="preserve"> REF _Ref149046567 \h </w:instrText>
      </w:r>
      <w:r w:rsidR="007E53AB">
        <w:fldChar w:fldCharType="separate"/>
      </w:r>
      <w:r w:rsidR="008A0B97">
        <w:t xml:space="preserve">Figure </w:t>
      </w:r>
      <w:r w:rsidR="008A0B97">
        <w:rPr>
          <w:noProof/>
        </w:rPr>
        <w:t>7</w:t>
      </w:r>
      <w:r w:rsidR="007E53AB">
        <w:fldChar w:fldCharType="end"/>
      </w:r>
      <w:r w:rsidR="007E53AB">
        <w:t>.</w:t>
      </w:r>
      <w:r w:rsidR="003F0716">
        <w:t xml:space="preserve"> Note the hot aisle containment between rows of racks</w:t>
      </w:r>
      <w:r w:rsidR="00F901D4">
        <w:t xml:space="preserve">. </w:t>
      </w:r>
      <w:r w:rsidR="00DD597D">
        <w:t>Cooling</w:t>
      </w:r>
      <w:r w:rsidR="00F901D4">
        <w:t xml:space="preserve"> units will be installed against the walls on the margin (2.4m), allowing ample space. The UPS system will be installed in </w:t>
      </w:r>
      <w:r w:rsidR="00B83CAB">
        <w:t xml:space="preserve">an adjacent room. The Data Center, including the UPS room and the </w:t>
      </w:r>
      <w:r w:rsidR="00DD597D">
        <w:t>cooling</w:t>
      </w:r>
      <w:r w:rsidR="00B83CAB">
        <w:t xml:space="preserve"> system will be contained in an EMC shielded </w:t>
      </w:r>
      <w:r w:rsidR="009A3330">
        <w:t>area to prevent RFI.</w:t>
      </w:r>
    </w:p>
    <w:p w14:paraId="2A046392" w14:textId="77777777" w:rsidR="007E53AB" w:rsidRDefault="007E53AB" w:rsidP="001425D9">
      <w:pPr>
        <w:pStyle w:val="BodyTextFirstIndent"/>
      </w:pPr>
    </w:p>
    <w:p w14:paraId="6B1338D5" w14:textId="77777777" w:rsidR="007E53AB" w:rsidRDefault="004D4EEF" w:rsidP="007E53AB">
      <w:pPr>
        <w:pStyle w:val="BodyTextFirstIndent"/>
        <w:keepNext/>
      </w:pPr>
      <w:r>
        <w:rPr>
          <w:noProof/>
        </w:rPr>
        <w:drawing>
          <wp:inline distT="0" distB="0" distL="0" distR="0" wp14:anchorId="75520CB5" wp14:editId="20B6D87D">
            <wp:extent cx="5943600" cy="2974975"/>
            <wp:effectExtent l="0" t="0" r="0" b="0"/>
            <wp:docPr id="40245587" name="Picture 1" descr="A row of black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5587" name="Picture 1" descr="A row of black rectangular object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74975"/>
                    </a:xfrm>
                    <a:prstGeom prst="rect">
                      <a:avLst/>
                    </a:prstGeom>
                  </pic:spPr>
                </pic:pic>
              </a:graphicData>
            </a:graphic>
          </wp:inline>
        </w:drawing>
      </w:r>
    </w:p>
    <w:p w14:paraId="3BBC61A2" w14:textId="2BBA92B1" w:rsidR="004D4EEF" w:rsidRDefault="007E53AB" w:rsidP="007E53AB">
      <w:pPr>
        <w:pStyle w:val="Caption"/>
        <w:jc w:val="both"/>
      </w:pPr>
      <w:bookmarkStart w:id="79" w:name="_Ref149046567"/>
      <w:r>
        <w:t xml:space="preserve">Figure </w:t>
      </w:r>
      <w:fldSimple w:instr=" SEQ Figure \* ARABIC ">
        <w:r w:rsidR="008A0B97">
          <w:rPr>
            <w:noProof/>
          </w:rPr>
          <w:t>7</w:t>
        </w:r>
      </w:fldSimple>
      <w:bookmarkEnd w:id="79"/>
      <w:r>
        <w:t>: Data Center Rack Layout</w:t>
      </w:r>
    </w:p>
    <w:p w14:paraId="651FFECB" w14:textId="320C3FBF" w:rsidR="00E36FD2" w:rsidRDefault="007E1BD0" w:rsidP="001425D9">
      <w:pPr>
        <w:pStyle w:val="BodyTextFirstIndent"/>
      </w:pPr>
      <w:r>
        <w:lastRenderedPageBreak/>
        <w:t xml:space="preserve">The </w:t>
      </w:r>
      <w:r w:rsidR="008A7468">
        <w:t>worst-case</w:t>
      </w:r>
      <w:r>
        <w:t xml:space="preserve"> power consumption is for the imaging servers</w:t>
      </w:r>
      <w:r w:rsidR="008A7468">
        <w:t xml:space="preserve">, each with a power envelope of 2.7kW. </w:t>
      </w:r>
      <w:r w:rsidR="00B76936">
        <w:t xml:space="preserve">Actual power consumption will be lower than that, but with 8 servers in a rack, the per rack power consumption will still reach </w:t>
      </w:r>
      <w:r w:rsidR="00B91BC2">
        <w:t xml:space="preserve">close to </w:t>
      </w:r>
      <w:r w:rsidR="00B76936">
        <w:t xml:space="preserve">20kW, </w:t>
      </w:r>
      <w:r w:rsidR="00BF0E91">
        <w:t xml:space="preserve">which is challenging for pure air cooling. We are planning a hybrid water/air cooling system to </w:t>
      </w:r>
      <w:r w:rsidR="00336115">
        <w:t xml:space="preserve">address this.  </w:t>
      </w:r>
      <w:r w:rsidR="00D63602">
        <w:t>The rack power envelope</w:t>
      </w:r>
      <w:r w:rsidR="0004535A">
        <w:t xml:space="preserve"> for </w:t>
      </w:r>
      <w:r w:rsidR="003C30EC">
        <w:t xml:space="preserve">pure air </w:t>
      </w:r>
      <w:r w:rsidR="0004535A">
        <w:t xml:space="preserve">cooling </w:t>
      </w:r>
      <w:r w:rsidR="00AB338E">
        <w:t>design is</w:t>
      </w:r>
      <w:r w:rsidR="00D63602">
        <w:t xml:space="preserve"> 10kW per rack</w:t>
      </w:r>
      <w:r w:rsidR="003C30EC">
        <w:t>, which is appropriate for the RCF racks.</w:t>
      </w:r>
      <w:r w:rsidR="00672FDA">
        <w:t xml:space="preserve"> The total power envelope is 2 </w:t>
      </w:r>
      <w:r w:rsidR="00AB338E">
        <w:t>MW</w:t>
      </w:r>
      <w:r w:rsidR="00913635">
        <w:t xml:space="preserve">, with </w:t>
      </w:r>
      <w:r w:rsidR="00F56B5B">
        <w:t>200</w:t>
      </w:r>
      <w:r w:rsidR="00672FDA">
        <w:t xml:space="preserve"> </w:t>
      </w:r>
      <w:r w:rsidR="00F56B5B">
        <w:t>kW of that budget allocated to the solar powered antenna stations</w:t>
      </w:r>
      <w:r w:rsidR="00AB338E">
        <w:t>.</w:t>
      </w:r>
      <w:r w:rsidR="009611FA">
        <w:t xml:space="preserve"> While the power budget is still expected to mature during the final design phase, estimating the </w:t>
      </w:r>
      <w:r w:rsidR="00D55D9C">
        <w:t xml:space="preserve">power and cooling requirements based on </w:t>
      </w:r>
      <w:r w:rsidR="00672FDA">
        <w:t>2</w:t>
      </w:r>
      <w:r w:rsidR="00D55D9C">
        <w:t xml:space="preserve"> MW is a conservative approach at the conclusion of the preliminary </w:t>
      </w:r>
      <w:r w:rsidR="003F0716">
        <w:t>design phase.</w:t>
      </w:r>
      <w:r w:rsidR="00D6096C">
        <w:t xml:space="preserve"> This would also allow ample cooling capacity to deal with other heat sources, like the UPS, </w:t>
      </w:r>
      <w:r w:rsidR="002240FD">
        <w:t>lighting,</w:t>
      </w:r>
      <w:r w:rsidR="00111380">
        <w:t xml:space="preserve"> and</w:t>
      </w:r>
      <w:r w:rsidR="00D6096C">
        <w:t xml:space="preserve"> people</w:t>
      </w:r>
      <w:r w:rsidR="00111380">
        <w:t>.</w:t>
      </w:r>
    </w:p>
    <w:p w14:paraId="6962B2DE" w14:textId="77777777" w:rsidR="00963A9C" w:rsidRDefault="00963A9C" w:rsidP="001425D9">
      <w:pPr>
        <w:pStyle w:val="BodyTextFirstIndent"/>
      </w:pPr>
    </w:p>
    <w:p w14:paraId="46419FD2" w14:textId="01CB495E" w:rsidR="00963A9C" w:rsidRDefault="00963A9C" w:rsidP="001425D9">
      <w:pPr>
        <w:pStyle w:val="BodyTextFirstIndent"/>
      </w:pPr>
      <w:r>
        <w:t xml:space="preserve">Adding a </w:t>
      </w:r>
      <w:r w:rsidR="005644A9">
        <w:t xml:space="preserve">2 </w:t>
      </w:r>
      <w:r>
        <w:t>MW UPS with batteries</w:t>
      </w:r>
      <w:r w:rsidR="003458FA">
        <w:t xml:space="preserve"> in a separate room, with space allowed for fire suppression,</w:t>
      </w:r>
      <w:r>
        <w:t xml:space="preserve"> and </w:t>
      </w:r>
      <w:r w:rsidR="00C07715">
        <w:t xml:space="preserve">a </w:t>
      </w:r>
      <w:r w:rsidR="005644A9">
        <w:t xml:space="preserve"> 2 </w:t>
      </w:r>
      <w:r w:rsidR="00C07715">
        <w:t xml:space="preserve">MW </w:t>
      </w:r>
      <w:r w:rsidR="005644A9">
        <w:t>hybrid cooling</w:t>
      </w:r>
      <w:r w:rsidR="00C07715">
        <w:t xml:space="preserve"> system</w:t>
      </w:r>
      <w:r w:rsidR="003458FA">
        <w:t xml:space="preserve"> distributed along the one side</w:t>
      </w:r>
      <w:r w:rsidR="006B23D4">
        <w:t xml:space="preserve"> of the facility</w:t>
      </w:r>
      <w:r w:rsidR="00C07715">
        <w:t>, completes the layout for the Data Center</w:t>
      </w:r>
      <w:r w:rsidR="006B23D4">
        <w:t xml:space="preserve"> as shown in </w:t>
      </w:r>
      <w:r w:rsidR="006B23D4">
        <w:fldChar w:fldCharType="begin"/>
      </w:r>
      <w:r w:rsidR="006B23D4">
        <w:instrText xml:space="preserve"> REF _Ref149052297 \h </w:instrText>
      </w:r>
      <w:r w:rsidR="006B23D4">
        <w:fldChar w:fldCharType="separate"/>
      </w:r>
      <w:r w:rsidR="008A0B97">
        <w:t xml:space="preserve">Figure </w:t>
      </w:r>
      <w:r w:rsidR="008A0B97">
        <w:rPr>
          <w:noProof/>
        </w:rPr>
        <w:t>8</w:t>
      </w:r>
      <w:r w:rsidR="006B23D4">
        <w:fldChar w:fldCharType="end"/>
      </w:r>
      <w:r w:rsidR="006B23D4">
        <w:t xml:space="preserve">. </w:t>
      </w:r>
      <w:r w:rsidR="00D5785F">
        <w:t xml:space="preserve">Not shown in the image, are the underfloor </w:t>
      </w:r>
      <w:r w:rsidR="00DC2428">
        <w:t xml:space="preserve">cooling air </w:t>
      </w:r>
      <w:r w:rsidR="001A6856">
        <w:t xml:space="preserve">and water </w:t>
      </w:r>
      <w:r w:rsidR="00DC2428">
        <w:t>distribution (600 mm</w:t>
      </w:r>
      <w:r w:rsidR="001A6856">
        <w:t xml:space="preserve"> space</w:t>
      </w:r>
      <w:r w:rsidR="00DC2428">
        <w:t xml:space="preserve">) and the </w:t>
      </w:r>
      <w:r w:rsidR="001A6856">
        <w:t xml:space="preserve">electrical and fiber </w:t>
      </w:r>
      <w:r w:rsidR="00DC2428">
        <w:t xml:space="preserve">cable management systems above the racks. </w:t>
      </w:r>
      <w:r w:rsidR="00F35EDE">
        <w:t xml:space="preserve">Since the connections to the Array Area are all fiber, with no electrical penetrations, the filtering is limited to the </w:t>
      </w:r>
      <w:r w:rsidR="00AA3DC6">
        <w:t xml:space="preserve">incoming power on the side of the UPS, which will also face away from the Array Area. </w:t>
      </w:r>
      <w:r w:rsidR="006B23D4">
        <w:t xml:space="preserve">The resulting floor area </w:t>
      </w:r>
      <w:r w:rsidR="001503B2">
        <w:t>is</w:t>
      </w:r>
      <w:r w:rsidR="006B23D4">
        <w:t xml:space="preserve"> </w:t>
      </w:r>
      <w:r w:rsidR="001503B2">
        <w:t>520 m</w:t>
      </w:r>
      <w:r w:rsidR="001503B2" w:rsidRPr="001503B2">
        <w:rPr>
          <w:vertAlign w:val="superscript"/>
        </w:rPr>
        <w:t>2</w:t>
      </w:r>
      <w:r w:rsidR="001503B2">
        <w:t>. This is assumed to be the basement floor of the Control Building</w:t>
      </w:r>
      <w:r w:rsidR="00115209">
        <w:t>. The control room, labs, meeting rooms</w:t>
      </w:r>
      <w:r w:rsidR="00676937">
        <w:t xml:space="preserve"> and supporting spaces will make up the top floor.</w:t>
      </w:r>
    </w:p>
    <w:p w14:paraId="31573A4F" w14:textId="77777777" w:rsidR="006A35CF" w:rsidRDefault="006A35CF" w:rsidP="001425D9">
      <w:pPr>
        <w:pStyle w:val="BodyTextFirstIndent"/>
      </w:pPr>
    </w:p>
    <w:p w14:paraId="220B3251" w14:textId="56E4E502" w:rsidR="006A35CF" w:rsidRPr="001503B2" w:rsidRDefault="006A35CF" w:rsidP="001425D9">
      <w:pPr>
        <w:pStyle w:val="BodyTextFirstIndent"/>
      </w:pPr>
      <w:r>
        <w:t>In the preferred location, we have identified a quarry, which would be an ideal place to locate the buildings</w:t>
      </w:r>
      <w:r w:rsidR="000E19CD">
        <w:t>. The ground is already disturbed, leading to minimal environmental or cultural concern.</w:t>
      </w:r>
      <w:r w:rsidR="00D24C07">
        <w:t xml:space="preserve"> The </w:t>
      </w:r>
      <w:r w:rsidR="00E5640D">
        <w:t xml:space="preserve">depression will allow the building to take advantage of additional RFI attenuation from the terrain. </w:t>
      </w:r>
    </w:p>
    <w:p w14:paraId="46D6E03E" w14:textId="77777777" w:rsidR="006B23D4" w:rsidRDefault="006B23D4" w:rsidP="006B23D4">
      <w:pPr>
        <w:pStyle w:val="BodyTextFirstIndent"/>
        <w:keepNext/>
      </w:pPr>
      <w:r>
        <w:rPr>
          <w:noProof/>
        </w:rPr>
        <w:drawing>
          <wp:inline distT="0" distB="0" distL="0" distR="0" wp14:anchorId="79225B19" wp14:editId="6224CC3D">
            <wp:extent cx="5943600" cy="2974975"/>
            <wp:effectExtent l="0" t="0" r="0" b="0"/>
            <wp:docPr id="1980706846" name="Picture 2"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06846" name="Picture 2" descr="A diagram of a computer chip&#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74975"/>
                    </a:xfrm>
                    <a:prstGeom prst="rect">
                      <a:avLst/>
                    </a:prstGeom>
                  </pic:spPr>
                </pic:pic>
              </a:graphicData>
            </a:graphic>
          </wp:inline>
        </w:drawing>
      </w:r>
    </w:p>
    <w:p w14:paraId="5801A77E" w14:textId="349E9FB7" w:rsidR="006B23D4" w:rsidRDefault="006B23D4" w:rsidP="006B23D4">
      <w:pPr>
        <w:pStyle w:val="Caption"/>
        <w:jc w:val="both"/>
      </w:pPr>
      <w:bookmarkStart w:id="80" w:name="_Ref149052297"/>
      <w:r>
        <w:t xml:space="preserve">Figure </w:t>
      </w:r>
      <w:fldSimple w:instr=" SEQ Figure \* ARABIC ">
        <w:r w:rsidR="008A0B97">
          <w:rPr>
            <w:noProof/>
          </w:rPr>
          <w:t>8</w:t>
        </w:r>
      </w:fldSimple>
      <w:bookmarkEnd w:id="80"/>
      <w:r>
        <w:t>: Data Center Layout</w:t>
      </w:r>
    </w:p>
    <w:p w14:paraId="6B65D5E2" w14:textId="499449D7" w:rsidR="003F0716" w:rsidRDefault="00A97ACC" w:rsidP="00836F8B">
      <w:pPr>
        <w:pStyle w:val="Heading4"/>
      </w:pPr>
      <w:bookmarkStart w:id="81" w:name="_Toc153716332"/>
      <w:r>
        <w:t>Fabrication and Maintenance Building</w:t>
      </w:r>
      <w:bookmarkEnd w:id="81"/>
    </w:p>
    <w:p w14:paraId="7DF0F9C2" w14:textId="1A291F86" w:rsidR="00A97ACC" w:rsidRDefault="00A97ACC" w:rsidP="00A97ACC">
      <w:pPr>
        <w:pStyle w:val="BodyTextFirstIndent"/>
      </w:pPr>
      <w:r>
        <w:t xml:space="preserve">The Fabrication and Maintenance Building will </w:t>
      </w:r>
      <w:r w:rsidR="003E08A9">
        <w:t xml:space="preserve">be the facility where antenna integration happens in the Implementation Phase, then become the workshops and stores during Operations. The building </w:t>
      </w:r>
      <w:r w:rsidR="00FF2697">
        <w:t xml:space="preserve">will be sized to accommodate sufficient antenna components to provide a buffer in times of bad weather, when </w:t>
      </w:r>
      <w:r w:rsidR="009B350D">
        <w:t xml:space="preserve">the Array Area may not be accessible. We estimate </w:t>
      </w:r>
      <w:r w:rsidR="00F23A66">
        <w:t xml:space="preserve">a building </w:t>
      </w:r>
      <w:r w:rsidR="00C13926">
        <w:t xml:space="preserve">of </w:t>
      </w:r>
      <w:r w:rsidR="009B350D">
        <w:t>900 m</w:t>
      </w:r>
      <w:r w:rsidR="009B350D">
        <w:rPr>
          <w:vertAlign w:val="superscript"/>
        </w:rPr>
        <w:t>2</w:t>
      </w:r>
      <w:r w:rsidR="009B350D">
        <w:t xml:space="preserve"> would be </w:t>
      </w:r>
      <w:r w:rsidR="00FB35D2">
        <w:t>conservative. The building will be located adjacent the Control Building, but away from the Array Area</w:t>
      </w:r>
      <w:r w:rsidR="0008619D">
        <w:t xml:space="preserve">, as it will not be fully </w:t>
      </w:r>
      <w:r w:rsidR="00C13926">
        <w:t>shielded,</w:t>
      </w:r>
      <w:r w:rsidR="0008619D">
        <w:t xml:space="preserve"> and it is likely that welding and other noise generating activities will be carried out here occasionally.</w:t>
      </w:r>
    </w:p>
    <w:p w14:paraId="1DC4B2BB" w14:textId="77777777" w:rsidR="0008619D" w:rsidRDefault="0008619D" w:rsidP="00A97ACC">
      <w:pPr>
        <w:pStyle w:val="BodyTextFirstIndent"/>
      </w:pPr>
    </w:p>
    <w:p w14:paraId="4082BC56" w14:textId="672EE0EA" w:rsidR="0008619D" w:rsidRDefault="0008619D" w:rsidP="00836F8B">
      <w:pPr>
        <w:pStyle w:val="Heading4"/>
      </w:pPr>
      <w:bookmarkStart w:id="82" w:name="_Toc153716333"/>
      <w:r>
        <w:lastRenderedPageBreak/>
        <w:t>Accommodation Building</w:t>
      </w:r>
      <w:bookmarkEnd w:id="82"/>
    </w:p>
    <w:p w14:paraId="0FFAF983" w14:textId="33A35B3C" w:rsidR="000D5679" w:rsidRDefault="0008619D" w:rsidP="000D5679">
      <w:pPr>
        <w:pStyle w:val="BodyTextFirstIndent"/>
      </w:pPr>
      <w:r>
        <w:t>The Accommodation Building will provide overnight facilities</w:t>
      </w:r>
      <w:r w:rsidR="00346599">
        <w:t>. During Construction and Commissioning, this will be used by the engineering team members for short stays</w:t>
      </w:r>
      <w:r w:rsidR="00A24D42">
        <w:t>. Security staff will also use this while working shifts. During Operations, it is intended that the building will provide kitchen facilities</w:t>
      </w:r>
      <w:r w:rsidR="00AB3A19">
        <w:t xml:space="preserve">, with </w:t>
      </w:r>
      <w:r w:rsidR="00677E04">
        <w:t xml:space="preserve">on-site </w:t>
      </w:r>
      <w:r w:rsidR="00AB3A19">
        <w:t xml:space="preserve">accommodation becoming </w:t>
      </w:r>
      <w:r w:rsidR="006C706F">
        <w:t xml:space="preserve">less </w:t>
      </w:r>
      <w:r w:rsidR="00677E04">
        <w:t xml:space="preserve">frequent. The facility will be maintained to serve as emergency accommodation and for times when night work is required, as well as for on-going security </w:t>
      </w:r>
      <w:r w:rsidR="000D5679">
        <w:t>use.</w:t>
      </w:r>
      <w:r w:rsidR="00C13926">
        <w:t xml:space="preserve"> The total capacity of the Accommodation Building would be for 15 people to sleep there in a </w:t>
      </w:r>
      <w:r w:rsidR="00024299">
        <w:t>combination of</w:t>
      </w:r>
      <w:r w:rsidR="00C13926">
        <w:t xml:space="preserve"> single and shared rooms.</w:t>
      </w:r>
    </w:p>
    <w:p w14:paraId="188F2159" w14:textId="77777777" w:rsidR="000D5679" w:rsidRDefault="000D5679" w:rsidP="000D5679">
      <w:pPr>
        <w:pStyle w:val="BodyTextFirstIndent"/>
      </w:pPr>
    </w:p>
    <w:p w14:paraId="2E214BCE" w14:textId="77860532" w:rsidR="008D34A6" w:rsidRDefault="008D34A6" w:rsidP="00885DC1">
      <w:pPr>
        <w:pStyle w:val="Heading3"/>
      </w:pPr>
      <w:bookmarkStart w:id="83" w:name="_Toc153716334"/>
      <w:r>
        <w:t>Weather Station</w:t>
      </w:r>
      <w:bookmarkEnd w:id="83"/>
    </w:p>
    <w:p w14:paraId="78B76564" w14:textId="642B4B4B" w:rsidR="00885DC1" w:rsidRDefault="00885DC1" w:rsidP="00885DC1">
      <w:pPr>
        <w:pStyle w:val="BodyTextFirstIndent"/>
      </w:pPr>
      <w:r>
        <w:t xml:space="preserve">A weather station will be </w:t>
      </w:r>
      <w:r w:rsidR="00E4250B">
        <w:t>deployed</w:t>
      </w:r>
      <w:r>
        <w:t xml:space="preserve"> to </w:t>
      </w:r>
      <w:r w:rsidR="000D2E0B">
        <w:t xml:space="preserve">control the measure the environmental conditions – particularly wind strength. The location of the weather station is still to be determined, but </w:t>
      </w:r>
      <w:r w:rsidR="00670284">
        <w:t xml:space="preserve">since there is a </w:t>
      </w:r>
      <w:r w:rsidR="00960858">
        <w:t>publicly</w:t>
      </w:r>
      <w:r w:rsidR="00670284">
        <w:t xml:space="preserve"> accessible weather station operated by the Desert Research Institute</w:t>
      </w:r>
      <w:r w:rsidR="002B7892">
        <w:t xml:space="preserve"> </w:t>
      </w:r>
      <w:r w:rsidR="002B7892">
        <w:fldChar w:fldCharType="begin"/>
      </w:r>
      <w:r w:rsidR="002B7892">
        <w:instrText xml:space="preserve"> REF _Ref149143206 \r \h </w:instrText>
      </w:r>
      <w:r w:rsidR="002B7892">
        <w:fldChar w:fldCharType="separate"/>
      </w:r>
      <w:r w:rsidR="008A0B97">
        <w:t>[4]</w:t>
      </w:r>
      <w:r w:rsidR="002B7892">
        <w:fldChar w:fldCharType="end"/>
      </w:r>
      <w:r w:rsidR="00670284">
        <w:t xml:space="preserve"> in the preferred location</w:t>
      </w:r>
      <w:r w:rsidR="00960858">
        <w:t>, towards the western side of the valley, it would likely be more useful to place the DSA-2000 weather station closer to the center of the array.</w:t>
      </w:r>
      <w:r w:rsidR="00E4250B">
        <w:t xml:space="preserve"> The weather station will access fiber through the same mechanism as the antennas and will operate on solar power too.</w:t>
      </w:r>
      <w:r w:rsidR="00C06526">
        <w:t xml:space="preserve"> Commercially available weather stations will be evaluated for RFI prior to making </w:t>
      </w:r>
      <w:r w:rsidR="00F65892">
        <w:t xml:space="preserve">a build vs buy decision. </w:t>
      </w:r>
    </w:p>
    <w:p w14:paraId="43CAC688" w14:textId="77777777" w:rsidR="00E4250B" w:rsidRPr="00885DC1" w:rsidRDefault="00E4250B" w:rsidP="00885DC1">
      <w:pPr>
        <w:pStyle w:val="BodyTextFirstIndent"/>
      </w:pPr>
    </w:p>
    <w:p w14:paraId="1D2AD615" w14:textId="702FCB49" w:rsidR="008D34A6" w:rsidRPr="00966C73" w:rsidRDefault="008D34A6" w:rsidP="00F65892">
      <w:pPr>
        <w:pStyle w:val="Heading3"/>
      </w:pPr>
      <w:bookmarkStart w:id="84" w:name="_Toc153716335"/>
      <w:r>
        <w:t>RFI Monitoring Station</w:t>
      </w:r>
      <w:bookmarkEnd w:id="84"/>
    </w:p>
    <w:p w14:paraId="72B195EB" w14:textId="51D0A5E7" w:rsidR="00BD6BCE" w:rsidRDefault="006308B0" w:rsidP="00BD6BCE">
      <w:pPr>
        <w:pStyle w:val="BodyTextFirstIndent"/>
      </w:pPr>
      <w:r>
        <w:t xml:space="preserve">An RFI Monitoring Station will be deployed to perform continuous </w:t>
      </w:r>
      <w:r w:rsidR="007B234A">
        <w:t>long-term</w:t>
      </w:r>
      <w:r>
        <w:t xml:space="preserve"> monitoring of the local RFI environment</w:t>
      </w:r>
      <w:r w:rsidR="000F6C4C">
        <w:t xml:space="preserve">. </w:t>
      </w:r>
      <w:r w:rsidR="003E15E1">
        <w:t>If problematic in-band interferers are detected, it would also be possible to use a subset of the array to localize the source</w:t>
      </w:r>
      <w:r w:rsidR="007B234A">
        <w:t>.</w:t>
      </w:r>
    </w:p>
    <w:p w14:paraId="046B63DC" w14:textId="183EEA34" w:rsidR="00BD6BCE" w:rsidRDefault="00BD6BCE" w:rsidP="00BD6BCE">
      <w:pPr>
        <w:pStyle w:val="Heading2"/>
      </w:pPr>
      <w:bookmarkStart w:id="85" w:name="_Toc153716336"/>
      <w:r>
        <w:t>Pulsar Timing</w:t>
      </w:r>
      <w:bookmarkEnd w:id="85"/>
    </w:p>
    <w:p w14:paraId="28196DC5" w14:textId="1CC1A02D" w:rsidR="008D34A6" w:rsidRPr="008D34A6" w:rsidRDefault="00D416A6" w:rsidP="008D34A6">
      <w:pPr>
        <w:pStyle w:val="BodyTextFirstIndent"/>
      </w:pPr>
      <w:r>
        <w:t xml:space="preserve">Refer to </w:t>
      </w:r>
      <w:r w:rsidR="001919F1">
        <w:t>the Pulsar Timing Design</w:t>
      </w:r>
      <w:r w:rsidR="00AC1A8F">
        <w:t>,</w:t>
      </w:r>
      <w:r w:rsidR="001919F1">
        <w:t xml:space="preserve"> </w:t>
      </w:r>
      <w:r w:rsidR="00AC1A8F">
        <w:t>d</w:t>
      </w:r>
      <w:r w:rsidR="001919F1">
        <w:t xml:space="preserve">ocument </w:t>
      </w:r>
      <w:r w:rsidR="001919F1" w:rsidRPr="001919F1">
        <w:t>D2k-00026-PT-DES</w:t>
      </w:r>
      <w:r w:rsidR="0090490E">
        <w:t xml:space="preserve"> </w:t>
      </w:r>
      <w:r w:rsidR="0090490E">
        <w:fldChar w:fldCharType="begin"/>
      </w:r>
      <w:r w:rsidR="0090490E">
        <w:instrText xml:space="preserve"> REF _Ref149142560 \r \h </w:instrText>
      </w:r>
      <w:r w:rsidR="0090490E">
        <w:fldChar w:fldCharType="separate"/>
      </w:r>
      <w:r w:rsidR="008A0B97">
        <w:t>[23]</w:t>
      </w:r>
      <w:r w:rsidR="0090490E">
        <w:fldChar w:fldCharType="end"/>
      </w:r>
      <w:r w:rsidR="001919F1">
        <w:t>.</w:t>
      </w:r>
    </w:p>
    <w:p w14:paraId="49F4293E" w14:textId="77777777" w:rsidR="00EA5BA2" w:rsidRPr="00EA5BA2" w:rsidRDefault="00EA5BA2" w:rsidP="00EA5BA2">
      <w:pPr>
        <w:pStyle w:val="BodyTextFirstIndent"/>
      </w:pPr>
    </w:p>
    <w:p w14:paraId="25296EA4" w14:textId="1361831E" w:rsidR="00BD6BCE" w:rsidRDefault="00EA5BA2" w:rsidP="00BD6BCE">
      <w:pPr>
        <w:pStyle w:val="Heading2"/>
      </w:pPr>
      <w:bookmarkStart w:id="86" w:name="_Toc153716337"/>
      <w:r>
        <w:t>Public Archive</w:t>
      </w:r>
      <w:bookmarkEnd w:id="86"/>
    </w:p>
    <w:p w14:paraId="5982484D" w14:textId="3E7BF70B" w:rsidR="00EA5BA2" w:rsidRDefault="008313AA" w:rsidP="00EA5BA2">
      <w:pPr>
        <w:pStyle w:val="BodyTextFirstIndent"/>
      </w:pPr>
      <w:r>
        <w:t xml:space="preserve">Refer to </w:t>
      </w:r>
      <w:r w:rsidR="00653D62">
        <w:t xml:space="preserve">the </w:t>
      </w:r>
      <w:r w:rsidR="00653D62" w:rsidRPr="00653D62">
        <w:t>Public Archive Requirements and Design</w:t>
      </w:r>
      <w:r w:rsidR="00653D62">
        <w:t xml:space="preserve">, document </w:t>
      </w:r>
      <w:r w:rsidR="000E6D39" w:rsidRPr="000E6D39">
        <w:t>D2k-00013-ARC-DES</w:t>
      </w:r>
      <w:r w:rsidR="00E50F25">
        <w:t xml:space="preserve"> </w:t>
      </w:r>
      <w:r w:rsidR="0090490E">
        <w:fldChar w:fldCharType="begin"/>
      </w:r>
      <w:r w:rsidR="0090490E">
        <w:instrText xml:space="preserve"> REF _Ref149142544 \r \h </w:instrText>
      </w:r>
      <w:r w:rsidR="0090490E">
        <w:fldChar w:fldCharType="separate"/>
      </w:r>
      <w:r w:rsidR="008A0B97">
        <w:t>[24]</w:t>
      </w:r>
      <w:r w:rsidR="0090490E">
        <w:fldChar w:fldCharType="end"/>
      </w:r>
      <w:r w:rsidR="000E6D39">
        <w:t>.</w:t>
      </w:r>
    </w:p>
    <w:p w14:paraId="3475C04F" w14:textId="77777777" w:rsidR="00EA5BA2" w:rsidRPr="00EA5BA2" w:rsidRDefault="00EA5BA2" w:rsidP="00EA5BA2">
      <w:pPr>
        <w:pStyle w:val="BodyTextFirstIndent"/>
      </w:pPr>
    </w:p>
    <w:p w14:paraId="33D192D7" w14:textId="202D046B" w:rsidR="00E05D00" w:rsidRDefault="00E05D00" w:rsidP="00E05D00">
      <w:pPr>
        <w:pStyle w:val="Heading1"/>
      </w:pPr>
      <w:bookmarkStart w:id="87" w:name="_Ref149072879"/>
      <w:bookmarkStart w:id="88" w:name="_Toc153716338"/>
      <w:r>
        <w:t>Logistics</w:t>
      </w:r>
      <w:bookmarkEnd w:id="87"/>
      <w:bookmarkEnd w:id="88"/>
    </w:p>
    <w:p w14:paraId="3ACADE72" w14:textId="24B40680" w:rsidR="00E05D00" w:rsidRPr="00E05D00" w:rsidRDefault="00E05D00" w:rsidP="00E05D00">
      <w:pPr>
        <w:pStyle w:val="BodyTextFirstIndent"/>
      </w:pPr>
      <w:r>
        <w:t>The logistics</w:t>
      </w:r>
      <w:r w:rsidR="00D07279">
        <w:t xml:space="preserve"> support</w:t>
      </w:r>
      <w:r>
        <w:t xml:space="preserve"> of a system the scale of DSA-2000 becomes an important part of the design. Here we </w:t>
      </w:r>
      <w:r w:rsidR="00E83461">
        <w:t>briefly describe</w:t>
      </w:r>
      <w:r>
        <w:t xml:space="preserve"> the process to date and what will follow during the Final Design Phase.</w:t>
      </w:r>
      <w:r w:rsidR="00225CC4">
        <w:t xml:space="preserve"> During the Final Design Phase, these concepts will be developed into a standalone Logistics Support </w:t>
      </w:r>
      <w:r w:rsidR="00A37799">
        <w:t>Plan.</w:t>
      </w:r>
    </w:p>
    <w:p w14:paraId="7152AF96" w14:textId="5D74E453" w:rsidR="00E05D00" w:rsidRDefault="00E05D00" w:rsidP="00E05D00">
      <w:pPr>
        <w:pStyle w:val="Heading2"/>
      </w:pPr>
      <w:bookmarkStart w:id="89" w:name="_Toc153716339"/>
      <w:r>
        <w:t>Availability Analysis</w:t>
      </w:r>
      <w:bookmarkEnd w:id="89"/>
    </w:p>
    <w:p w14:paraId="7C83A1F3" w14:textId="3094191C" w:rsidR="00E05D00" w:rsidRDefault="00E05D00" w:rsidP="00E05D00">
      <w:pPr>
        <w:pStyle w:val="BodyTextFirstIndent"/>
      </w:pPr>
      <w:r>
        <w:t>The overall availability of the telescope is specified in terms of sensitivity and bandwidth in the following requirements:</w:t>
      </w:r>
    </w:p>
    <w:p w14:paraId="1C70E132" w14:textId="77777777" w:rsidR="00275F16" w:rsidRDefault="00275F16" w:rsidP="00E74989">
      <w:pPr>
        <w:pStyle w:val="BodyTextFirstIndent"/>
        <w:numPr>
          <w:ilvl w:val="0"/>
          <w:numId w:val="21"/>
        </w:numPr>
      </w:pPr>
      <w:r>
        <w:t>SysR-0033</w:t>
      </w:r>
      <w:r>
        <w:tab/>
        <w:t>Availability</w:t>
      </w:r>
      <w:r>
        <w:tab/>
        <w:t>The DSA-2000 shall be available for observation and/or calibration &gt; 80% of  time during its operational life. Lost time includes scheduled and unscheduled maintenance, loss of performance due to RFI, power loss, weather stow and any other cause of system unavailability.</w:t>
      </w:r>
    </w:p>
    <w:p w14:paraId="5D10CBE1" w14:textId="77777777" w:rsidR="00275F16" w:rsidRDefault="00275F16" w:rsidP="00E74989">
      <w:pPr>
        <w:pStyle w:val="BodyTextFirstIndent"/>
        <w:numPr>
          <w:ilvl w:val="0"/>
          <w:numId w:val="21"/>
        </w:numPr>
      </w:pPr>
      <w:r>
        <w:t>SysR-0034</w:t>
      </w:r>
      <w:r>
        <w:tab/>
        <w:t>Usable Bandwidth</w:t>
      </w:r>
      <w:r>
        <w:tab/>
        <w:t>The DSA-2000, when available, shall have a usable bandwidth of  &gt; 65%. Usable bandwidth is defined to be the fraction of channels over the Frequency Range where the noise is &lt; 1.5 times the thermal noise.</w:t>
      </w:r>
    </w:p>
    <w:p w14:paraId="6D85050D" w14:textId="77777777" w:rsidR="00275F16" w:rsidRDefault="00275F16" w:rsidP="00E74989">
      <w:pPr>
        <w:pStyle w:val="BodyTextFirstIndent"/>
        <w:numPr>
          <w:ilvl w:val="0"/>
          <w:numId w:val="21"/>
        </w:numPr>
      </w:pPr>
      <w:r>
        <w:lastRenderedPageBreak/>
        <w:t>SysR-0035</w:t>
      </w:r>
      <w:r>
        <w:tab/>
        <w:t>Usable collecting area</w:t>
      </w:r>
      <w:r>
        <w:tab/>
        <w:t>The DSA-2000, when available, shall have &gt; 97% of the total array collecting area available and fully operational throughout the processing pipeline.</w:t>
      </w:r>
    </w:p>
    <w:p w14:paraId="42A6FCAF" w14:textId="77777777" w:rsidR="004F5B35" w:rsidRDefault="00275F16" w:rsidP="00E74989">
      <w:pPr>
        <w:pStyle w:val="BodyTextFirstIndent"/>
        <w:numPr>
          <w:ilvl w:val="0"/>
          <w:numId w:val="21"/>
        </w:numPr>
      </w:pPr>
      <w:r>
        <w:t>SysR-0036</w:t>
      </w:r>
      <w:r>
        <w:tab/>
        <w:t>System Lifetime</w:t>
      </w:r>
      <w:r>
        <w:tab/>
        <w:t>The DSA-2000 shall be designed for an operational lifetime of  20 years (TBC), with a goal for all non-wear mechanical components of 40 years.</w:t>
      </w:r>
    </w:p>
    <w:p w14:paraId="2DFE18C5" w14:textId="77777777" w:rsidR="004F5B35" w:rsidRDefault="004F5B35" w:rsidP="004F5B35">
      <w:pPr>
        <w:pStyle w:val="BodyTextFirstIndent"/>
        <w:ind w:left="720" w:firstLine="0"/>
      </w:pPr>
    </w:p>
    <w:p w14:paraId="47258F8B" w14:textId="42EA2D43" w:rsidR="00CF6131" w:rsidRDefault="002A191A" w:rsidP="004F5B35">
      <w:pPr>
        <w:pStyle w:val="BodyTextFirstIndent"/>
      </w:pPr>
      <w:r>
        <w:t>These requirements were used to perform a preliminary availability analysis</w:t>
      </w:r>
      <w:r w:rsidR="0090056D">
        <w:t>, which in turn was used to allocate availability per subsystem. The results are shown in</w:t>
      </w:r>
      <w:r w:rsidR="001478F0">
        <w:t xml:space="preserve"> </w:t>
      </w:r>
      <w:r w:rsidR="001478F0">
        <w:fldChar w:fldCharType="begin"/>
      </w:r>
      <w:r w:rsidR="001478F0">
        <w:instrText xml:space="preserve"> REF _Ref148880171 \h </w:instrText>
      </w:r>
      <w:r w:rsidR="001478F0">
        <w:fldChar w:fldCharType="separate"/>
      </w:r>
      <w:r w:rsidR="008A0B97">
        <w:t xml:space="preserve">Table </w:t>
      </w:r>
      <w:r w:rsidR="008A0B97">
        <w:rPr>
          <w:noProof/>
        </w:rPr>
        <w:t>6</w:t>
      </w:r>
      <w:r w:rsidR="001478F0">
        <w:fldChar w:fldCharType="end"/>
      </w:r>
      <w:r w:rsidR="00851EAF">
        <w:t>.</w:t>
      </w:r>
      <w:r w:rsidR="004F5B35">
        <w:t xml:space="preserve"> </w:t>
      </w:r>
    </w:p>
    <w:p w14:paraId="7A34477C" w14:textId="77777777" w:rsidR="00CF6131" w:rsidRDefault="00CF6131" w:rsidP="004F5B35">
      <w:pPr>
        <w:pStyle w:val="BodyTextFirstIndent"/>
      </w:pPr>
    </w:p>
    <w:p w14:paraId="3CED0B5F" w14:textId="2053694A" w:rsidR="00CF090C" w:rsidRDefault="00833DC3" w:rsidP="004F5B35">
      <w:pPr>
        <w:pStyle w:val="BodyTextFirstIndent"/>
      </w:pPr>
      <w:r>
        <w:t xml:space="preserve">Radio Frequency Interference (RFI) impacts the availability of the system </w:t>
      </w:r>
      <w:r w:rsidR="001478F0">
        <w:t xml:space="preserve">as well. The impact of RFI is summarized in </w:t>
      </w:r>
      <w:r w:rsidR="00CE5917">
        <w:fldChar w:fldCharType="begin"/>
      </w:r>
      <w:r w:rsidR="00CE5917">
        <w:instrText xml:space="preserve"> REF _Ref148880867 \h </w:instrText>
      </w:r>
      <w:r w:rsidR="00CE5917">
        <w:fldChar w:fldCharType="separate"/>
      </w:r>
      <w:r w:rsidR="008A0B97">
        <w:t xml:space="preserve">Table </w:t>
      </w:r>
      <w:r w:rsidR="008A0B97">
        <w:rPr>
          <w:noProof/>
        </w:rPr>
        <w:t>7</w:t>
      </w:r>
      <w:r w:rsidR="00CE5917">
        <w:fldChar w:fldCharType="end"/>
      </w:r>
      <w:r w:rsidR="00CE5917">
        <w:t>.</w:t>
      </w:r>
    </w:p>
    <w:p w14:paraId="22314043" w14:textId="606C9BF8" w:rsidR="00851EAF" w:rsidRDefault="00851EAF">
      <w:pPr>
        <w:spacing w:after="160" w:line="259" w:lineRule="auto"/>
        <w:rPr>
          <w:iCs/>
          <w:sz w:val="18"/>
          <w:szCs w:val="18"/>
        </w:rPr>
      </w:pPr>
      <w:bookmarkStart w:id="90" w:name="_Ref148526546"/>
    </w:p>
    <w:p w14:paraId="2C8DAE29" w14:textId="429314CB" w:rsidR="0090056D" w:rsidRDefault="0090056D" w:rsidP="0090056D">
      <w:pPr>
        <w:pStyle w:val="Caption"/>
        <w:keepNext/>
      </w:pPr>
      <w:bookmarkStart w:id="91" w:name="_Ref148880171"/>
      <w:r>
        <w:t xml:space="preserve">Table </w:t>
      </w:r>
      <w:fldSimple w:instr=" SEQ Table \* ARABIC ">
        <w:r w:rsidR="008A0B97">
          <w:rPr>
            <w:noProof/>
          </w:rPr>
          <w:t>6</w:t>
        </w:r>
      </w:fldSimple>
      <w:bookmarkEnd w:id="90"/>
      <w:bookmarkEnd w:id="91"/>
      <w:r>
        <w:t>: Availability Allocation to Subsystems</w:t>
      </w:r>
    </w:p>
    <w:tbl>
      <w:tblPr>
        <w:tblStyle w:val="TechnicalGrid"/>
        <w:tblW w:w="0" w:type="auto"/>
        <w:tblLook w:val="04A0" w:firstRow="1" w:lastRow="0" w:firstColumn="1" w:lastColumn="0" w:noHBand="0" w:noVBand="1"/>
      </w:tblPr>
      <w:tblGrid>
        <w:gridCol w:w="1280"/>
        <w:gridCol w:w="1495"/>
        <w:gridCol w:w="1530"/>
        <w:gridCol w:w="5025"/>
      </w:tblGrid>
      <w:tr w:rsidR="00BF386D" w14:paraId="1C536542" w14:textId="339E9807" w:rsidTr="00BB4D46">
        <w:trPr>
          <w:cnfStyle w:val="100000000000" w:firstRow="1" w:lastRow="0" w:firstColumn="0" w:lastColumn="0" w:oddVBand="0" w:evenVBand="0" w:oddHBand="0" w:evenHBand="0" w:firstRowFirstColumn="0" w:firstRowLastColumn="0" w:lastRowFirstColumn="0" w:lastRowLastColumn="0"/>
        </w:trPr>
        <w:tc>
          <w:tcPr>
            <w:tcW w:w="1280" w:type="dxa"/>
          </w:tcPr>
          <w:p w14:paraId="27172318" w14:textId="7CD17D2D" w:rsidR="00BF386D" w:rsidRDefault="00BF386D" w:rsidP="002A191A">
            <w:pPr>
              <w:pStyle w:val="BodyTextFirstIndent"/>
              <w:ind w:firstLine="0"/>
            </w:pPr>
            <w:r>
              <w:t>Reference</w:t>
            </w:r>
          </w:p>
        </w:tc>
        <w:tc>
          <w:tcPr>
            <w:tcW w:w="1495" w:type="dxa"/>
          </w:tcPr>
          <w:p w14:paraId="3DAA1FE4" w14:textId="195DD2BD" w:rsidR="00BF386D" w:rsidRDefault="00BF386D" w:rsidP="002A191A">
            <w:pPr>
              <w:pStyle w:val="BodyTextFirstIndent"/>
              <w:ind w:firstLine="0"/>
            </w:pPr>
            <w:r>
              <w:t>Subsystem Acronym</w:t>
            </w:r>
          </w:p>
        </w:tc>
        <w:tc>
          <w:tcPr>
            <w:tcW w:w="1530" w:type="dxa"/>
          </w:tcPr>
          <w:p w14:paraId="4296554E" w14:textId="7C0147AF" w:rsidR="00BF386D" w:rsidRDefault="00BF386D" w:rsidP="002A191A">
            <w:pPr>
              <w:pStyle w:val="BodyTextFirstIndent"/>
              <w:ind w:firstLine="0"/>
            </w:pPr>
            <w:r>
              <w:t>Allocated Availability</w:t>
            </w:r>
          </w:p>
        </w:tc>
        <w:tc>
          <w:tcPr>
            <w:tcW w:w="5025" w:type="dxa"/>
          </w:tcPr>
          <w:p w14:paraId="663B1696" w14:textId="6D400E3F" w:rsidR="00BF386D" w:rsidRDefault="00BF386D" w:rsidP="002A191A">
            <w:pPr>
              <w:pStyle w:val="BodyTextFirstIndent"/>
              <w:ind w:firstLine="0"/>
            </w:pPr>
            <w:r>
              <w:t>Rationale</w:t>
            </w:r>
          </w:p>
        </w:tc>
      </w:tr>
      <w:tr w:rsidR="00BF386D" w14:paraId="4A1CCB29" w14:textId="50D6CE6D" w:rsidTr="00BB4D46">
        <w:tc>
          <w:tcPr>
            <w:tcW w:w="1280" w:type="dxa"/>
          </w:tcPr>
          <w:p w14:paraId="47557400" w14:textId="40340329" w:rsidR="00BF386D" w:rsidRDefault="00BF386D" w:rsidP="00847A69">
            <w:pPr>
              <w:pStyle w:val="BodyTextFirstIndent"/>
              <w:ind w:firstLine="0"/>
            </w:pPr>
            <w:r>
              <w:t>1.01</w:t>
            </w:r>
          </w:p>
        </w:tc>
        <w:tc>
          <w:tcPr>
            <w:tcW w:w="1495" w:type="dxa"/>
          </w:tcPr>
          <w:p w14:paraId="34500D46" w14:textId="266A0FF7" w:rsidR="00BF386D" w:rsidRDefault="00BF386D" w:rsidP="00847A69">
            <w:pPr>
              <w:pStyle w:val="BodyTextFirstIndent"/>
              <w:ind w:firstLine="0"/>
            </w:pPr>
            <w:r>
              <w:t>AST</w:t>
            </w:r>
          </w:p>
        </w:tc>
        <w:tc>
          <w:tcPr>
            <w:tcW w:w="1530" w:type="dxa"/>
          </w:tcPr>
          <w:p w14:paraId="7E1A1822" w14:textId="715E2061" w:rsidR="00BF386D" w:rsidRDefault="00BF386D" w:rsidP="00847A69">
            <w:pPr>
              <w:pStyle w:val="BodyTextFirstIndent"/>
              <w:ind w:firstLine="0"/>
            </w:pPr>
            <w:r>
              <w:t>90%</w:t>
            </w:r>
          </w:p>
        </w:tc>
        <w:tc>
          <w:tcPr>
            <w:tcW w:w="5025" w:type="dxa"/>
          </w:tcPr>
          <w:p w14:paraId="5BBA0C54" w14:textId="20F23A24" w:rsidR="00BF386D" w:rsidRDefault="00BF386D" w:rsidP="00847A69">
            <w:pPr>
              <w:pStyle w:val="BodyTextFirstIndent"/>
              <w:ind w:firstLine="0"/>
            </w:pPr>
            <w:r>
              <w:t xml:space="preserve">Limited by </w:t>
            </w:r>
            <w:r w:rsidR="00F56065">
              <w:t xml:space="preserve">solar power, </w:t>
            </w:r>
            <w:r w:rsidR="00CF6131">
              <w:t>maintenance,</w:t>
            </w:r>
            <w:r w:rsidR="00F56065">
              <w:t xml:space="preserve"> and large number </w:t>
            </w:r>
            <w:r w:rsidR="00EB6CBD">
              <w:t>of antennas</w:t>
            </w:r>
          </w:p>
        </w:tc>
      </w:tr>
      <w:tr w:rsidR="00BF386D" w14:paraId="08937244" w14:textId="5FCBA971" w:rsidTr="00BB4D46">
        <w:tc>
          <w:tcPr>
            <w:tcW w:w="1280" w:type="dxa"/>
          </w:tcPr>
          <w:p w14:paraId="4DAAB2A5" w14:textId="4DF348ED" w:rsidR="00BF386D" w:rsidRDefault="00BF386D" w:rsidP="00847A69">
            <w:pPr>
              <w:pStyle w:val="BodyTextFirstIndent"/>
              <w:ind w:firstLine="0"/>
            </w:pPr>
            <w:r>
              <w:t>1.02</w:t>
            </w:r>
          </w:p>
        </w:tc>
        <w:tc>
          <w:tcPr>
            <w:tcW w:w="1495" w:type="dxa"/>
          </w:tcPr>
          <w:p w14:paraId="28943A1C" w14:textId="09418FE8" w:rsidR="00BF386D" w:rsidRDefault="00BF386D" w:rsidP="00847A69">
            <w:pPr>
              <w:pStyle w:val="BodyTextFirstIndent"/>
              <w:ind w:firstLine="0"/>
            </w:pPr>
            <w:r>
              <w:t>ASP</w:t>
            </w:r>
          </w:p>
        </w:tc>
        <w:tc>
          <w:tcPr>
            <w:tcW w:w="1530" w:type="dxa"/>
          </w:tcPr>
          <w:p w14:paraId="598619AA" w14:textId="26640AB5" w:rsidR="00BF386D" w:rsidRDefault="00BF386D" w:rsidP="00847A69">
            <w:pPr>
              <w:pStyle w:val="BodyTextFirstIndent"/>
              <w:ind w:firstLine="0"/>
            </w:pPr>
            <w:r>
              <w:t>98</w:t>
            </w:r>
            <w:r w:rsidR="00EB6CBD">
              <w:t>.4</w:t>
            </w:r>
            <w:r>
              <w:t>%</w:t>
            </w:r>
          </w:p>
        </w:tc>
        <w:tc>
          <w:tcPr>
            <w:tcW w:w="5025" w:type="dxa"/>
          </w:tcPr>
          <w:p w14:paraId="23303516" w14:textId="1AB6A208" w:rsidR="00BF386D" w:rsidRDefault="005A3B83" w:rsidP="00847A69">
            <w:pPr>
              <w:pStyle w:val="BodyTextFirstIndent"/>
              <w:ind w:firstLine="0"/>
            </w:pPr>
            <w:r>
              <w:t>Even distribution among subsystems</w:t>
            </w:r>
            <w:r w:rsidR="00AD287A">
              <w:t xml:space="preserve"> for preliminary design</w:t>
            </w:r>
          </w:p>
        </w:tc>
      </w:tr>
      <w:tr w:rsidR="00BF386D" w14:paraId="7E6EC948" w14:textId="69825484" w:rsidTr="00BB4D46">
        <w:tc>
          <w:tcPr>
            <w:tcW w:w="1280" w:type="dxa"/>
          </w:tcPr>
          <w:p w14:paraId="1B935693" w14:textId="333A68A9" w:rsidR="00BF386D" w:rsidRDefault="00BF386D" w:rsidP="00847A69">
            <w:pPr>
              <w:pStyle w:val="BodyTextFirstIndent"/>
              <w:ind w:firstLine="0"/>
            </w:pPr>
            <w:r>
              <w:t>1.03</w:t>
            </w:r>
          </w:p>
        </w:tc>
        <w:tc>
          <w:tcPr>
            <w:tcW w:w="1495" w:type="dxa"/>
          </w:tcPr>
          <w:p w14:paraId="7E6CFDE5" w14:textId="62CDE9C5" w:rsidR="00BF386D" w:rsidRDefault="00BF386D" w:rsidP="00847A69">
            <w:pPr>
              <w:pStyle w:val="BodyTextFirstIndent"/>
              <w:ind w:firstLine="0"/>
            </w:pPr>
            <w:r>
              <w:t>RCF</w:t>
            </w:r>
          </w:p>
        </w:tc>
        <w:tc>
          <w:tcPr>
            <w:tcW w:w="1530" w:type="dxa"/>
          </w:tcPr>
          <w:p w14:paraId="365538BF" w14:textId="1FEAD194" w:rsidR="00BF386D" w:rsidRDefault="00BF386D" w:rsidP="00847A69">
            <w:pPr>
              <w:pStyle w:val="BodyTextFirstIndent"/>
              <w:ind w:firstLine="0"/>
            </w:pPr>
            <w:r>
              <w:t>98</w:t>
            </w:r>
            <w:r w:rsidR="00EB6CBD">
              <w:t>.4</w:t>
            </w:r>
            <w:r>
              <w:t>%</w:t>
            </w:r>
          </w:p>
        </w:tc>
        <w:tc>
          <w:tcPr>
            <w:tcW w:w="5025" w:type="dxa"/>
          </w:tcPr>
          <w:p w14:paraId="47F14543" w14:textId="4B5DDAB2" w:rsidR="00BF386D" w:rsidRDefault="00AD287A" w:rsidP="00847A69">
            <w:pPr>
              <w:pStyle w:val="BodyTextFirstIndent"/>
              <w:ind w:firstLine="0"/>
            </w:pPr>
            <w:r>
              <w:t>Even distribution among subsystems for preliminary design</w:t>
            </w:r>
          </w:p>
        </w:tc>
      </w:tr>
      <w:tr w:rsidR="00BF386D" w14:paraId="64A527E1" w14:textId="36EE25BA" w:rsidTr="00BB4D46">
        <w:tc>
          <w:tcPr>
            <w:tcW w:w="1280" w:type="dxa"/>
          </w:tcPr>
          <w:p w14:paraId="7B2CBD73" w14:textId="108E0442" w:rsidR="00BF386D" w:rsidRDefault="00BF386D" w:rsidP="00847A69">
            <w:pPr>
              <w:pStyle w:val="BodyTextFirstIndent"/>
              <w:ind w:firstLine="0"/>
            </w:pPr>
            <w:r>
              <w:t>1.04</w:t>
            </w:r>
          </w:p>
        </w:tc>
        <w:tc>
          <w:tcPr>
            <w:tcW w:w="1495" w:type="dxa"/>
          </w:tcPr>
          <w:p w14:paraId="7E6CCD00" w14:textId="33461BB6" w:rsidR="00BF386D" w:rsidRDefault="00BF386D" w:rsidP="00847A69">
            <w:pPr>
              <w:pStyle w:val="BodyTextFirstIndent"/>
              <w:ind w:firstLine="0"/>
            </w:pPr>
            <w:r>
              <w:t>DAT</w:t>
            </w:r>
          </w:p>
        </w:tc>
        <w:tc>
          <w:tcPr>
            <w:tcW w:w="1530" w:type="dxa"/>
          </w:tcPr>
          <w:p w14:paraId="2F016C51" w14:textId="24DAAC99" w:rsidR="00BF386D" w:rsidRDefault="00BF386D" w:rsidP="00847A69">
            <w:pPr>
              <w:pStyle w:val="BodyTextFirstIndent"/>
              <w:ind w:firstLine="0"/>
            </w:pPr>
            <w:r>
              <w:t>98</w:t>
            </w:r>
            <w:r w:rsidR="00EB6CBD">
              <w:t>.4</w:t>
            </w:r>
            <w:r>
              <w:t>%</w:t>
            </w:r>
          </w:p>
        </w:tc>
        <w:tc>
          <w:tcPr>
            <w:tcW w:w="5025" w:type="dxa"/>
          </w:tcPr>
          <w:p w14:paraId="692A2D67" w14:textId="0F21B84F" w:rsidR="00BF386D" w:rsidRDefault="00AD287A" w:rsidP="00847A69">
            <w:pPr>
              <w:pStyle w:val="BodyTextFirstIndent"/>
              <w:ind w:firstLine="0"/>
            </w:pPr>
            <w:r>
              <w:t>Even distribution among subsystems for preliminary design</w:t>
            </w:r>
          </w:p>
        </w:tc>
      </w:tr>
      <w:tr w:rsidR="00BF386D" w14:paraId="6DFF3D9B" w14:textId="39999FC3" w:rsidTr="00BB4D46">
        <w:tc>
          <w:tcPr>
            <w:tcW w:w="1280" w:type="dxa"/>
          </w:tcPr>
          <w:p w14:paraId="2EF7D561" w14:textId="23A1F6C0" w:rsidR="00BF386D" w:rsidRDefault="00BF386D" w:rsidP="00847A69">
            <w:pPr>
              <w:pStyle w:val="BodyTextFirstIndent"/>
              <w:ind w:firstLine="0"/>
            </w:pPr>
            <w:r>
              <w:t>1.05</w:t>
            </w:r>
          </w:p>
        </w:tc>
        <w:tc>
          <w:tcPr>
            <w:tcW w:w="1495" w:type="dxa"/>
          </w:tcPr>
          <w:p w14:paraId="74C1C0A1" w14:textId="1783F13B" w:rsidR="00BF386D" w:rsidRDefault="00BF386D" w:rsidP="00847A69">
            <w:pPr>
              <w:pStyle w:val="BodyTextFirstIndent"/>
              <w:ind w:firstLine="0"/>
            </w:pPr>
            <w:r>
              <w:t>RCP</w:t>
            </w:r>
          </w:p>
        </w:tc>
        <w:tc>
          <w:tcPr>
            <w:tcW w:w="1530" w:type="dxa"/>
          </w:tcPr>
          <w:p w14:paraId="4807CAE3" w14:textId="26ED6B5F" w:rsidR="00BF386D" w:rsidRDefault="00BF386D" w:rsidP="00847A69">
            <w:pPr>
              <w:pStyle w:val="BodyTextFirstIndent"/>
              <w:ind w:firstLine="0"/>
            </w:pPr>
            <w:r>
              <w:t>98</w:t>
            </w:r>
            <w:r w:rsidR="00EB6CBD">
              <w:t>.4</w:t>
            </w:r>
            <w:r>
              <w:t>%</w:t>
            </w:r>
          </w:p>
        </w:tc>
        <w:tc>
          <w:tcPr>
            <w:tcW w:w="5025" w:type="dxa"/>
          </w:tcPr>
          <w:p w14:paraId="5592D42E" w14:textId="45EC14B6" w:rsidR="00BF386D" w:rsidRDefault="00AD287A" w:rsidP="00847A69">
            <w:pPr>
              <w:pStyle w:val="BodyTextFirstIndent"/>
              <w:ind w:firstLine="0"/>
            </w:pPr>
            <w:r>
              <w:t>Even distribution among subsystems for preliminary design</w:t>
            </w:r>
          </w:p>
        </w:tc>
      </w:tr>
      <w:tr w:rsidR="00BF386D" w14:paraId="0F489AC0" w14:textId="3D6F1405" w:rsidTr="00BB4D46">
        <w:tc>
          <w:tcPr>
            <w:tcW w:w="1280" w:type="dxa"/>
          </w:tcPr>
          <w:p w14:paraId="73EB46A9" w14:textId="3BCA10DE" w:rsidR="00BF386D" w:rsidRDefault="00BF386D" w:rsidP="00847A69">
            <w:pPr>
              <w:pStyle w:val="BodyTextFirstIndent"/>
              <w:ind w:firstLine="0"/>
            </w:pPr>
            <w:r>
              <w:t>1.06</w:t>
            </w:r>
          </w:p>
        </w:tc>
        <w:tc>
          <w:tcPr>
            <w:tcW w:w="1495" w:type="dxa"/>
          </w:tcPr>
          <w:p w14:paraId="2402BC34" w14:textId="51F5E379" w:rsidR="00BF386D" w:rsidRDefault="00BF386D" w:rsidP="00847A69">
            <w:pPr>
              <w:pStyle w:val="BodyTextFirstIndent"/>
              <w:ind w:firstLine="0"/>
            </w:pPr>
            <w:r>
              <w:t>SNW</w:t>
            </w:r>
          </w:p>
        </w:tc>
        <w:tc>
          <w:tcPr>
            <w:tcW w:w="1530" w:type="dxa"/>
          </w:tcPr>
          <w:p w14:paraId="17FAE5A5" w14:textId="2D830F1F" w:rsidR="00BF386D" w:rsidRDefault="00BF386D" w:rsidP="00847A69">
            <w:pPr>
              <w:pStyle w:val="BodyTextFirstIndent"/>
              <w:ind w:firstLine="0"/>
            </w:pPr>
            <w:r>
              <w:t>99.99%</w:t>
            </w:r>
          </w:p>
        </w:tc>
        <w:tc>
          <w:tcPr>
            <w:tcW w:w="5025" w:type="dxa"/>
          </w:tcPr>
          <w:p w14:paraId="695FD03E" w14:textId="44FE65C7" w:rsidR="00BF386D" w:rsidRDefault="00494C93" w:rsidP="00847A69">
            <w:pPr>
              <w:pStyle w:val="BodyTextFirstIndent"/>
              <w:ind w:firstLine="0"/>
            </w:pPr>
            <w:r>
              <w:t>Specified to supplier</w:t>
            </w:r>
          </w:p>
        </w:tc>
      </w:tr>
      <w:tr w:rsidR="00BF386D" w14:paraId="2137E4D6" w14:textId="0D53BB97" w:rsidTr="00BB4D46">
        <w:tc>
          <w:tcPr>
            <w:tcW w:w="1280" w:type="dxa"/>
          </w:tcPr>
          <w:p w14:paraId="74D4A281" w14:textId="7852AEA5" w:rsidR="00BF386D" w:rsidRDefault="00BF386D" w:rsidP="00847A69">
            <w:pPr>
              <w:pStyle w:val="BodyTextFirstIndent"/>
              <w:ind w:firstLine="0"/>
            </w:pPr>
            <w:r>
              <w:t>1.07</w:t>
            </w:r>
          </w:p>
        </w:tc>
        <w:tc>
          <w:tcPr>
            <w:tcW w:w="1495" w:type="dxa"/>
          </w:tcPr>
          <w:p w14:paraId="1C6B1F7C" w14:textId="1702E608" w:rsidR="00BF386D" w:rsidRDefault="00BF386D" w:rsidP="00847A69">
            <w:pPr>
              <w:pStyle w:val="BodyTextFirstIndent"/>
              <w:ind w:firstLine="0"/>
            </w:pPr>
            <w:r>
              <w:t>MNC</w:t>
            </w:r>
          </w:p>
        </w:tc>
        <w:tc>
          <w:tcPr>
            <w:tcW w:w="1530" w:type="dxa"/>
          </w:tcPr>
          <w:p w14:paraId="54A38BD2" w14:textId="4D11B625" w:rsidR="00BF386D" w:rsidRDefault="00BF386D" w:rsidP="00847A69">
            <w:pPr>
              <w:pStyle w:val="BodyTextFirstIndent"/>
              <w:ind w:firstLine="0"/>
            </w:pPr>
            <w:r>
              <w:t>98</w:t>
            </w:r>
            <w:r w:rsidR="00EB6CBD">
              <w:t>.4</w:t>
            </w:r>
            <w:r>
              <w:t>%</w:t>
            </w:r>
          </w:p>
        </w:tc>
        <w:tc>
          <w:tcPr>
            <w:tcW w:w="5025" w:type="dxa"/>
          </w:tcPr>
          <w:p w14:paraId="605045CD" w14:textId="06243BE2" w:rsidR="00BF386D" w:rsidRDefault="00AD287A" w:rsidP="00847A69">
            <w:pPr>
              <w:pStyle w:val="BodyTextFirstIndent"/>
              <w:ind w:firstLine="0"/>
            </w:pPr>
            <w:r>
              <w:t>Even distribution among subsystems for preliminary design</w:t>
            </w:r>
          </w:p>
        </w:tc>
      </w:tr>
      <w:tr w:rsidR="00BF386D" w14:paraId="12F7931F" w14:textId="543E4AF4" w:rsidTr="00BB4D46">
        <w:tc>
          <w:tcPr>
            <w:tcW w:w="1280" w:type="dxa"/>
          </w:tcPr>
          <w:p w14:paraId="28A7AD18" w14:textId="3ED3D16C" w:rsidR="00BF386D" w:rsidRDefault="00BF386D" w:rsidP="00847A69">
            <w:pPr>
              <w:pStyle w:val="BodyTextFirstIndent"/>
              <w:ind w:firstLine="0"/>
            </w:pPr>
            <w:r>
              <w:t>1.08</w:t>
            </w:r>
          </w:p>
        </w:tc>
        <w:tc>
          <w:tcPr>
            <w:tcW w:w="1495" w:type="dxa"/>
          </w:tcPr>
          <w:p w14:paraId="43A82AE4" w14:textId="5F15E8CF" w:rsidR="00BF386D" w:rsidRDefault="00BF386D" w:rsidP="00847A69">
            <w:pPr>
              <w:pStyle w:val="BodyTextFirstIndent"/>
              <w:ind w:firstLine="0"/>
            </w:pPr>
            <w:r>
              <w:t>OPL</w:t>
            </w:r>
          </w:p>
        </w:tc>
        <w:tc>
          <w:tcPr>
            <w:tcW w:w="1530" w:type="dxa"/>
          </w:tcPr>
          <w:p w14:paraId="25824E03" w14:textId="18004857" w:rsidR="00BF386D" w:rsidRDefault="00BF386D" w:rsidP="00847A69">
            <w:pPr>
              <w:pStyle w:val="BodyTextFirstIndent"/>
              <w:ind w:firstLine="0"/>
            </w:pPr>
            <w:r>
              <w:t>10</w:t>
            </w:r>
            <w:r w:rsidR="00494C93">
              <w:t>0%</w:t>
            </w:r>
          </w:p>
        </w:tc>
        <w:tc>
          <w:tcPr>
            <w:tcW w:w="5025" w:type="dxa"/>
          </w:tcPr>
          <w:p w14:paraId="74CE5445" w14:textId="3092F88D" w:rsidR="00BF386D" w:rsidRDefault="00494C93" w:rsidP="00847A69">
            <w:pPr>
              <w:pStyle w:val="BodyTextFirstIndent"/>
              <w:ind w:firstLine="0"/>
            </w:pPr>
            <w:r>
              <w:t>Human Backup</w:t>
            </w:r>
          </w:p>
        </w:tc>
      </w:tr>
      <w:tr w:rsidR="00494C93" w14:paraId="1FA2FAC8" w14:textId="6E5C26D4" w:rsidTr="00BB4D46">
        <w:tc>
          <w:tcPr>
            <w:tcW w:w="1280" w:type="dxa"/>
          </w:tcPr>
          <w:p w14:paraId="15EEF0FA" w14:textId="4A7B8387" w:rsidR="00494C93" w:rsidRDefault="00494C93" w:rsidP="00494C93">
            <w:pPr>
              <w:pStyle w:val="BodyTextFirstIndent"/>
              <w:ind w:firstLine="0"/>
            </w:pPr>
            <w:r>
              <w:t>1.09</w:t>
            </w:r>
          </w:p>
        </w:tc>
        <w:tc>
          <w:tcPr>
            <w:tcW w:w="1495" w:type="dxa"/>
          </w:tcPr>
          <w:p w14:paraId="0A9F5607" w14:textId="7F71A6B5" w:rsidR="00494C93" w:rsidRDefault="00494C93" w:rsidP="00494C93">
            <w:pPr>
              <w:pStyle w:val="BodyTextFirstIndent"/>
              <w:ind w:firstLine="0"/>
            </w:pPr>
            <w:r>
              <w:t>CNW</w:t>
            </w:r>
          </w:p>
        </w:tc>
        <w:tc>
          <w:tcPr>
            <w:tcW w:w="1530" w:type="dxa"/>
          </w:tcPr>
          <w:p w14:paraId="1DB40EA8" w14:textId="29C4642D" w:rsidR="00494C93" w:rsidRDefault="00494C93" w:rsidP="00494C93">
            <w:pPr>
              <w:pStyle w:val="BodyTextFirstIndent"/>
              <w:ind w:firstLine="0"/>
            </w:pPr>
            <w:r>
              <w:t>99.99%</w:t>
            </w:r>
          </w:p>
        </w:tc>
        <w:tc>
          <w:tcPr>
            <w:tcW w:w="5025" w:type="dxa"/>
          </w:tcPr>
          <w:p w14:paraId="604A8E45" w14:textId="33C4F1E9" w:rsidR="00494C93" w:rsidRDefault="00494C93" w:rsidP="00494C93">
            <w:pPr>
              <w:pStyle w:val="BodyTextFirstIndent"/>
              <w:ind w:firstLine="0"/>
            </w:pPr>
            <w:r>
              <w:t>Specified to supplier</w:t>
            </w:r>
          </w:p>
        </w:tc>
      </w:tr>
      <w:tr w:rsidR="00494C93" w14:paraId="1433E84F" w14:textId="06679835" w:rsidTr="00BB4D46">
        <w:tc>
          <w:tcPr>
            <w:tcW w:w="1280" w:type="dxa"/>
          </w:tcPr>
          <w:p w14:paraId="2A75EDA3" w14:textId="2663DBD8" w:rsidR="00494C93" w:rsidRDefault="00494C93" w:rsidP="00494C93">
            <w:pPr>
              <w:pStyle w:val="BodyTextFirstIndent"/>
              <w:ind w:firstLine="0"/>
            </w:pPr>
            <w:r>
              <w:t>1.10</w:t>
            </w:r>
          </w:p>
        </w:tc>
        <w:tc>
          <w:tcPr>
            <w:tcW w:w="1495" w:type="dxa"/>
          </w:tcPr>
          <w:p w14:paraId="092A54E5" w14:textId="5FF5A956" w:rsidR="00494C93" w:rsidRDefault="00494C93" w:rsidP="00494C93">
            <w:pPr>
              <w:pStyle w:val="BodyTextFirstIndent"/>
              <w:ind w:firstLine="0"/>
            </w:pPr>
            <w:r>
              <w:t>TS</w:t>
            </w:r>
          </w:p>
        </w:tc>
        <w:tc>
          <w:tcPr>
            <w:tcW w:w="1530" w:type="dxa"/>
          </w:tcPr>
          <w:p w14:paraId="38078988" w14:textId="5D8D3FC1" w:rsidR="00494C93" w:rsidRDefault="00494C93" w:rsidP="00494C93">
            <w:pPr>
              <w:pStyle w:val="BodyTextFirstIndent"/>
              <w:ind w:firstLine="0"/>
            </w:pPr>
            <w:r>
              <w:t>98</w:t>
            </w:r>
            <w:r w:rsidR="00EB6CBD">
              <w:t>.4</w:t>
            </w:r>
            <w:r>
              <w:t>%</w:t>
            </w:r>
          </w:p>
        </w:tc>
        <w:tc>
          <w:tcPr>
            <w:tcW w:w="5025" w:type="dxa"/>
          </w:tcPr>
          <w:p w14:paraId="4F46D157" w14:textId="3C04E641" w:rsidR="00494C93" w:rsidRDefault="00AD287A" w:rsidP="00494C93">
            <w:pPr>
              <w:pStyle w:val="BodyTextFirstIndent"/>
              <w:ind w:firstLine="0"/>
            </w:pPr>
            <w:r>
              <w:t>Even distribution among subsystems for preliminary design</w:t>
            </w:r>
          </w:p>
        </w:tc>
      </w:tr>
      <w:tr w:rsidR="00494C93" w14:paraId="1E406DE3" w14:textId="7BD30481" w:rsidTr="00BB4D46">
        <w:tc>
          <w:tcPr>
            <w:tcW w:w="1280" w:type="dxa"/>
          </w:tcPr>
          <w:p w14:paraId="793F2B77" w14:textId="28C462ED" w:rsidR="00494C93" w:rsidRDefault="00494C93" w:rsidP="00494C93">
            <w:pPr>
              <w:pStyle w:val="BodyTextFirstIndent"/>
              <w:ind w:firstLine="0"/>
            </w:pPr>
            <w:r>
              <w:t>1.11</w:t>
            </w:r>
          </w:p>
        </w:tc>
        <w:tc>
          <w:tcPr>
            <w:tcW w:w="1495" w:type="dxa"/>
          </w:tcPr>
          <w:p w14:paraId="07735C76" w14:textId="1113E030" w:rsidR="00494C93" w:rsidRDefault="00494C93" w:rsidP="00494C93">
            <w:pPr>
              <w:pStyle w:val="BodyTextFirstIndent"/>
              <w:ind w:firstLine="0"/>
            </w:pPr>
            <w:r>
              <w:t>SEQ</w:t>
            </w:r>
          </w:p>
        </w:tc>
        <w:tc>
          <w:tcPr>
            <w:tcW w:w="1530" w:type="dxa"/>
          </w:tcPr>
          <w:p w14:paraId="6FAEC174" w14:textId="306ADB42" w:rsidR="00494C93" w:rsidRDefault="00494C93" w:rsidP="00494C93">
            <w:pPr>
              <w:pStyle w:val="BodyTextFirstIndent"/>
              <w:ind w:firstLine="0"/>
            </w:pPr>
            <w:r>
              <w:t>N/A</w:t>
            </w:r>
          </w:p>
        </w:tc>
        <w:tc>
          <w:tcPr>
            <w:tcW w:w="5025" w:type="dxa"/>
          </w:tcPr>
          <w:p w14:paraId="6960C026" w14:textId="7007F96D" w:rsidR="00494C93" w:rsidRDefault="00D43DB4" w:rsidP="00494C93">
            <w:pPr>
              <w:pStyle w:val="BodyTextFirstIndent"/>
              <w:ind w:firstLine="0"/>
            </w:pPr>
            <w:r>
              <w:t>Support Equipment has only a secondary effect on availability</w:t>
            </w:r>
          </w:p>
        </w:tc>
      </w:tr>
      <w:tr w:rsidR="00494C93" w14:paraId="5FAD7378" w14:textId="7EB028CD" w:rsidTr="00BB4D46">
        <w:tc>
          <w:tcPr>
            <w:tcW w:w="1280" w:type="dxa"/>
          </w:tcPr>
          <w:p w14:paraId="5B3899AA" w14:textId="1C33A474" w:rsidR="00494C93" w:rsidRDefault="00494C93" w:rsidP="00494C93">
            <w:pPr>
              <w:pStyle w:val="BodyTextFirstIndent"/>
              <w:ind w:firstLine="0"/>
            </w:pPr>
            <w:r>
              <w:t>1.12</w:t>
            </w:r>
          </w:p>
        </w:tc>
        <w:tc>
          <w:tcPr>
            <w:tcW w:w="1495" w:type="dxa"/>
          </w:tcPr>
          <w:p w14:paraId="256BE4DA" w14:textId="0438B22A" w:rsidR="00494C93" w:rsidRDefault="00494C93" w:rsidP="00494C93">
            <w:pPr>
              <w:pStyle w:val="BodyTextFirstIndent"/>
              <w:ind w:firstLine="0"/>
            </w:pPr>
            <w:r>
              <w:t>FAC</w:t>
            </w:r>
          </w:p>
        </w:tc>
        <w:tc>
          <w:tcPr>
            <w:tcW w:w="1530" w:type="dxa"/>
          </w:tcPr>
          <w:p w14:paraId="37374DB9" w14:textId="6709A810" w:rsidR="00494C93" w:rsidRDefault="00494C93" w:rsidP="00494C93">
            <w:pPr>
              <w:pStyle w:val="BodyTextFirstIndent"/>
              <w:ind w:firstLine="0"/>
            </w:pPr>
            <w:r>
              <w:t>99.671%</w:t>
            </w:r>
          </w:p>
        </w:tc>
        <w:tc>
          <w:tcPr>
            <w:tcW w:w="5025" w:type="dxa"/>
          </w:tcPr>
          <w:p w14:paraId="471A2FAB" w14:textId="1FBE4C1E" w:rsidR="00494C93" w:rsidRDefault="00D43DB4" w:rsidP="00494C93">
            <w:pPr>
              <w:pStyle w:val="BodyTextFirstIndent"/>
              <w:ind w:firstLine="0"/>
            </w:pPr>
            <w:r>
              <w:t xml:space="preserve">Tier 1 </w:t>
            </w:r>
            <w:r w:rsidR="007B1A2C">
              <w:t xml:space="preserve">(lowest) </w:t>
            </w:r>
            <w:r>
              <w:t xml:space="preserve">data center </w:t>
            </w:r>
            <w:r w:rsidR="007B1A2C">
              <w:t>availability</w:t>
            </w:r>
          </w:p>
        </w:tc>
      </w:tr>
      <w:tr w:rsidR="00494C93" w14:paraId="38E8DA9A" w14:textId="3A2388F4" w:rsidTr="00BB4D46">
        <w:tc>
          <w:tcPr>
            <w:tcW w:w="1280" w:type="dxa"/>
          </w:tcPr>
          <w:p w14:paraId="253542C2" w14:textId="581715E5" w:rsidR="00494C93" w:rsidRDefault="00494C93" w:rsidP="00494C93">
            <w:pPr>
              <w:pStyle w:val="BodyTextFirstIndent"/>
              <w:ind w:firstLine="0"/>
            </w:pPr>
            <w:r>
              <w:t>1.20</w:t>
            </w:r>
          </w:p>
        </w:tc>
        <w:tc>
          <w:tcPr>
            <w:tcW w:w="1495" w:type="dxa"/>
          </w:tcPr>
          <w:p w14:paraId="074ECF9E" w14:textId="08AFC4C4" w:rsidR="00494C93" w:rsidRDefault="00494C93" w:rsidP="00494C93">
            <w:pPr>
              <w:pStyle w:val="BodyTextFirstIndent"/>
              <w:ind w:firstLine="0"/>
            </w:pPr>
            <w:r>
              <w:t>PT</w:t>
            </w:r>
          </w:p>
        </w:tc>
        <w:tc>
          <w:tcPr>
            <w:tcW w:w="1530" w:type="dxa"/>
          </w:tcPr>
          <w:p w14:paraId="757F8A48" w14:textId="77777777" w:rsidR="00494C93" w:rsidRDefault="00494C93" w:rsidP="00494C93">
            <w:pPr>
              <w:pStyle w:val="BodyTextFirstIndent"/>
              <w:ind w:firstLine="0"/>
            </w:pPr>
          </w:p>
        </w:tc>
        <w:tc>
          <w:tcPr>
            <w:tcW w:w="5025" w:type="dxa"/>
          </w:tcPr>
          <w:p w14:paraId="0049BE2E" w14:textId="3773C280" w:rsidR="00494C93" w:rsidRDefault="00AD287A" w:rsidP="00494C93">
            <w:pPr>
              <w:pStyle w:val="BodyTextFirstIndent"/>
              <w:ind w:firstLine="0"/>
            </w:pPr>
            <w:r>
              <w:t>Even distribution among subsystems for preliminary design</w:t>
            </w:r>
          </w:p>
        </w:tc>
      </w:tr>
      <w:tr w:rsidR="00494C93" w14:paraId="2B61DC86" w14:textId="45A69770" w:rsidTr="00BB4D46">
        <w:tc>
          <w:tcPr>
            <w:tcW w:w="1280" w:type="dxa"/>
          </w:tcPr>
          <w:p w14:paraId="34FF7E70" w14:textId="6455C310" w:rsidR="00494C93" w:rsidRDefault="00494C93" w:rsidP="00494C93">
            <w:pPr>
              <w:pStyle w:val="BodyTextFirstIndent"/>
              <w:ind w:firstLine="0"/>
            </w:pPr>
            <w:r>
              <w:t>1.21</w:t>
            </w:r>
          </w:p>
        </w:tc>
        <w:tc>
          <w:tcPr>
            <w:tcW w:w="1495" w:type="dxa"/>
          </w:tcPr>
          <w:p w14:paraId="48A25E7C" w14:textId="49293A78" w:rsidR="00494C93" w:rsidRDefault="00494C93" w:rsidP="00494C93">
            <w:pPr>
              <w:pStyle w:val="BodyTextFirstIndent"/>
              <w:ind w:firstLine="0"/>
            </w:pPr>
            <w:r>
              <w:t>ARC</w:t>
            </w:r>
          </w:p>
        </w:tc>
        <w:tc>
          <w:tcPr>
            <w:tcW w:w="1530" w:type="dxa"/>
          </w:tcPr>
          <w:p w14:paraId="180FA60C" w14:textId="7F6BB880" w:rsidR="00494C93" w:rsidRDefault="007B1A2C" w:rsidP="00494C93">
            <w:pPr>
              <w:pStyle w:val="BodyTextFirstIndent"/>
              <w:ind w:firstLine="0"/>
            </w:pPr>
            <w:r>
              <w:t>N/A</w:t>
            </w:r>
          </w:p>
        </w:tc>
        <w:tc>
          <w:tcPr>
            <w:tcW w:w="5025" w:type="dxa"/>
          </w:tcPr>
          <w:p w14:paraId="230C8C4A" w14:textId="1A505BD4" w:rsidR="00494C93" w:rsidRDefault="00C80A5E" w:rsidP="00494C93">
            <w:pPr>
              <w:pStyle w:val="BodyTextFirstIndent"/>
              <w:ind w:firstLine="0"/>
            </w:pPr>
            <w:r>
              <w:t xml:space="preserve">The system </w:t>
            </w:r>
            <w:r w:rsidR="00E23B6D">
              <w:t>can</w:t>
            </w:r>
            <w:r>
              <w:t xml:space="preserve"> absorb downtime from the Archive without impact to the observing schedule</w:t>
            </w:r>
            <w:r w:rsidR="006A0FFC">
              <w:t xml:space="preserve">, provided the </w:t>
            </w:r>
            <w:r w:rsidR="00810E61">
              <w:t>on-site buffers do not get full.</w:t>
            </w:r>
          </w:p>
        </w:tc>
      </w:tr>
      <w:tr w:rsidR="00494C93" w14:paraId="75073767" w14:textId="1B7BDF2F" w:rsidTr="00BB4D46">
        <w:tc>
          <w:tcPr>
            <w:tcW w:w="1280" w:type="dxa"/>
          </w:tcPr>
          <w:p w14:paraId="4FD4450A" w14:textId="4FC66618" w:rsidR="00494C93" w:rsidRDefault="00494C93" w:rsidP="00494C93">
            <w:pPr>
              <w:pStyle w:val="BodyTextFirstIndent"/>
              <w:ind w:firstLine="0"/>
            </w:pPr>
            <w:r>
              <w:t>SYS</w:t>
            </w:r>
          </w:p>
        </w:tc>
        <w:tc>
          <w:tcPr>
            <w:tcW w:w="1495" w:type="dxa"/>
          </w:tcPr>
          <w:p w14:paraId="1D6964A1" w14:textId="27AF6250" w:rsidR="00494C93" w:rsidRDefault="00494C93" w:rsidP="00494C93">
            <w:pPr>
              <w:pStyle w:val="BodyTextFirstIndent"/>
              <w:ind w:firstLine="0"/>
            </w:pPr>
            <w:r>
              <w:t>System</w:t>
            </w:r>
          </w:p>
        </w:tc>
        <w:tc>
          <w:tcPr>
            <w:tcW w:w="1530" w:type="dxa"/>
          </w:tcPr>
          <w:p w14:paraId="6F463FB7" w14:textId="0B6CCD67" w:rsidR="00494C93" w:rsidRDefault="00EB6CBD" w:rsidP="00494C93">
            <w:pPr>
              <w:pStyle w:val="BodyTextFirstIndent"/>
              <w:ind w:firstLine="0"/>
            </w:pPr>
            <w:r>
              <w:t>80.1</w:t>
            </w:r>
            <w:r w:rsidR="007B0976">
              <w:t>%</w:t>
            </w:r>
          </w:p>
        </w:tc>
        <w:tc>
          <w:tcPr>
            <w:tcW w:w="5025" w:type="dxa"/>
          </w:tcPr>
          <w:p w14:paraId="7A2DD69A" w14:textId="45D2C176" w:rsidR="00494C93" w:rsidRDefault="007B0976" w:rsidP="00494C93">
            <w:pPr>
              <w:pStyle w:val="BodyTextFirstIndent"/>
              <w:ind w:firstLine="0"/>
            </w:pPr>
            <w:r>
              <w:t>This will be refined</w:t>
            </w:r>
            <w:r w:rsidR="00BB4D46">
              <w:t xml:space="preserve"> as the subsystem numbers mature. It is expected that some subsystems will easily exceed their allocations, which will then be moved to the subsystems where it is more challenging.</w:t>
            </w:r>
          </w:p>
        </w:tc>
      </w:tr>
    </w:tbl>
    <w:p w14:paraId="1A56A940" w14:textId="77777777" w:rsidR="00F8254D" w:rsidRDefault="00F8254D" w:rsidP="007D73BA">
      <w:pPr>
        <w:pStyle w:val="BodyTextFirstIndent"/>
      </w:pPr>
    </w:p>
    <w:p w14:paraId="0EC81357" w14:textId="6BA851B7" w:rsidR="00CE5917" w:rsidRDefault="00CE5917" w:rsidP="00CE5917">
      <w:pPr>
        <w:pStyle w:val="Caption"/>
        <w:keepNext/>
      </w:pPr>
      <w:bookmarkStart w:id="92" w:name="_Ref148880867"/>
      <w:r>
        <w:t xml:space="preserve">Table </w:t>
      </w:r>
      <w:fldSimple w:instr=" SEQ Table \* ARABIC ">
        <w:r w:rsidR="008A0B97">
          <w:rPr>
            <w:noProof/>
          </w:rPr>
          <w:t>7</w:t>
        </w:r>
      </w:fldSimple>
      <w:bookmarkEnd w:id="92"/>
      <w:r>
        <w:t>: RFI Levels, Definition, Impact and Probability</w:t>
      </w:r>
    </w:p>
    <w:tbl>
      <w:tblPr>
        <w:tblStyle w:val="TechnicalGrid"/>
        <w:tblW w:w="0" w:type="auto"/>
        <w:tblLayout w:type="fixed"/>
        <w:tblLook w:val="04A0" w:firstRow="1" w:lastRow="0" w:firstColumn="1" w:lastColumn="0" w:noHBand="0" w:noVBand="1"/>
      </w:tblPr>
      <w:tblGrid>
        <w:gridCol w:w="864"/>
        <w:gridCol w:w="2880"/>
        <w:gridCol w:w="2880"/>
        <w:gridCol w:w="2880"/>
      </w:tblGrid>
      <w:tr w:rsidR="003A2322" w14:paraId="70B4C00F" w14:textId="77777777" w:rsidTr="00DD2565">
        <w:trPr>
          <w:cnfStyle w:val="100000000000" w:firstRow="1" w:lastRow="0" w:firstColumn="0" w:lastColumn="0" w:oddVBand="0" w:evenVBand="0" w:oddHBand="0" w:evenHBand="0" w:firstRowFirstColumn="0" w:firstRowLastColumn="0" w:lastRowFirstColumn="0" w:lastRowLastColumn="0"/>
          <w:cantSplit/>
        </w:trPr>
        <w:tc>
          <w:tcPr>
            <w:tcW w:w="864" w:type="dxa"/>
          </w:tcPr>
          <w:p w14:paraId="7AC61E60" w14:textId="1B4101F5" w:rsidR="003A2322" w:rsidRDefault="003A2322" w:rsidP="007D73BA">
            <w:pPr>
              <w:pStyle w:val="BodyTextFirstIndent"/>
              <w:ind w:firstLine="0"/>
            </w:pPr>
            <w:r>
              <w:t>RFI Level</w:t>
            </w:r>
          </w:p>
        </w:tc>
        <w:tc>
          <w:tcPr>
            <w:tcW w:w="2880" w:type="dxa"/>
          </w:tcPr>
          <w:p w14:paraId="1D88341A" w14:textId="6E44C04C" w:rsidR="003A2322" w:rsidRDefault="003A2322" w:rsidP="007D73BA">
            <w:pPr>
              <w:pStyle w:val="BodyTextFirstIndent"/>
              <w:ind w:firstLine="0"/>
            </w:pPr>
            <w:r>
              <w:t>Definition</w:t>
            </w:r>
          </w:p>
        </w:tc>
        <w:tc>
          <w:tcPr>
            <w:tcW w:w="2880" w:type="dxa"/>
          </w:tcPr>
          <w:p w14:paraId="1131ACDF" w14:textId="6DE24F90" w:rsidR="003A2322" w:rsidRDefault="003A2322" w:rsidP="007D73BA">
            <w:pPr>
              <w:pStyle w:val="BodyTextFirstIndent"/>
              <w:ind w:firstLine="0"/>
            </w:pPr>
            <w:r>
              <w:t>Impact</w:t>
            </w:r>
          </w:p>
        </w:tc>
        <w:tc>
          <w:tcPr>
            <w:tcW w:w="2880" w:type="dxa"/>
          </w:tcPr>
          <w:p w14:paraId="0D437A3A" w14:textId="423F4B1F" w:rsidR="003A2322" w:rsidRDefault="003A2322" w:rsidP="007D73BA">
            <w:pPr>
              <w:pStyle w:val="BodyTextFirstIndent"/>
              <w:ind w:firstLine="0"/>
            </w:pPr>
            <w:r>
              <w:t>Expected % of time</w:t>
            </w:r>
          </w:p>
        </w:tc>
      </w:tr>
      <w:tr w:rsidR="003A2322" w14:paraId="48E0ECBF" w14:textId="77777777" w:rsidTr="00DD2565">
        <w:trPr>
          <w:cantSplit/>
        </w:trPr>
        <w:tc>
          <w:tcPr>
            <w:tcW w:w="864" w:type="dxa"/>
          </w:tcPr>
          <w:p w14:paraId="6138FA1B" w14:textId="1820FDD4" w:rsidR="003A2322" w:rsidRDefault="008D598B" w:rsidP="007D1620">
            <w:pPr>
              <w:pStyle w:val="BodyTextFirstIndent"/>
              <w:ind w:firstLine="0"/>
              <w:jc w:val="center"/>
            </w:pPr>
            <w:r>
              <w:lastRenderedPageBreak/>
              <w:t>4</w:t>
            </w:r>
          </w:p>
        </w:tc>
        <w:tc>
          <w:tcPr>
            <w:tcW w:w="2880" w:type="dxa"/>
          </w:tcPr>
          <w:p w14:paraId="61DFC4FC" w14:textId="43741F89" w:rsidR="003A2322" w:rsidRDefault="00342453" w:rsidP="007D73BA">
            <w:pPr>
              <w:pStyle w:val="BodyTextFirstIndent"/>
              <w:ind w:firstLine="0"/>
            </w:pPr>
            <w:r>
              <w:t>Extreme</w:t>
            </w:r>
            <w:r w:rsidR="00D5705E">
              <w:t xml:space="preserve"> RFI Levels (above damage level)</w:t>
            </w:r>
          </w:p>
        </w:tc>
        <w:tc>
          <w:tcPr>
            <w:tcW w:w="2880" w:type="dxa"/>
          </w:tcPr>
          <w:p w14:paraId="792B790D" w14:textId="421C8BBB" w:rsidR="003A2322" w:rsidRDefault="003A2322" w:rsidP="007D73BA">
            <w:pPr>
              <w:pStyle w:val="BodyTextFirstIndent"/>
              <w:ind w:firstLine="0"/>
            </w:pPr>
            <w:r>
              <w:t>System Damage</w:t>
            </w:r>
            <w:r w:rsidR="00A179E7">
              <w:t>. The most likely component to be damaged due to high RFI levels is the Low Noise Amplifier in the ASP. Measured results indicate a damage level of</w:t>
            </w:r>
            <w:r w:rsidR="00D5705E">
              <w:t xml:space="preserve"> XX dBm at the input to the LNA</w:t>
            </w:r>
            <w:r w:rsidR="00FD36DF">
              <w:t>.</w:t>
            </w:r>
          </w:p>
        </w:tc>
        <w:tc>
          <w:tcPr>
            <w:tcW w:w="2880" w:type="dxa"/>
          </w:tcPr>
          <w:p w14:paraId="6094D5F4" w14:textId="27D3D4DE" w:rsidR="003A2322" w:rsidRDefault="003A2322" w:rsidP="007D73BA">
            <w:pPr>
              <w:pStyle w:val="BodyTextFirstIndent"/>
              <w:ind w:firstLine="0"/>
            </w:pPr>
            <w:r>
              <w:t>Extremely unlikely to occur during the operational life of the DSA-2000</w:t>
            </w:r>
          </w:p>
        </w:tc>
      </w:tr>
      <w:tr w:rsidR="003A2322" w14:paraId="459152E5" w14:textId="77777777" w:rsidTr="00DD2565">
        <w:trPr>
          <w:cantSplit/>
        </w:trPr>
        <w:tc>
          <w:tcPr>
            <w:tcW w:w="864" w:type="dxa"/>
          </w:tcPr>
          <w:p w14:paraId="77E745EF" w14:textId="0A6EC5D9" w:rsidR="003A2322" w:rsidRDefault="008D598B" w:rsidP="007D1620">
            <w:pPr>
              <w:pStyle w:val="BodyTextFirstIndent"/>
              <w:ind w:firstLine="0"/>
              <w:jc w:val="center"/>
            </w:pPr>
            <w:r>
              <w:t>3</w:t>
            </w:r>
          </w:p>
        </w:tc>
        <w:tc>
          <w:tcPr>
            <w:tcW w:w="2880" w:type="dxa"/>
          </w:tcPr>
          <w:p w14:paraId="7E72C6E6" w14:textId="23FC0586" w:rsidR="003A2322" w:rsidRDefault="00342453" w:rsidP="00DD2565">
            <w:pPr>
              <w:pStyle w:val="BodyTextFirstIndent"/>
              <w:ind w:firstLine="0"/>
            </w:pPr>
            <w:r>
              <w:t xml:space="preserve">Very </w:t>
            </w:r>
            <w:r w:rsidR="00DD2565">
              <w:t>High RFI Levels</w:t>
            </w:r>
            <w:r w:rsidR="007B4416">
              <w:t>.</w:t>
            </w:r>
          </w:p>
        </w:tc>
        <w:tc>
          <w:tcPr>
            <w:tcW w:w="2880" w:type="dxa"/>
          </w:tcPr>
          <w:p w14:paraId="28B51504" w14:textId="4A58671D" w:rsidR="00DD2565" w:rsidRDefault="00DD2565" w:rsidP="00DD2565">
            <w:pPr>
              <w:pStyle w:val="BodyTextFirstIndent"/>
              <w:ind w:firstLine="0"/>
            </w:pPr>
            <w:r>
              <w:t>Periods of activity where transmissions cause non-linearity in the signal chain (e.g. ADC saturation</w:t>
            </w:r>
            <w:r w:rsidR="00203FE9">
              <w:t>)</w:t>
            </w:r>
            <w:r w:rsidR="007B4416">
              <w:t xml:space="preserve"> with</w:t>
            </w:r>
            <w:r>
              <w:t xml:space="preserve"> a high duty cycle </w:t>
            </w:r>
            <w:r w:rsidR="00F60FAB">
              <w:t>that</w:t>
            </w:r>
            <w:r>
              <w:t xml:space="preserve"> cannot be excised in real-time from the data. Result </w:t>
            </w:r>
            <w:r w:rsidR="00F60FAB">
              <w:t>is</w:t>
            </w:r>
            <w:r>
              <w:t xml:space="preserve"> total data loss.</w:t>
            </w:r>
          </w:p>
          <w:p w14:paraId="01DF875F" w14:textId="77777777" w:rsidR="003A2322" w:rsidRDefault="003A2322" w:rsidP="007D73BA">
            <w:pPr>
              <w:pStyle w:val="BodyTextFirstIndent"/>
              <w:ind w:firstLine="0"/>
            </w:pPr>
          </w:p>
        </w:tc>
        <w:tc>
          <w:tcPr>
            <w:tcW w:w="2880" w:type="dxa"/>
          </w:tcPr>
          <w:p w14:paraId="1445671C" w14:textId="2A4BECB8" w:rsidR="003A2322" w:rsidRDefault="003A2322" w:rsidP="007D73BA">
            <w:pPr>
              <w:pStyle w:val="BodyTextFirstIndent"/>
              <w:ind w:firstLine="0"/>
            </w:pPr>
            <w:r>
              <w:t xml:space="preserve">The system will be designed to limit total signal loss to </w:t>
            </w:r>
            <w:r w:rsidR="0035559B">
              <w:t>&lt;</w:t>
            </w:r>
            <w:r>
              <w:t>&lt; 1% of time. Current RFI measurements indicate that this should be achievable without compromise in the preferred location.</w:t>
            </w:r>
          </w:p>
        </w:tc>
      </w:tr>
      <w:tr w:rsidR="003A2322" w14:paraId="22060D2A" w14:textId="77777777" w:rsidTr="00DD2565">
        <w:trPr>
          <w:cantSplit/>
        </w:trPr>
        <w:tc>
          <w:tcPr>
            <w:tcW w:w="864" w:type="dxa"/>
          </w:tcPr>
          <w:p w14:paraId="7325FE18" w14:textId="6A76209D" w:rsidR="003A2322" w:rsidRDefault="008D598B" w:rsidP="007D1620">
            <w:pPr>
              <w:pStyle w:val="BodyTextFirstIndent"/>
              <w:ind w:firstLine="0"/>
              <w:jc w:val="center"/>
            </w:pPr>
            <w:r>
              <w:t>2</w:t>
            </w:r>
          </w:p>
        </w:tc>
        <w:tc>
          <w:tcPr>
            <w:tcW w:w="2880" w:type="dxa"/>
          </w:tcPr>
          <w:p w14:paraId="1391D5EF" w14:textId="54146DBD" w:rsidR="003A2322" w:rsidRDefault="00342453" w:rsidP="007D73BA">
            <w:pPr>
              <w:pStyle w:val="BodyTextFirstIndent"/>
              <w:ind w:firstLine="0"/>
            </w:pPr>
            <w:r>
              <w:t>High RFI Levels.</w:t>
            </w:r>
          </w:p>
        </w:tc>
        <w:tc>
          <w:tcPr>
            <w:tcW w:w="2880" w:type="dxa"/>
          </w:tcPr>
          <w:p w14:paraId="701A5A60" w14:textId="596DAF99" w:rsidR="003A2322" w:rsidRDefault="00F60FAB" w:rsidP="007D73BA">
            <w:pPr>
              <w:pStyle w:val="BodyTextFirstIndent"/>
              <w:ind w:firstLine="0"/>
            </w:pPr>
            <w:r>
              <w:t xml:space="preserve">Periods of activity where transmissions cause non-linearity in </w:t>
            </w:r>
            <w:r w:rsidR="00342453">
              <w:t>the</w:t>
            </w:r>
            <w:r>
              <w:t xml:space="preserve"> signal chain (e.g. ADC saturation</w:t>
            </w:r>
            <w:r w:rsidR="00203FE9">
              <w:t>) with</w:t>
            </w:r>
            <w:r>
              <w:t xml:space="preserve"> a low duty cycle (e.g. certain types of pulsed radar) </w:t>
            </w:r>
            <w:r w:rsidR="00203FE9">
              <w:t>that</w:t>
            </w:r>
            <w:r>
              <w:t xml:space="preserve"> can be excised in real-time from the data. </w:t>
            </w:r>
            <w:r w:rsidR="00203FE9">
              <w:t>O</w:t>
            </w:r>
            <w:r>
              <w:t xml:space="preserve">bservations </w:t>
            </w:r>
            <w:r w:rsidR="00203FE9">
              <w:t xml:space="preserve">continue </w:t>
            </w:r>
            <w:r>
              <w:t>wit</w:t>
            </w:r>
            <w:r w:rsidR="0035559B">
              <w:t>h medium</w:t>
            </w:r>
            <w:r>
              <w:t xml:space="preserve"> impact. Result </w:t>
            </w:r>
            <w:r w:rsidR="00245CE2">
              <w:t>is</w:t>
            </w:r>
            <w:r>
              <w:t xml:space="preserve"> partial and tolerable data loss</w:t>
            </w:r>
            <w:r w:rsidR="00245CE2">
              <w:t xml:space="preserve"> </w:t>
            </w:r>
            <w:r w:rsidR="001D686E">
              <w:t>for</w:t>
            </w:r>
            <w:r w:rsidR="00245CE2">
              <w:t xml:space="preserve"> </w:t>
            </w:r>
            <w:r w:rsidR="001D686E">
              <w:t>short times of the total band at low duty cycle</w:t>
            </w:r>
            <w:r>
              <w:t>.</w:t>
            </w:r>
          </w:p>
        </w:tc>
        <w:tc>
          <w:tcPr>
            <w:tcW w:w="2880" w:type="dxa"/>
          </w:tcPr>
          <w:p w14:paraId="5CC8E500" w14:textId="767F9956" w:rsidR="003A2322" w:rsidRDefault="0035559B" w:rsidP="007D73BA">
            <w:pPr>
              <w:pStyle w:val="BodyTextFirstIndent"/>
              <w:ind w:firstLine="0"/>
            </w:pPr>
            <w:r>
              <w:t>The system will be designed to limit partial signal loss to &lt; 1% of time. Current RFI measurements indicate that this should be achievable without compromise in the preferred location.</w:t>
            </w:r>
          </w:p>
        </w:tc>
      </w:tr>
      <w:tr w:rsidR="003A2322" w14:paraId="1179BDAB" w14:textId="77777777" w:rsidTr="00DD2565">
        <w:trPr>
          <w:cantSplit/>
        </w:trPr>
        <w:tc>
          <w:tcPr>
            <w:tcW w:w="864" w:type="dxa"/>
          </w:tcPr>
          <w:p w14:paraId="5D33C7C4" w14:textId="0900E41E" w:rsidR="003A2322" w:rsidRDefault="008D598B" w:rsidP="007D1620">
            <w:pPr>
              <w:pStyle w:val="BodyTextFirstIndent"/>
              <w:ind w:firstLine="0"/>
              <w:jc w:val="center"/>
            </w:pPr>
            <w:r>
              <w:t>1</w:t>
            </w:r>
          </w:p>
        </w:tc>
        <w:tc>
          <w:tcPr>
            <w:tcW w:w="2880" w:type="dxa"/>
          </w:tcPr>
          <w:p w14:paraId="26839D4B" w14:textId="0235AF7E" w:rsidR="003A2322" w:rsidRDefault="00245CE2" w:rsidP="007D73BA">
            <w:pPr>
              <w:pStyle w:val="BodyTextFirstIndent"/>
              <w:ind w:firstLine="0"/>
            </w:pPr>
            <w:r>
              <w:t>Medium RFI Levels</w:t>
            </w:r>
          </w:p>
        </w:tc>
        <w:tc>
          <w:tcPr>
            <w:tcW w:w="2880" w:type="dxa"/>
          </w:tcPr>
          <w:p w14:paraId="11A2D5BE" w14:textId="1BC07C85" w:rsidR="003A2322" w:rsidRDefault="009C72BC" w:rsidP="007D73BA">
            <w:pPr>
              <w:pStyle w:val="BodyTextFirstIndent"/>
              <w:ind w:firstLine="0"/>
            </w:pPr>
            <w:r>
              <w:t xml:space="preserve">Periods of activity where observing can proceed. Transmissions occupy a small fraction of our band (&lt; a few hundred MHz) and do not cause non-linearity in our signal chain. We can still do astronomical observations without too much impact. Result </w:t>
            </w:r>
            <w:r w:rsidR="00245CE2">
              <w:t>is</w:t>
            </w:r>
            <w:r>
              <w:t xml:space="preserve"> partial and tolerable data loss</w:t>
            </w:r>
            <w:r w:rsidR="00245CE2">
              <w:t xml:space="preserve"> of a small portion of the total band</w:t>
            </w:r>
            <w:r>
              <w:t>.</w:t>
            </w:r>
          </w:p>
        </w:tc>
        <w:tc>
          <w:tcPr>
            <w:tcW w:w="2880" w:type="dxa"/>
          </w:tcPr>
          <w:p w14:paraId="22362016" w14:textId="49157066" w:rsidR="003A2322" w:rsidRDefault="003A2322" w:rsidP="007D73BA">
            <w:pPr>
              <w:pStyle w:val="BodyTextFirstIndent"/>
              <w:ind w:firstLine="0"/>
            </w:pPr>
            <w:r>
              <w:t>In our preferred location, the current estimate is that 5% of the band will be subject to interference</w:t>
            </w:r>
            <w:r w:rsidR="006A0FFC">
              <w:t xml:space="preserve"> very frequently – in practice,</w:t>
            </w:r>
            <w:r>
              <w:t xml:space="preserve"> all the time. The level varies across the array.</w:t>
            </w:r>
            <w:r w:rsidR="002C2B3C">
              <w:t xml:space="preserve"> The levels will be monitored during the Final Design Phase</w:t>
            </w:r>
            <w:r w:rsidR="00607CC1">
              <w:t>, but it is not expected to be a limiting factor in telescope availability</w:t>
            </w:r>
            <w:r w:rsidR="00DC69F0">
              <w:t xml:space="preserve">, since the requirements are stated for </w:t>
            </w:r>
            <w:r w:rsidR="006A0FFC">
              <w:t>65% of the band available.</w:t>
            </w:r>
          </w:p>
        </w:tc>
      </w:tr>
    </w:tbl>
    <w:p w14:paraId="12792B20" w14:textId="77777777" w:rsidR="00F8254D" w:rsidRDefault="00F8254D" w:rsidP="007D73BA">
      <w:pPr>
        <w:pStyle w:val="BodyTextFirstIndent"/>
      </w:pPr>
    </w:p>
    <w:p w14:paraId="5BC3E316" w14:textId="3AFCE20F" w:rsidR="00E05D00" w:rsidRDefault="00D07279" w:rsidP="007D73BA">
      <w:pPr>
        <w:pStyle w:val="BodyTextFirstIndent"/>
      </w:pPr>
      <w:r>
        <w:t xml:space="preserve">As the subsystem designs mature, the availability analysis based on the designs, will be </w:t>
      </w:r>
      <w:r w:rsidR="007A3922">
        <w:t xml:space="preserve">updated. </w:t>
      </w:r>
      <w:r w:rsidR="002E6188">
        <w:t xml:space="preserve">To ensure the system design remains on track, this will be done </w:t>
      </w:r>
      <w:r w:rsidR="00640320">
        <w:t xml:space="preserve">approximately halfway through the Final Design Phase, and again just prior to the Final Design Review, with fully matured designs. </w:t>
      </w:r>
      <w:r w:rsidR="0005228E">
        <w:t>This enables a system-wide assessment of impacts and a re-allocation of availability targets</w:t>
      </w:r>
      <w:r w:rsidR="007D73BA">
        <w:t>.</w:t>
      </w:r>
    </w:p>
    <w:p w14:paraId="221C720E" w14:textId="6202DB28" w:rsidR="007D73BA" w:rsidRDefault="007D73BA" w:rsidP="007D73BA">
      <w:pPr>
        <w:pStyle w:val="BodyTextFirstIndent"/>
      </w:pPr>
    </w:p>
    <w:p w14:paraId="68F93F6D" w14:textId="07C2B983" w:rsidR="007D73BA" w:rsidRDefault="009B06C6" w:rsidP="007D73BA">
      <w:pPr>
        <w:pStyle w:val="BodyTextFirstIndent"/>
      </w:pPr>
      <w:r>
        <w:t xml:space="preserve">Reliability analysis can be difficult to perform accurately. </w:t>
      </w:r>
      <w:r w:rsidR="00B14AC1">
        <w:t xml:space="preserve">Use of manufacturer supplied Mean Time To/Between Failure </w:t>
      </w:r>
      <w:r w:rsidR="00CC073F">
        <w:t xml:space="preserve">specifications can be misleading and unreliable. </w:t>
      </w:r>
      <w:r w:rsidR="00147A70">
        <w:t>Several</w:t>
      </w:r>
      <w:r>
        <w:t xml:space="preserve"> techniques are available to subsystems or</w:t>
      </w:r>
      <w:r w:rsidR="001A6C49">
        <w:t xml:space="preserve"> components to augment the analysis and improve </w:t>
      </w:r>
      <w:r w:rsidR="00147A70">
        <w:t>avai</w:t>
      </w:r>
      <w:r w:rsidR="001A6C49">
        <w:t>lability</w:t>
      </w:r>
      <w:r w:rsidR="002452FA">
        <w:t>. These include</w:t>
      </w:r>
      <w:r w:rsidR="00513216">
        <w:t>:</w:t>
      </w:r>
    </w:p>
    <w:p w14:paraId="51F4199F" w14:textId="77777777" w:rsidR="0054112B" w:rsidRDefault="00147A70" w:rsidP="00E74989">
      <w:pPr>
        <w:pStyle w:val="BodyTextFirstIndent"/>
        <w:numPr>
          <w:ilvl w:val="0"/>
          <w:numId w:val="20"/>
        </w:numPr>
      </w:pPr>
      <w:r>
        <w:lastRenderedPageBreak/>
        <w:t>Increase M</w:t>
      </w:r>
      <w:r w:rsidR="0054112B">
        <w:t xml:space="preserve">ean </w:t>
      </w:r>
      <w:r>
        <w:t>T</w:t>
      </w:r>
      <w:r w:rsidR="0054112B">
        <w:t xml:space="preserve">ime </w:t>
      </w:r>
      <w:r>
        <w:t>T</w:t>
      </w:r>
      <w:r w:rsidR="0054112B">
        <w:t xml:space="preserve">o </w:t>
      </w:r>
      <w:r>
        <w:t>F</w:t>
      </w:r>
      <w:r w:rsidR="0054112B">
        <w:t>ailure (MTTF)</w:t>
      </w:r>
      <w:r>
        <w:t>:</w:t>
      </w:r>
    </w:p>
    <w:p w14:paraId="27F28BBE" w14:textId="0E754582" w:rsidR="00147A70" w:rsidRDefault="00147A70" w:rsidP="00E74989">
      <w:pPr>
        <w:pStyle w:val="BodyTextFirstIndent"/>
        <w:numPr>
          <w:ilvl w:val="1"/>
          <w:numId w:val="20"/>
        </w:numPr>
      </w:pPr>
      <w:r>
        <w:t>​</w:t>
      </w:r>
      <w:r w:rsidR="0054112B">
        <w:t xml:space="preserve">Perform </w:t>
      </w:r>
      <w:r>
        <w:t xml:space="preserve">Highly Accelerated Lifecycle Testing </w:t>
      </w:r>
      <w:r w:rsidR="0054112B">
        <w:t>(HALT) during the Final Design Phase</w:t>
      </w:r>
      <w:r w:rsidR="008E02F7">
        <w:t>. While this does not necessarily improve the quality of the analysis, it is an effective way of el</w:t>
      </w:r>
      <w:r w:rsidR="00775988">
        <w:t xml:space="preserve">iminating the main failure modes by design. This is performed on early prototypes, and failures are subjected </w:t>
      </w:r>
      <w:r w:rsidR="009500E5">
        <w:t>to</w:t>
      </w:r>
      <w:r w:rsidR="00775988">
        <w:t xml:space="preserve"> Root Cause Analysis (RCA) and then the design is modified to </w:t>
      </w:r>
      <w:r w:rsidR="009500E5">
        <w:t>eliminate the root cause of the most frequent failures.</w:t>
      </w:r>
      <w:r w:rsidR="0094503A">
        <w:t xml:space="preserve"> This is more practical on a module scale, for example for the Antenna Controller, rather than at subsystem scale.</w:t>
      </w:r>
    </w:p>
    <w:p w14:paraId="64314E77" w14:textId="742F8538" w:rsidR="0091605C" w:rsidRDefault="00264051" w:rsidP="00E74989">
      <w:pPr>
        <w:pStyle w:val="BodyTextFirstIndent"/>
        <w:numPr>
          <w:ilvl w:val="1"/>
          <w:numId w:val="20"/>
        </w:numPr>
      </w:pPr>
      <w:r>
        <w:t>Perform</w:t>
      </w:r>
      <w:r w:rsidR="00147A70">
        <w:t xml:space="preserve"> Highly Accelerated Stress Screening </w:t>
      </w:r>
      <w:r>
        <w:t>(HASS) during p</w:t>
      </w:r>
      <w:r w:rsidR="00147A70">
        <w:t>roduction</w:t>
      </w:r>
      <w:r w:rsidR="00DA4B6A">
        <w:t xml:space="preserve">. HASS limits are lower than HALT </w:t>
      </w:r>
      <w:r w:rsidR="000B1C0E">
        <w:t>limits and</w:t>
      </w:r>
      <w:r w:rsidR="00DA4B6A">
        <w:t xml:space="preserve"> aim to weed out parts that </w:t>
      </w:r>
      <w:r w:rsidR="0091605C">
        <w:t>have latent defects prior to integration into the system.</w:t>
      </w:r>
    </w:p>
    <w:p w14:paraId="582F94DF" w14:textId="24938790" w:rsidR="00147A70" w:rsidRDefault="00147A70" w:rsidP="00E74989">
      <w:pPr>
        <w:pStyle w:val="BodyTextFirstIndent"/>
        <w:numPr>
          <w:ilvl w:val="1"/>
          <w:numId w:val="20"/>
        </w:numPr>
      </w:pPr>
      <w:r>
        <w:t>Robust testing for software​</w:t>
      </w:r>
      <w:r w:rsidR="0091605C">
        <w:t xml:space="preserve">. Extensive testing of software in representative </w:t>
      </w:r>
      <w:r w:rsidR="004063E3">
        <w:t xml:space="preserve">environments can improve the availability of the software, which for several subsystems is expected to be the dominant factor in overall system availability. </w:t>
      </w:r>
    </w:p>
    <w:p w14:paraId="2B6FA026" w14:textId="57E12DBF" w:rsidR="00A64792" w:rsidRDefault="00147A70" w:rsidP="00E74989">
      <w:pPr>
        <w:pStyle w:val="BodyTextFirstIndent"/>
        <w:numPr>
          <w:ilvl w:val="0"/>
          <w:numId w:val="20"/>
        </w:numPr>
      </w:pPr>
      <w:r>
        <w:t>Reduce M</w:t>
      </w:r>
      <w:r w:rsidR="00A64792">
        <w:t xml:space="preserve">ean </w:t>
      </w:r>
      <w:r>
        <w:t>T</w:t>
      </w:r>
      <w:r w:rsidR="00A64792">
        <w:t xml:space="preserve">ime </w:t>
      </w:r>
      <w:r>
        <w:t>T</w:t>
      </w:r>
      <w:r w:rsidR="00A64792">
        <w:t xml:space="preserve">o </w:t>
      </w:r>
      <w:r>
        <w:t>R</w:t>
      </w:r>
      <w:r w:rsidR="00A64792">
        <w:t>epair</w:t>
      </w:r>
      <w:r w:rsidR="00700C50">
        <w:t xml:space="preserve"> (MTTR)</w:t>
      </w:r>
      <w:r>
        <w:t>:​</w:t>
      </w:r>
    </w:p>
    <w:p w14:paraId="5FFC32AA" w14:textId="77777777" w:rsidR="007E20E0" w:rsidRDefault="00147A70" w:rsidP="00E74989">
      <w:pPr>
        <w:pStyle w:val="BodyTextFirstIndent"/>
        <w:numPr>
          <w:ilvl w:val="1"/>
          <w:numId w:val="20"/>
        </w:numPr>
      </w:pPr>
      <w:r>
        <w:t>Definition of Line Replaceable Units (LRU’s) that can be rapidly exchanged to return the system to operation​</w:t>
      </w:r>
      <w:r w:rsidR="00F50935">
        <w:t xml:space="preserve"> quickly. This is particularly important for any elements deployed in the Array Area. Access to the array will be slow and </w:t>
      </w:r>
      <w:r w:rsidR="001E2A42">
        <w:t xml:space="preserve">limited by daylight and weather. Modular designs that can be replaced quickly will reduce the amount of time </w:t>
      </w:r>
      <w:r w:rsidR="007E20E0">
        <w:t>it takes to return the subsystem to operational status.</w:t>
      </w:r>
    </w:p>
    <w:p w14:paraId="07244B64" w14:textId="77777777" w:rsidR="00DC493A" w:rsidRDefault="007E20E0" w:rsidP="00E74989">
      <w:pPr>
        <w:pStyle w:val="BodyTextFirstIndent"/>
        <w:numPr>
          <w:ilvl w:val="1"/>
          <w:numId w:val="20"/>
        </w:numPr>
      </w:pPr>
      <w:r>
        <w:t>Determination of</w:t>
      </w:r>
      <w:r w:rsidR="00692C2D">
        <w:t xml:space="preserve"> adequate </w:t>
      </w:r>
      <w:r w:rsidR="00147A70">
        <w:t>Hot and/or Cold spares</w:t>
      </w:r>
      <w:r w:rsidR="00692C2D">
        <w:t xml:space="preserve"> bas</w:t>
      </w:r>
      <w:r w:rsidR="00147A70">
        <w:t xml:space="preserve">ed on </w:t>
      </w:r>
      <w:r w:rsidR="00692C2D">
        <w:t xml:space="preserve">the </w:t>
      </w:r>
      <w:r w:rsidR="00147A70">
        <w:t>availability analysis.</w:t>
      </w:r>
      <w:r w:rsidR="00DC493A">
        <w:t xml:space="preserve"> </w:t>
      </w:r>
      <w:r w:rsidR="00147A70">
        <w:t xml:space="preserve"> </w:t>
      </w:r>
    </w:p>
    <w:p w14:paraId="132A975E" w14:textId="77777777" w:rsidR="00704614" w:rsidRDefault="00147A70" w:rsidP="00E74989">
      <w:pPr>
        <w:pStyle w:val="BodyTextFirstIndent"/>
        <w:numPr>
          <w:ilvl w:val="1"/>
          <w:numId w:val="20"/>
        </w:numPr>
      </w:pPr>
      <w:r>
        <w:t xml:space="preserve">Automatic, rapid detection of failures </w:t>
      </w:r>
      <w:r w:rsidR="00DC493A">
        <w:t>by ample use of monitoring of all key parameters</w:t>
      </w:r>
      <w:r w:rsidR="00383EF6">
        <w:t>. It is possible to use Machine Learning techniques to do predictive maintenance as well</w:t>
      </w:r>
      <w:r w:rsidR="00704614">
        <w:t>, provided the monitoring data covers the key indicators of imminent failure.</w:t>
      </w:r>
    </w:p>
    <w:p w14:paraId="5D2C038D" w14:textId="77777777" w:rsidR="00700C50" w:rsidRDefault="00147A70" w:rsidP="00E74989">
      <w:pPr>
        <w:pStyle w:val="BodyTextFirstIndent"/>
        <w:numPr>
          <w:ilvl w:val="1"/>
          <w:numId w:val="20"/>
        </w:numPr>
      </w:pPr>
      <w:r>
        <w:t xml:space="preserve">Automatic localization of failures to a single LRU or </w:t>
      </w:r>
      <w:r w:rsidR="00704614">
        <w:t xml:space="preserve">piece of </w:t>
      </w:r>
      <w:r>
        <w:t>operational software​</w:t>
      </w:r>
      <w:r w:rsidR="00700C50">
        <w:t xml:space="preserve"> will ensure that the correct repair is undertaken first time, reducing the MTTR.</w:t>
      </w:r>
    </w:p>
    <w:p w14:paraId="3772F140" w14:textId="2042AB46" w:rsidR="00133F2E" w:rsidRDefault="00BC373A" w:rsidP="00E74989">
      <w:pPr>
        <w:pStyle w:val="BodyTextFirstIndent"/>
        <w:numPr>
          <w:ilvl w:val="1"/>
          <w:numId w:val="20"/>
        </w:numPr>
      </w:pPr>
      <w:r>
        <w:t>If transient failures occur, the system will a</w:t>
      </w:r>
      <w:r w:rsidR="00147A70">
        <w:t>utomatic</w:t>
      </w:r>
      <w:r>
        <w:t xml:space="preserve">ally return to operation if these failures are cleared by </w:t>
      </w:r>
      <w:r w:rsidR="00133F2E">
        <w:t>an automated</w:t>
      </w:r>
      <w:r w:rsidR="00147A70">
        <w:t xml:space="preserve"> restart</w:t>
      </w:r>
      <w:r w:rsidR="00133F2E">
        <w:t>.</w:t>
      </w:r>
    </w:p>
    <w:p w14:paraId="28C4E145" w14:textId="77777777" w:rsidR="00B63730" w:rsidRDefault="00133F2E" w:rsidP="00E74989">
      <w:pPr>
        <w:pStyle w:val="BodyTextFirstIndent"/>
        <w:numPr>
          <w:ilvl w:val="1"/>
          <w:numId w:val="20"/>
        </w:numPr>
      </w:pPr>
      <w:r>
        <w:t xml:space="preserve">Since the </w:t>
      </w:r>
      <w:r w:rsidR="00BD7C11">
        <w:t xml:space="preserve">Array Area will be inaccessible during darkness, as well as during periods of bad weather, </w:t>
      </w:r>
      <w:r w:rsidR="00B63730">
        <w:t>t</w:t>
      </w:r>
      <w:r w:rsidR="00147A70">
        <w:t xml:space="preserve">echnicians </w:t>
      </w:r>
      <w:r w:rsidR="00B63730">
        <w:t xml:space="preserve">will </w:t>
      </w:r>
      <w:r w:rsidR="00147A70">
        <w:t>work</w:t>
      </w:r>
      <w:r w:rsidR="00B63730">
        <w:t xml:space="preserve"> in</w:t>
      </w:r>
      <w:r w:rsidR="00147A70">
        <w:t xml:space="preserve"> shifts during summer and over weekends to maximize the use of daytime for field work​</w:t>
      </w:r>
      <w:r w:rsidR="00B63730">
        <w:t>.</w:t>
      </w:r>
    </w:p>
    <w:p w14:paraId="1736F18A" w14:textId="77777777" w:rsidR="00D62173" w:rsidRDefault="00B63730" w:rsidP="00E74989">
      <w:pPr>
        <w:pStyle w:val="BodyTextFirstIndent"/>
        <w:numPr>
          <w:ilvl w:val="1"/>
          <w:numId w:val="20"/>
        </w:numPr>
      </w:pPr>
      <w:r>
        <w:t xml:space="preserve">The system will have </w:t>
      </w:r>
      <w:r w:rsidR="00147A70">
        <w:t xml:space="preserve">24/7 </w:t>
      </w:r>
      <w:r w:rsidR="00D62173">
        <w:t xml:space="preserve">support for the equipment hosted in the </w:t>
      </w:r>
      <w:r w:rsidR="00147A70">
        <w:t xml:space="preserve">Data </w:t>
      </w:r>
      <w:r w:rsidR="00D62173">
        <w:t>C</w:t>
      </w:r>
      <w:r w:rsidR="00147A70">
        <w:t xml:space="preserve">enter </w:t>
      </w:r>
      <w:r w:rsidR="00D62173">
        <w:t>of the Control Building.</w:t>
      </w:r>
      <w:r w:rsidR="00147A70">
        <w:t>​</w:t>
      </w:r>
    </w:p>
    <w:p w14:paraId="6E35271D" w14:textId="77777777" w:rsidR="00291B30" w:rsidRDefault="00D62173" w:rsidP="00E74989">
      <w:pPr>
        <w:pStyle w:val="BodyTextFirstIndent"/>
        <w:numPr>
          <w:ilvl w:val="1"/>
          <w:numId w:val="20"/>
        </w:numPr>
      </w:pPr>
      <w:r>
        <w:t>The system will include s</w:t>
      </w:r>
      <w:r w:rsidR="00147A70">
        <w:t>tores to keep and manage spares​</w:t>
      </w:r>
      <w:r>
        <w:t xml:space="preserve">. </w:t>
      </w:r>
      <w:r w:rsidR="001C7107">
        <w:t xml:space="preserve">For larger parts, the stores will be hosted in the Maintenance and Fabrication Building, while smaller parts will be hosted in the Control Building, where </w:t>
      </w:r>
      <w:r w:rsidR="00291B30">
        <w:t>humidity and electrostatic discharge will be controlled.</w:t>
      </w:r>
    </w:p>
    <w:p w14:paraId="23ED76B1" w14:textId="5EB61E48" w:rsidR="002452FA" w:rsidRPr="00E05D00" w:rsidRDefault="00291B30" w:rsidP="00E74989">
      <w:pPr>
        <w:pStyle w:val="BodyTextFirstIndent"/>
        <w:numPr>
          <w:ilvl w:val="1"/>
          <w:numId w:val="20"/>
        </w:numPr>
      </w:pPr>
      <w:r>
        <w:t xml:space="preserve">D-level maintenance (performed at OVRO) will be </w:t>
      </w:r>
      <w:r w:rsidR="00225CC4">
        <w:t xml:space="preserve">planned during the Final Design Phase, and then adjusted during Operations, to </w:t>
      </w:r>
      <w:r w:rsidR="00147A70">
        <w:t>keep up with the replacement rate</w:t>
      </w:r>
      <w:r w:rsidR="00225CC4">
        <w:t xml:space="preserve"> of spares on site.</w:t>
      </w:r>
    </w:p>
    <w:sectPr w:rsidR="002452FA" w:rsidRPr="00E05D00" w:rsidSect="00B52784">
      <w:headerReference w:type="default" r:id="rId22"/>
      <w:footerReference w:type="default" r:id="rId23"/>
      <w:pgSz w:w="12240" w:h="15840"/>
      <w:pgMar w:top="2016" w:right="1440" w:bottom="72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ACB2E9" w14:textId="77777777" w:rsidR="00442502" w:rsidRDefault="00442502" w:rsidP="00C471A1">
      <w:r>
        <w:separator/>
      </w:r>
    </w:p>
    <w:p w14:paraId="565859F4" w14:textId="77777777" w:rsidR="00442502" w:rsidRDefault="00442502"/>
    <w:p w14:paraId="167FC028" w14:textId="77777777" w:rsidR="00442502" w:rsidRDefault="00442502"/>
  </w:endnote>
  <w:endnote w:type="continuationSeparator" w:id="0">
    <w:p w14:paraId="74BE6C76" w14:textId="77777777" w:rsidR="00442502" w:rsidRDefault="00442502" w:rsidP="00C471A1">
      <w:r>
        <w:continuationSeparator/>
      </w:r>
    </w:p>
    <w:p w14:paraId="4853E2D4" w14:textId="77777777" w:rsidR="00442502" w:rsidRDefault="00442502"/>
    <w:p w14:paraId="5531B183" w14:textId="77777777" w:rsidR="00442502" w:rsidRDefault="00442502"/>
  </w:endnote>
  <w:endnote w:type="continuationNotice" w:id="1">
    <w:p w14:paraId="6AC8D689" w14:textId="77777777" w:rsidR="00442502" w:rsidRDefault="004425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132EF" w14:textId="77777777" w:rsidR="00CC5B78" w:rsidRDefault="00CC5B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B052A" w14:textId="77777777" w:rsidR="00442502" w:rsidRDefault="00442502" w:rsidP="00C471A1">
      <w:r>
        <w:separator/>
      </w:r>
    </w:p>
    <w:p w14:paraId="6FA205C1" w14:textId="77777777" w:rsidR="00442502" w:rsidRDefault="00442502"/>
    <w:p w14:paraId="35C3B3BA" w14:textId="77777777" w:rsidR="00442502" w:rsidRDefault="00442502"/>
  </w:footnote>
  <w:footnote w:type="continuationSeparator" w:id="0">
    <w:p w14:paraId="4085EC56" w14:textId="77777777" w:rsidR="00442502" w:rsidRDefault="00442502" w:rsidP="00C471A1">
      <w:r>
        <w:continuationSeparator/>
      </w:r>
    </w:p>
    <w:p w14:paraId="6CC8861E" w14:textId="77777777" w:rsidR="00442502" w:rsidRDefault="00442502"/>
    <w:p w14:paraId="63CE15CC" w14:textId="77777777" w:rsidR="00442502" w:rsidRDefault="00442502"/>
  </w:footnote>
  <w:footnote w:type="continuationNotice" w:id="1">
    <w:p w14:paraId="1ADD844B" w14:textId="77777777" w:rsidR="00442502" w:rsidRDefault="0044250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88" w:type="dxa"/>
      <w:tblBorders>
        <w:top w:val="single" w:sz="8" w:space="0" w:color="auto"/>
        <w:bottom w:val="single" w:sz="8" w:space="0" w:color="auto"/>
        <w:right w:val="single" w:sz="8" w:space="0" w:color="auto"/>
        <w:insideV w:val="single" w:sz="8" w:space="0" w:color="auto"/>
      </w:tblBorders>
      <w:tblLayout w:type="fixed"/>
      <w:tblLook w:val="0000" w:firstRow="0" w:lastRow="0" w:firstColumn="0" w:lastColumn="0" w:noHBand="0" w:noVBand="0"/>
    </w:tblPr>
    <w:tblGrid>
      <w:gridCol w:w="1545"/>
      <w:gridCol w:w="4604"/>
      <w:gridCol w:w="804"/>
      <w:gridCol w:w="2335"/>
    </w:tblGrid>
    <w:tr w:rsidR="00B57BC9" w14:paraId="3B99E258" w14:textId="77777777" w:rsidTr="003F62D0">
      <w:trPr>
        <w:cantSplit/>
        <w:trHeight w:val="288"/>
      </w:trPr>
      <w:tc>
        <w:tcPr>
          <w:tcW w:w="1545" w:type="dxa"/>
          <w:vMerge w:val="restart"/>
          <w:tcBorders>
            <w:left w:val="single" w:sz="8" w:space="0" w:color="auto"/>
          </w:tcBorders>
          <w:tcMar>
            <w:top w:w="0" w:type="dxa"/>
            <w:left w:w="29" w:type="dxa"/>
            <w:bottom w:w="0" w:type="dxa"/>
            <w:right w:w="29" w:type="dxa"/>
          </w:tcMar>
          <w:vAlign w:val="center"/>
        </w:tcPr>
        <w:p w14:paraId="08F0CFD5" w14:textId="77777777" w:rsidR="00574B86" w:rsidRDefault="003F62D0" w:rsidP="003F62D0">
          <w:pPr>
            <w:pStyle w:val="Header"/>
            <w:tabs>
              <w:tab w:val="clear" w:pos="4320"/>
            </w:tabs>
            <w:jc w:val="center"/>
            <w:rPr>
              <w:rFonts w:ascii="Arial" w:hAnsi="Arial" w:cs="Arial"/>
              <w:b/>
              <w:smallCaps/>
              <w:sz w:val="28"/>
              <w:szCs w:val="28"/>
            </w:rPr>
          </w:pPr>
          <w:r>
            <w:rPr>
              <w:rFonts w:ascii="Arial" w:hAnsi="Arial" w:cs="Arial"/>
              <w:b/>
              <w:smallCaps/>
              <w:noProof/>
              <w:sz w:val="28"/>
              <w:szCs w:val="28"/>
            </w:rPr>
            <w:drawing>
              <wp:inline distT="0" distB="0" distL="0" distR="0" wp14:anchorId="5B5E0505" wp14:editId="40F37B37">
                <wp:extent cx="944245" cy="128270"/>
                <wp:effectExtent l="0" t="0" r="8255" b="5080"/>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944245" cy="128270"/>
                        </a:xfrm>
                        <a:prstGeom prst="rect">
                          <a:avLst/>
                        </a:prstGeom>
                      </pic:spPr>
                    </pic:pic>
                  </a:graphicData>
                </a:graphic>
              </wp:inline>
            </w:drawing>
          </w:r>
        </w:p>
        <w:p w14:paraId="1961E710" w14:textId="77777777" w:rsidR="003F62D0" w:rsidRPr="003F62D0" w:rsidRDefault="003F62D0" w:rsidP="003F62D0">
          <w:pPr>
            <w:pStyle w:val="Header"/>
            <w:tabs>
              <w:tab w:val="clear" w:pos="4320"/>
            </w:tabs>
            <w:jc w:val="center"/>
            <w:rPr>
              <w:rFonts w:ascii="Arial" w:hAnsi="Arial" w:cs="Arial"/>
              <w:b/>
              <w:smallCaps/>
              <w:sz w:val="6"/>
              <w:szCs w:val="6"/>
            </w:rPr>
          </w:pPr>
        </w:p>
      </w:tc>
      <w:tc>
        <w:tcPr>
          <w:tcW w:w="4604" w:type="dxa"/>
          <w:vMerge w:val="restart"/>
          <w:vAlign w:val="center"/>
        </w:tcPr>
        <w:p w14:paraId="5BEA0BA1" w14:textId="2EFD3B33" w:rsidR="00C0380E" w:rsidRDefault="00000000" w:rsidP="00C0380E">
          <w:pPr>
            <w:pStyle w:val="Header"/>
            <w:tabs>
              <w:tab w:val="clear" w:pos="4320"/>
            </w:tabs>
            <w:jc w:val="center"/>
          </w:pPr>
          <w:fldSimple w:instr=" STYLEREF  &quot;Document Number&quot;  \* MERGEFORMAT ">
            <w:r w:rsidR="008A0B97" w:rsidRPr="008A0B97">
              <w:rPr>
                <w:b/>
                <w:bCs/>
                <w:noProof/>
              </w:rPr>
              <w:t>DSA-2000 Document No.</w:t>
            </w:r>
            <w:r w:rsidR="008A0B97">
              <w:rPr>
                <w:noProof/>
              </w:rPr>
              <w:t xml:space="preserve"> 00029</w:t>
            </w:r>
          </w:fldSimple>
        </w:p>
        <w:p w14:paraId="3CCD0FE2" w14:textId="57FF7F36" w:rsidR="00C0380E" w:rsidRDefault="00000000" w:rsidP="00C0380E">
          <w:pPr>
            <w:pStyle w:val="Header"/>
            <w:jc w:val="center"/>
            <w:rPr>
              <w:noProof/>
            </w:rPr>
          </w:pPr>
          <w:fldSimple w:instr=" STYLEREF  Title  \* MERGEFORMAT ">
            <w:r w:rsidR="008A0B97" w:rsidRPr="008A0B97">
              <w:rPr>
                <w:b/>
                <w:bCs/>
                <w:noProof/>
              </w:rPr>
              <w:t>DSA-2000 System Design</w:t>
            </w:r>
            <w:r w:rsidR="008A0B97">
              <w:rPr>
                <w:noProof/>
              </w:rPr>
              <w:t xml:space="preserve"> Description</w:t>
            </w:r>
          </w:fldSimple>
        </w:p>
        <w:p w14:paraId="21E71643" w14:textId="45D431E3" w:rsidR="004D6761" w:rsidRDefault="00213E4C" w:rsidP="00C0380E">
          <w:pPr>
            <w:pStyle w:val="Header"/>
            <w:jc w:val="center"/>
          </w:pPr>
          <w:r>
            <w:rPr>
              <w:rFonts w:cstheme="minorHAnsi"/>
            </w:rPr>
            <w:fldChar w:fldCharType="begin"/>
          </w:r>
          <w:r>
            <w:rPr>
              <w:rFonts w:cstheme="minorHAnsi"/>
            </w:rPr>
            <w:instrText xml:space="preserve"> STYLEREF  "WBS Level 2 Abbr"  \* MERGEFORMAT </w:instrText>
          </w:r>
          <w:r>
            <w:rPr>
              <w:rFonts w:cstheme="minorHAnsi"/>
            </w:rPr>
            <w:fldChar w:fldCharType="separate"/>
          </w:r>
          <w:r w:rsidR="008A0B97">
            <w:rPr>
              <w:rFonts w:cstheme="minorHAnsi"/>
              <w:noProof/>
            </w:rPr>
            <w:t>SYS</w:t>
          </w:r>
          <w:r>
            <w:rPr>
              <w:rFonts w:cstheme="minorHAnsi"/>
            </w:rPr>
            <w:fldChar w:fldCharType="end"/>
          </w:r>
          <w:r w:rsidR="004D6761">
            <w:rPr>
              <w:rFonts w:cstheme="minorHAnsi"/>
            </w:rPr>
            <w:t>–</w:t>
          </w:r>
          <w:r>
            <w:rPr>
              <w:rFonts w:cstheme="minorHAnsi"/>
            </w:rPr>
            <w:fldChar w:fldCharType="begin"/>
          </w:r>
          <w:r>
            <w:rPr>
              <w:rFonts w:cstheme="minorHAnsi"/>
            </w:rPr>
            <w:instrText xml:space="preserve"> STYLEREF  "Document Type Abbr"  \* MERGEFORMAT </w:instrText>
          </w:r>
          <w:r>
            <w:rPr>
              <w:rFonts w:cstheme="minorHAnsi"/>
            </w:rPr>
            <w:fldChar w:fldCharType="separate"/>
          </w:r>
          <w:r w:rsidR="008A0B97">
            <w:rPr>
              <w:rFonts w:cstheme="minorHAnsi"/>
              <w:noProof/>
            </w:rPr>
            <w:t>DES</w:t>
          </w:r>
          <w:r>
            <w:rPr>
              <w:rFonts w:cstheme="minorHAnsi"/>
            </w:rPr>
            <w:fldChar w:fldCharType="end"/>
          </w:r>
        </w:p>
      </w:tc>
      <w:tc>
        <w:tcPr>
          <w:tcW w:w="804" w:type="dxa"/>
          <w:tcBorders>
            <w:right w:val="nil"/>
          </w:tcBorders>
          <w:tcMar>
            <w:left w:w="115" w:type="dxa"/>
            <w:right w:w="0" w:type="dxa"/>
          </w:tcMar>
          <w:vAlign w:val="center"/>
        </w:tcPr>
        <w:p w14:paraId="394DD4EB" w14:textId="77777777" w:rsidR="00C0380E" w:rsidRDefault="00C0380E" w:rsidP="00C0380E">
          <w:pPr>
            <w:pStyle w:val="Header"/>
            <w:jc w:val="right"/>
          </w:pPr>
          <w:r>
            <w:t xml:space="preserve">Version: </w:t>
          </w:r>
        </w:p>
      </w:tc>
      <w:tc>
        <w:tcPr>
          <w:tcW w:w="2335" w:type="dxa"/>
          <w:tcBorders>
            <w:left w:val="nil"/>
          </w:tcBorders>
          <w:vAlign w:val="center"/>
        </w:tcPr>
        <w:p w14:paraId="79EE0745" w14:textId="78903B63" w:rsidR="00C0380E" w:rsidRDefault="00000000" w:rsidP="00C0380E">
          <w:pPr>
            <w:pStyle w:val="Header"/>
          </w:pPr>
          <w:fldSimple w:instr=" STYLEREF  &quot;Version&quot;  \* MERGEFORMAT ">
            <w:r w:rsidR="008A0B97">
              <w:rPr>
                <w:noProof/>
              </w:rPr>
              <w:t>2</w:t>
            </w:r>
          </w:fldSimple>
        </w:p>
      </w:tc>
    </w:tr>
    <w:tr w:rsidR="00B57BC9" w14:paraId="25495DCB" w14:textId="77777777" w:rsidTr="005704FE">
      <w:trPr>
        <w:cantSplit/>
        <w:trHeight w:val="288"/>
      </w:trPr>
      <w:tc>
        <w:tcPr>
          <w:tcW w:w="1545" w:type="dxa"/>
          <w:vMerge/>
          <w:tcBorders>
            <w:left w:val="single" w:sz="8" w:space="0" w:color="auto"/>
          </w:tcBorders>
        </w:tcPr>
        <w:p w14:paraId="198D229D" w14:textId="77777777" w:rsidR="00C0380E" w:rsidRDefault="00C0380E" w:rsidP="00C0380E">
          <w:pPr>
            <w:pStyle w:val="Header"/>
            <w:jc w:val="center"/>
          </w:pPr>
        </w:p>
      </w:tc>
      <w:tc>
        <w:tcPr>
          <w:tcW w:w="4604" w:type="dxa"/>
          <w:vMerge/>
        </w:tcPr>
        <w:p w14:paraId="56758FF0" w14:textId="77777777" w:rsidR="00C0380E" w:rsidRDefault="00C0380E" w:rsidP="00C0380E">
          <w:pPr>
            <w:pStyle w:val="Header"/>
            <w:jc w:val="center"/>
          </w:pPr>
        </w:p>
      </w:tc>
      <w:tc>
        <w:tcPr>
          <w:tcW w:w="804" w:type="dxa"/>
          <w:tcBorders>
            <w:right w:val="nil"/>
          </w:tcBorders>
          <w:tcMar>
            <w:left w:w="115" w:type="dxa"/>
            <w:right w:w="0" w:type="dxa"/>
          </w:tcMar>
          <w:vAlign w:val="center"/>
        </w:tcPr>
        <w:p w14:paraId="771FDF26" w14:textId="77777777" w:rsidR="00C0380E" w:rsidRDefault="00C0380E" w:rsidP="00C0380E">
          <w:pPr>
            <w:pStyle w:val="Header"/>
            <w:jc w:val="right"/>
          </w:pPr>
          <w:r>
            <w:t>Date:</w:t>
          </w:r>
        </w:p>
      </w:tc>
      <w:tc>
        <w:tcPr>
          <w:tcW w:w="2335" w:type="dxa"/>
          <w:tcBorders>
            <w:left w:val="nil"/>
          </w:tcBorders>
          <w:vAlign w:val="center"/>
        </w:tcPr>
        <w:p w14:paraId="1CC0A367" w14:textId="3F375A93" w:rsidR="00C0380E" w:rsidRDefault="00000000" w:rsidP="00C0380E">
          <w:pPr>
            <w:pStyle w:val="Header"/>
          </w:pPr>
          <w:fldSimple w:instr=" STYLEREF  &quot;Version Date&quot;  \* MERGEFORMAT ">
            <w:r w:rsidR="008A0B97">
              <w:rPr>
                <w:noProof/>
              </w:rPr>
              <w:t>2023-12-17</w:t>
            </w:r>
          </w:fldSimple>
        </w:p>
      </w:tc>
    </w:tr>
    <w:tr w:rsidR="00B57BC9" w14:paraId="33B3F125" w14:textId="77777777" w:rsidTr="005704FE">
      <w:trPr>
        <w:cantSplit/>
        <w:trHeight w:val="288"/>
      </w:trPr>
      <w:tc>
        <w:tcPr>
          <w:tcW w:w="1545" w:type="dxa"/>
          <w:vMerge/>
          <w:tcBorders>
            <w:left w:val="single" w:sz="8" w:space="0" w:color="auto"/>
          </w:tcBorders>
        </w:tcPr>
        <w:p w14:paraId="0A9FF124" w14:textId="77777777" w:rsidR="00C0380E" w:rsidRDefault="00C0380E" w:rsidP="00C0380E">
          <w:pPr>
            <w:pStyle w:val="Header"/>
            <w:jc w:val="center"/>
          </w:pPr>
        </w:p>
      </w:tc>
      <w:tc>
        <w:tcPr>
          <w:tcW w:w="4604" w:type="dxa"/>
          <w:vMerge/>
        </w:tcPr>
        <w:p w14:paraId="34F2B4FD" w14:textId="77777777" w:rsidR="00C0380E" w:rsidRDefault="00C0380E" w:rsidP="00C0380E">
          <w:pPr>
            <w:pStyle w:val="Header"/>
            <w:jc w:val="center"/>
          </w:pPr>
        </w:p>
      </w:tc>
      <w:tc>
        <w:tcPr>
          <w:tcW w:w="804" w:type="dxa"/>
          <w:tcBorders>
            <w:right w:val="nil"/>
          </w:tcBorders>
          <w:tcMar>
            <w:left w:w="115" w:type="dxa"/>
            <w:right w:w="0" w:type="dxa"/>
          </w:tcMar>
          <w:vAlign w:val="center"/>
        </w:tcPr>
        <w:p w14:paraId="5E162F9D" w14:textId="77777777" w:rsidR="00C0380E" w:rsidRDefault="00C0380E" w:rsidP="00C0380E">
          <w:pPr>
            <w:pStyle w:val="Header"/>
            <w:jc w:val="right"/>
          </w:pPr>
          <w:r>
            <w:t>Page:</w:t>
          </w:r>
        </w:p>
      </w:tc>
      <w:tc>
        <w:tcPr>
          <w:tcW w:w="2335" w:type="dxa"/>
          <w:tcBorders>
            <w:left w:val="nil"/>
          </w:tcBorders>
          <w:vAlign w:val="center"/>
        </w:tcPr>
        <w:p w14:paraId="142D94D8" w14:textId="77777777" w:rsidR="00C0380E" w:rsidRDefault="00C0380E" w:rsidP="00C0380E">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Pr>
              <w:rStyle w:val="PageNumber"/>
            </w:rPr>
            <w:t>3</w:t>
          </w:r>
          <w:r>
            <w:rPr>
              <w:rStyle w:val="PageNumber"/>
            </w:rPr>
            <w:fldChar w:fldCharType="end"/>
          </w:r>
        </w:p>
      </w:tc>
    </w:tr>
  </w:tbl>
  <w:p w14:paraId="1936E7A5" w14:textId="77777777" w:rsidR="00C210CD" w:rsidRDefault="00C210C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87006A4A"/>
    <w:lvl w:ilvl="0">
      <w:start w:val="1"/>
      <w:numFmt w:val="decimal"/>
      <w:pStyle w:val="ListNumber2"/>
      <w:lvlText w:val="%1."/>
      <w:lvlJc w:val="left"/>
      <w:pPr>
        <w:tabs>
          <w:tab w:val="num" w:pos="720"/>
        </w:tabs>
        <w:ind w:left="720" w:hanging="360"/>
      </w:pPr>
    </w:lvl>
  </w:abstractNum>
  <w:abstractNum w:abstractNumId="1" w15:restartNumberingAfterBreak="0">
    <w:nsid w:val="00E326DB"/>
    <w:multiLevelType w:val="multilevel"/>
    <w:tmpl w:val="0B040BD2"/>
    <w:name w:val="RequirementsList"/>
    <w:lvl w:ilvl="0">
      <w:start w:val="1"/>
      <w:numFmt w:val="decimal"/>
      <w:pStyle w:val="Requirement1"/>
      <w:lvlText w:val="[R-%1]"/>
      <w:lvlJc w:val="right"/>
      <w:pPr>
        <w:tabs>
          <w:tab w:val="num" w:pos="1440"/>
        </w:tabs>
        <w:ind w:left="1440" w:hanging="144"/>
      </w:pPr>
      <w:rPr>
        <w:rFonts w:asciiTheme="minorHAnsi" w:hAnsiTheme="minorHAnsi" w:hint="default"/>
        <w:b/>
        <w:i w:val="0"/>
        <w:sz w:val="22"/>
      </w:rPr>
    </w:lvl>
    <w:lvl w:ilvl="1">
      <w:start w:val="1"/>
      <w:numFmt w:val="decimal"/>
      <w:pStyle w:val="Requirement2"/>
      <w:lvlText w:val="[R-%1.%2]"/>
      <w:lvlJc w:val="right"/>
      <w:pPr>
        <w:tabs>
          <w:tab w:val="num" w:pos="1440"/>
        </w:tabs>
        <w:ind w:left="1440" w:hanging="144"/>
      </w:pPr>
      <w:rPr>
        <w:rFonts w:asciiTheme="minorHAnsi" w:hAnsiTheme="minorHAnsi" w:hint="default"/>
        <w:b/>
        <w:i w:val="0"/>
        <w:sz w:val="22"/>
      </w:rPr>
    </w:lvl>
    <w:lvl w:ilvl="2">
      <w:start w:val="1"/>
      <w:numFmt w:val="decimal"/>
      <w:pStyle w:val="Requirement3"/>
      <w:lvlText w:val="[R-%1.%2.%3]"/>
      <w:lvlJc w:val="right"/>
      <w:pPr>
        <w:tabs>
          <w:tab w:val="num" w:pos="1440"/>
        </w:tabs>
        <w:ind w:left="1440" w:hanging="144"/>
      </w:pPr>
      <w:rPr>
        <w:rFonts w:asciiTheme="minorHAnsi" w:hAnsiTheme="minorHAnsi" w:hint="default"/>
        <w:b/>
        <w:i w:val="0"/>
        <w:sz w:val="22"/>
      </w:rPr>
    </w:lvl>
    <w:lvl w:ilvl="3">
      <w:start w:val="1"/>
      <w:numFmt w:val="none"/>
      <w:lvlRestart w:val="1"/>
      <w:suff w:val="nothing"/>
      <w:lvlText w:val=""/>
      <w:lvlJc w:val="left"/>
      <w:pPr>
        <w:ind w:left="1440" w:hanging="144"/>
      </w:pPr>
      <w:rPr>
        <w:rFonts w:asciiTheme="majorHAnsi" w:hAnsiTheme="majorHAnsi" w:hint="default"/>
        <w:b w:val="0"/>
        <w:i/>
        <w:sz w:val="22"/>
      </w:rPr>
    </w:lvl>
    <w:lvl w:ilvl="4">
      <w:start w:val="1"/>
      <w:numFmt w:val="none"/>
      <w:lvlRestart w:val="2"/>
      <w:suff w:val="space"/>
      <w:lvlText w:val=""/>
      <w:lvlJc w:val="left"/>
      <w:pPr>
        <w:ind w:left="1440" w:hanging="144"/>
      </w:pPr>
      <w:rPr>
        <w:rFonts w:asciiTheme="majorHAnsi" w:hAnsiTheme="majorHAnsi" w:hint="default"/>
        <w:b/>
        <w:i w:val="0"/>
      </w:rPr>
    </w:lvl>
    <w:lvl w:ilvl="5">
      <w:start w:val="1"/>
      <w:numFmt w:val="none"/>
      <w:lvlRestart w:val="3"/>
      <w:suff w:val="space"/>
      <w:lvlText w:val=""/>
      <w:lvlJc w:val="left"/>
      <w:pPr>
        <w:ind w:left="1440" w:hanging="144"/>
      </w:pPr>
      <w:rPr>
        <w:rFonts w:asciiTheme="majorHAnsi" w:hAnsiTheme="majorHAnsi" w:hint="default"/>
        <w:b/>
        <w:i w:val="0"/>
      </w:rPr>
    </w:lvl>
    <w:lvl w:ilvl="6">
      <w:start w:val="1"/>
      <w:numFmt w:val="none"/>
      <w:lvlRestart w:val="4"/>
      <w:suff w:val="space"/>
      <w:lvlText w:val=""/>
      <w:lvlJc w:val="left"/>
      <w:pPr>
        <w:ind w:left="1440" w:hanging="144"/>
      </w:pPr>
      <w:rPr>
        <w:rFonts w:hint="default"/>
        <w:b/>
        <w:i w:val="0"/>
      </w:rPr>
    </w:lvl>
    <w:lvl w:ilvl="7">
      <w:start w:val="1"/>
      <w:numFmt w:val="none"/>
      <w:lvlRestart w:val="2"/>
      <w:suff w:val="space"/>
      <w:lvlText w:val=""/>
      <w:lvlJc w:val="left"/>
      <w:pPr>
        <w:ind w:left="1440" w:hanging="144"/>
      </w:pPr>
      <w:rPr>
        <w:rFonts w:hint="default"/>
        <w:b/>
        <w:i w:val="0"/>
      </w:rPr>
    </w:lvl>
    <w:lvl w:ilvl="8">
      <w:start w:val="1"/>
      <w:numFmt w:val="none"/>
      <w:lvlRestart w:val="2"/>
      <w:suff w:val="space"/>
      <w:lvlText w:val=""/>
      <w:lvlJc w:val="left"/>
      <w:pPr>
        <w:ind w:left="1440" w:hanging="144"/>
      </w:pPr>
      <w:rPr>
        <w:rFonts w:ascii="Times New Roman" w:hAnsi="Times New Roman" w:hint="default"/>
        <w:b/>
        <w:i w:val="0"/>
        <w:sz w:val="22"/>
      </w:rPr>
    </w:lvl>
  </w:abstractNum>
  <w:abstractNum w:abstractNumId="2" w15:restartNumberingAfterBreak="0">
    <w:nsid w:val="02D55050"/>
    <w:multiLevelType w:val="hybridMultilevel"/>
    <w:tmpl w:val="C8781DAA"/>
    <w:name w:val="RequirementsList2222222222"/>
    <w:lvl w:ilvl="0" w:tplc="FFFFFFFF">
      <w:start w:val="1"/>
      <w:numFmt w:val="decimal"/>
      <w:lvlText w:val="%1."/>
      <w:lvlJc w:val="left"/>
      <w:pPr>
        <w:ind w:left="72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B81AE1"/>
    <w:multiLevelType w:val="hybridMultilevel"/>
    <w:tmpl w:val="D44C1C68"/>
    <w:name w:val="RequirementsList2222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5E6DB9"/>
    <w:multiLevelType w:val="hybridMultilevel"/>
    <w:tmpl w:val="D2245BDE"/>
    <w:lvl w:ilvl="0" w:tplc="FFFFFFFF">
      <w:start w:val="1"/>
      <w:numFmt w:val="decimal"/>
      <w:lvlText w:val="%1."/>
      <w:lvlJc w:val="left"/>
      <w:pPr>
        <w:ind w:left="360" w:hanging="360"/>
      </w:pPr>
      <w:rPr>
        <w:rFonts w:hint="default"/>
      </w:rPr>
    </w:lvl>
    <w:lvl w:ilvl="1" w:tplc="FFFFFFFF">
      <w:start w:val="1"/>
      <w:numFmt w:val="decimal"/>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8B961F8"/>
    <w:multiLevelType w:val="hybridMultilevel"/>
    <w:tmpl w:val="A2DEACA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0D595392"/>
    <w:multiLevelType w:val="hybridMultilevel"/>
    <w:tmpl w:val="A830DA8C"/>
    <w:lvl w:ilvl="0" w:tplc="FFFFFFFF">
      <w:start w:val="1"/>
      <w:numFmt w:val="decimal"/>
      <w:lvlText w:val="%1."/>
      <w:lvlJc w:val="left"/>
      <w:pPr>
        <w:ind w:left="360" w:hanging="360"/>
      </w:pPr>
      <w:rPr>
        <w:rFonts w:hint="default"/>
      </w:rPr>
    </w:lvl>
    <w:lvl w:ilvl="1" w:tplc="FFFFFFFF">
      <w:start w:val="1"/>
      <w:numFmt w:val="decimal"/>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6B25769"/>
    <w:multiLevelType w:val="multilevel"/>
    <w:tmpl w:val="9B4C466E"/>
    <w:name w:val="Numbered List"/>
    <w:styleLink w:val="NumberedList"/>
    <w:lvl w:ilvl="0">
      <w:start w:val="1"/>
      <w:numFmt w:val="decimal"/>
      <w:lvlText w:val="%1."/>
      <w:lvlJc w:val="left"/>
      <w:pPr>
        <w:ind w:left="720" w:hanging="360"/>
      </w:pPr>
      <w:rPr>
        <w:rFonts w:asciiTheme="minorHAnsi" w:hAnsiTheme="minorHAnsi" w:hint="default"/>
      </w:rPr>
    </w:lvl>
    <w:lvl w:ilvl="1">
      <w:start w:val="1"/>
      <w:numFmt w:val="lowerLetter"/>
      <w:lvlText w:val="%2."/>
      <w:lvlJc w:val="left"/>
      <w:pPr>
        <w:ind w:left="1080" w:hanging="360"/>
      </w:pPr>
      <w:rPr>
        <w:rFonts w:asciiTheme="minorHAnsi" w:hAnsiTheme="minorHAnsi" w:hint="default"/>
      </w:rPr>
    </w:lvl>
    <w:lvl w:ilvl="2">
      <w:start w:val="1"/>
      <w:numFmt w:val="lowerRoman"/>
      <w:lvlText w:val="%3."/>
      <w:lvlJc w:val="left"/>
      <w:pPr>
        <w:ind w:left="1440" w:hanging="360"/>
      </w:pPr>
      <w:rPr>
        <w:rFonts w:asciiTheme="minorHAnsi" w:hAnsiTheme="minorHAnsi" w:hint="default"/>
      </w:rPr>
    </w:lvl>
    <w:lvl w:ilvl="3">
      <w:start w:val="1"/>
      <w:numFmt w:val="decimal"/>
      <w:lvlText w:val="%4."/>
      <w:lvlJc w:val="left"/>
      <w:pPr>
        <w:ind w:left="1800" w:hanging="360"/>
      </w:pPr>
      <w:rPr>
        <w:rFonts w:asciiTheme="minorHAnsi" w:hAnsiTheme="minorHAnsi" w:hint="default"/>
        <w:b w:val="0"/>
        <w:i/>
      </w:rPr>
    </w:lvl>
    <w:lvl w:ilvl="4">
      <w:start w:val="1"/>
      <w:numFmt w:val="lowerLetter"/>
      <w:lvlText w:val="%5"/>
      <w:lvlJc w:val="left"/>
      <w:pPr>
        <w:ind w:left="2160" w:hanging="360"/>
      </w:pPr>
      <w:rPr>
        <w:rFonts w:asciiTheme="minorHAnsi" w:hAnsiTheme="minorHAnsi" w:hint="default"/>
        <w:b w:val="0"/>
        <w:i/>
      </w:rPr>
    </w:lvl>
    <w:lvl w:ilvl="5">
      <w:start w:val="1"/>
      <w:numFmt w:val="lowerRoman"/>
      <w:lvlText w:val="%6"/>
      <w:lvlJc w:val="left"/>
      <w:pPr>
        <w:ind w:left="2520" w:hanging="360"/>
      </w:pPr>
      <w:rPr>
        <w:rFonts w:asciiTheme="minorHAnsi" w:hAnsiTheme="minorHAnsi" w:hint="default"/>
        <w:b w:val="0"/>
        <w:i/>
      </w:rPr>
    </w:lvl>
    <w:lvl w:ilvl="6">
      <w:start w:val="1"/>
      <w:numFmt w:val="none"/>
      <w:lvlText w:val=""/>
      <w:lvlJc w:val="left"/>
      <w:pPr>
        <w:ind w:left="2880" w:hanging="360"/>
      </w:pPr>
      <w:rPr>
        <w:rFonts w:hint="default"/>
      </w:rPr>
    </w:lvl>
    <w:lvl w:ilvl="7">
      <w:start w:val="1"/>
      <w:numFmt w:val="none"/>
      <w:lvlText w:val=""/>
      <w:lvlJc w:val="left"/>
      <w:pPr>
        <w:ind w:left="3240" w:hanging="360"/>
      </w:pPr>
      <w:rPr>
        <w:rFonts w:hint="default"/>
      </w:rPr>
    </w:lvl>
    <w:lvl w:ilvl="8">
      <w:start w:val="1"/>
      <w:numFmt w:val="none"/>
      <w:lvlText w:val=""/>
      <w:lvlJc w:val="left"/>
      <w:pPr>
        <w:ind w:left="3600" w:hanging="360"/>
      </w:pPr>
      <w:rPr>
        <w:rFonts w:hint="default"/>
      </w:rPr>
    </w:lvl>
  </w:abstractNum>
  <w:abstractNum w:abstractNumId="8" w15:restartNumberingAfterBreak="0">
    <w:nsid w:val="17856D2F"/>
    <w:multiLevelType w:val="hybridMultilevel"/>
    <w:tmpl w:val="6AA23E96"/>
    <w:name w:val="RequirementsList2222222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B8009EB"/>
    <w:multiLevelType w:val="hybridMultilevel"/>
    <w:tmpl w:val="62E8EAF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2CA21130"/>
    <w:multiLevelType w:val="multilevel"/>
    <w:tmpl w:val="45183BF8"/>
    <w:name w:val="Bullet List"/>
    <w:lvl w:ilvl="0">
      <w:start w:val="1"/>
      <w:numFmt w:val="bullet"/>
      <w:lvlText w:val="●"/>
      <w:lvlJc w:val="left"/>
      <w:pPr>
        <w:ind w:left="720" w:hanging="360"/>
      </w:pPr>
      <w:rPr>
        <w:rFonts w:ascii="Times New Roman" w:hAnsi="Times New Roman" w:cs="Times New Roman" w:hint="default"/>
      </w:rPr>
    </w:lvl>
    <w:lvl w:ilvl="1">
      <w:start w:val="1"/>
      <w:numFmt w:val="bullet"/>
      <w:lvlText w:val="○"/>
      <w:lvlJc w:val="left"/>
      <w:pPr>
        <w:ind w:left="1080" w:hanging="360"/>
      </w:pPr>
      <w:rPr>
        <w:rFonts w:ascii="Times New Roman" w:hAnsi="Times New Roman" w:cs="Times New Roman" w:hint="default"/>
      </w:rPr>
    </w:lvl>
    <w:lvl w:ilvl="2">
      <w:start w:val="1"/>
      <w:numFmt w:val="bullet"/>
      <w:lvlText w:val="○"/>
      <w:lvlJc w:val="left"/>
      <w:pPr>
        <w:ind w:left="1440" w:hanging="360"/>
      </w:pPr>
      <w:rPr>
        <w:rFonts w:ascii="Times New Roman" w:hAnsi="Times New Roman" w:cs="Times New Roman" w:hint="default"/>
      </w:rPr>
    </w:lvl>
    <w:lvl w:ilvl="3">
      <w:start w:val="1"/>
      <w:numFmt w:val="bullet"/>
      <w:lvlText w:val="○"/>
      <w:lvlJc w:val="left"/>
      <w:pPr>
        <w:ind w:left="1800" w:hanging="360"/>
      </w:pPr>
      <w:rPr>
        <w:rFonts w:ascii="Times New Roman" w:hAnsi="Times New Roman" w:cs="Times New Roman" w:hint="default"/>
      </w:rPr>
    </w:lvl>
    <w:lvl w:ilvl="4">
      <w:start w:val="1"/>
      <w:numFmt w:val="bullet"/>
      <w:lvlText w:val="o"/>
      <w:lvlJc w:val="left"/>
      <w:pPr>
        <w:ind w:left="2160" w:hanging="360"/>
      </w:pPr>
      <w:rPr>
        <w:rFonts w:ascii="Courier New" w:hAnsi="Courier New"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Symbol" w:hAnsi="Symbol" w:hint="default"/>
      </w:rPr>
    </w:lvl>
    <w:lvl w:ilvl="7">
      <w:start w:val="1"/>
      <w:numFmt w:val="bullet"/>
      <w:lvlText w:val="o"/>
      <w:lvlJc w:val="left"/>
      <w:pPr>
        <w:ind w:left="3240" w:hanging="360"/>
      </w:pPr>
      <w:rPr>
        <w:rFonts w:ascii="Courier New" w:hAnsi="Courier New" w:cs="Courier New" w:hint="default"/>
      </w:rPr>
    </w:lvl>
    <w:lvl w:ilvl="8">
      <w:start w:val="1"/>
      <w:numFmt w:val="bullet"/>
      <w:lvlText w:val=""/>
      <w:lvlJc w:val="left"/>
      <w:pPr>
        <w:ind w:left="3600" w:hanging="360"/>
      </w:pPr>
      <w:rPr>
        <w:rFonts w:ascii="Wingdings" w:hAnsi="Wingdings" w:hint="default"/>
      </w:rPr>
    </w:lvl>
  </w:abstractNum>
  <w:abstractNum w:abstractNumId="11" w15:restartNumberingAfterBreak="0">
    <w:nsid w:val="35094E73"/>
    <w:multiLevelType w:val="hybridMultilevel"/>
    <w:tmpl w:val="62E8EAF4"/>
    <w:name w:val="RequirementsList222222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6C84C55"/>
    <w:multiLevelType w:val="hybridMultilevel"/>
    <w:tmpl w:val="A830DA8C"/>
    <w:lvl w:ilvl="0" w:tplc="FFFFFFFF">
      <w:start w:val="1"/>
      <w:numFmt w:val="decimal"/>
      <w:lvlText w:val="%1."/>
      <w:lvlJc w:val="left"/>
      <w:pPr>
        <w:ind w:left="360" w:hanging="360"/>
      </w:pPr>
      <w:rPr>
        <w:rFonts w:hint="default"/>
      </w:rPr>
    </w:lvl>
    <w:lvl w:ilvl="1" w:tplc="FFFFFFFF">
      <w:start w:val="1"/>
      <w:numFmt w:val="decimal"/>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3FC65816"/>
    <w:multiLevelType w:val="hybridMultilevel"/>
    <w:tmpl w:val="45A88B0A"/>
    <w:name w:val="RequirementsList2222"/>
    <w:lvl w:ilvl="0" w:tplc="0409000F">
      <w:start w:val="1"/>
      <w:numFmt w:val="decimal"/>
      <w:lvlText w:val="%1."/>
      <w:lvlJc w:val="left"/>
      <w:pPr>
        <w:ind w:left="144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7C92E63"/>
    <w:multiLevelType w:val="hybridMultilevel"/>
    <w:tmpl w:val="B00A16DE"/>
    <w:name w:val="RequirementsList22"/>
    <w:lvl w:ilvl="0" w:tplc="40962172">
      <w:start w:val="1"/>
      <w:numFmt w:val="decimal"/>
      <w:lvlText w:val="[%1]"/>
      <w:lvlJc w:val="left"/>
      <w:pPr>
        <w:ind w:left="1080" w:hanging="360"/>
      </w:pPr>
      <w:rPr>
        <w:rFonts w:hint="default"/>
      </w:rPr>
    </w:lvl>
    <w:lvl w:ilvl="1" w:tplc="2F8A50A2">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89B2CCC"/>
    <w:multiLevelType w:val="hybridMultilevel"/>
    <w:tmpl w:val="D2245BDE"/>
    <w:lvl w:ilvl="0" w:tplc="0409000F">
      <w:start w:val="1"/>
      <w:numFmt w:val="decimal"/>
      <w:lvlText w:val="%1."/>
      <w:lvlJc w:val="left"/>
      <w:pPr>
        <w:ind w:left="360" w:hanging="360"/>
      </w:pPr>
      <w:rPr>
        <w:rFonts w:hint="default"/>
      </w:rPr>
    </w:lvl>
    <w:lvl w:ilvl="1" w:tplc="FFFFFFFF">
      <w:start w:val="1"/>
      <w:numFmt w:val="decimal"/>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4C7A1730"/>
    <w:multiLevelType w:val="hybridMultilevel"/>
    <w:tmpl w:val="623AA0BA"/>
    <w:name w:val="RequirementsList2222222222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0E810BF"/>
    <w:multiLevelType w:val="hybridMultilevel"/>
    <w:tmpl w:val="1EFE763A"/>
    <w:name w:val="RequirementsList2222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1E20E39"/>
    <w:multiLevelType w:val="hybridMultilevel"/>
    <w:tmpl w:val="9F1A5852"/>
    <w:name w:val="RequirementsList222222222222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1EE6B57"/>
    <w:multiLevelType w:val="multilevel"/>
    <w:tmpl w:val="9B4C466E"/>
    <w:name w:val="Numbered List2"/>
    <w:numStyleLink w:val="NumberedList"/>
  </w:abstractNum>
  <w:abstractNum w:abstractNumId="20" w15:restartNumberingAfterBreak="0">
    <w:nsid w:val="567E6175"/>
    <w:multiLevelType w:val="hybridMultilevel"/>
    <w:tmpl w:val="42A4FB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7563A29"/>
    <w:multiLevelType w:val="hybridMultilevel"/>
    <w:tmpl w:val="FF446C34"/>
    <w:name w:val="RequirementsList222222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09630CE"/>
    <w:multiLevelType w:val="multilevel"/>
    <w:tmpl w:val="6F9C502A"/>
    <w:styleLink w:val="BulletList"/>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6D3A22C2"/>
    <w:multiLevelType w:val="hybridMultilevel"/>
    <w:tmpl w:val="00065DBE"/>
    <w:name w:val="RequirementsList22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F1B3993"/>
    <w:multiLevelType w:val="multilevel"/>
    <w:tmpl w:val="AF3033A6"/>
    <w:name w:val="MainList"/>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720"/>
        </w:tabs>
        <w:ind w:left="720" w:hanging="720"/>
      </w:p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b w:val="0"/>
        <w:i w:val="0"/>
      </w:rPr>
    </w:lvl>
    <w:lvl w:ilvl="5">
      <w:start w:val="1"/>
      <w:numFmt w:val="decimal"/>
      <w:pStyle w:val="Heading6"/>
      <w:lvlText w:val="%1.%2.%3.%4.%5.%6"/>
      <w:lvlJc w:val="left"/>
      <w:pPr>
        <w:tabs>
          <w:tab w:val="num" w:pos="720"/>
        </w:tabs>
        <w:ind w:left="720" w:hanging="720"/>
      </w:pPr>
      <w:rPr>
        <w:rFonts w:hint="default"/>
      </w:rPr>
    </w:lvl>
    <w:lvl w:ilvl="6">
      <w:start w:val="1"/>
      <w:numFmt w:val="none"/>
      <w:suff w:val="space"/>
      <w:lvlText w:val=""/>
      <w:lvlJc w:val="left"/>
      <w:pPr>
        <w:ind w:left="720" w:hanging="720"/>
      </w:pPr>
      <w:rPr>
        <w:rFonts w:hint="default"/>
        <w:b/>
        <w:i w:val="0"/>
      </w:rPr>
    </w:lvl>
    <w:lvl w:ilvl="7">
      <w:start w:val="1"/>
      <w:numFmt w:val="none"/>
      <w:suff w:val="space"/>
      <w:lvlText w:val=""/>
      <w:lvlJc w:val="left"/>
      <w:pPr>
        <w:ind w:left="720" w:hanging="720"/>
      </w:pPr>
      <w:rPr>
        <w:rFonts w:hint="default"/>
        <w:b/>
        <w:i w:val="0"/>
      </w:rPr>
    </w:lvl>
    <w:lvl w:ilvl="8">
      <w:start w:val="1"/>
      <w:numFmt w:val="none"/>
      <w:suff w:val="space"/>
      <w:lvlText w:val=""/>
      <w:lvlJc w:val="left"/>
      <w:pPr>
        <w:ind w:left="720" w:hanging="720"/>
      </w:pPr>
      <w:rPr>
        <w:rFonts w:ascii="Times New Roman" w:hAnsi="Times New Roman" w:hint="default"/>
        <w:b/>
        <w:i w:val="0"/>
        <w:sz w:val="22"/>
      </w:rPr>
    </w:lvl>
  </w:abstractNum>
  <w:abstractNum w:abstractNumId="25" w15:restartNumberingAfterBreak="0">
    <w:nsid w:val="700A7DE0"/>
    <w:multiLevelType w:val="hybridMultilevel"/>
    <w:tmpl w:val="BA7A8A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8C01E44"/>
    <w:multiLevelType w:val="hybridMultilevel"/>
    <w:tmpl w:val="ADEA834A"/>
    <w:name w:val="RequirementsList222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8E535A3"/>
    <w:multiLevelType w:val="hybridMultilevel"/>
    <w:tmpl w:val="BF48E180"/>
    <w:name w:val="RequirementsList2"/>
    <w:lvl w:ilvl="0" w:tplc="409621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8FD5133"/>
    <w:multiLevelType w:val="hybridMultilevel"/>
    <w:tmpl w:val="A830DA8C"/>
    <w:lvl w:ilvl="0" w:tplc="FFFFFFFF">
      <w:start w:val="1"/>
      <w:numFmt w:val="decimal"/>
      <w:lvlText w:val="%1."/>
      <w:lvlJc w:val="left"/>
      <w:pPr>
        <w:ind w:left="360" w:hanging="360"/>
      </w:pPr>
      <w:rPr>
        <w:rFonts w:hint="default"/>
      </w:rPr>
    </w:lvl>
    <w:lvl w:ilvl="1" w:tplc="FFFFFFFF">
      <w:start w:val="1"/>
      <w:numFmt w:val="decimal"/>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7C6050ED"/>
    <w:multiLevelType w:val="hybridMultilevel"/>
    <w:tmpl w:val="C83658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CDE1C02"/>
    <w:multiLevelType w:val="hybridMultilevel"/>
    <w:tmpl w:val="66D0B71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171262158">
    <w:abstractNumId w:val="0"/>
  </w:num>
  <w:num w:numId="2" w16cid:durableId="452942445">
    <w:abstractNumId w:val="24"/>
  </w:num>
  <w:num w:numId="3" w16cid:durableId="924529414">
    <w:abstractNumId w:val="1"/>
  </w:num>
  <w:num w:numId="4" w16cid:durableId="1733849336">
    <w:abstractNumId w:val="7"/>
  </w:num>
  <w:num w:numId="5" w16cid:durableId="1240409741">
    <w:abstractNumId w:val="22"/>
  </w:num>
  <w:num w:numId="6" w16cid:durableId="1312128254">
    <w:abstractNumId w:val="27"/>
  </w:num>
  <w:num w:numId="7" w16cid:durableId="1120489141">
    <w:abstractNumId w:val="14"/>
  </w:num>
  <w:num w:numId="8" w16cid:durableId="232929356">
    <w:abstractNumId w:val="23"/>
  </w:num>
  <w:num w:numId="9" w16cid:durableId="1189833302">
    <w:abstractNumId w:val="13"/>
  </w:num>
  <w:num w:numId="10" w16cid:durableId="1394886705">
    <w:abstractNumId w:val="15"/>
  </w:num>
  <w:num w:numId="11" w16cid:durableId="613631175">
    <w:abstractNumId w:val="4"/>
  </w:num>
  <w:num w:numId="12" w16cid:durableId="1025251740">
    <w:abstractNumId w:val="6"/>
  </w:num>
  <w:num w:numId="13" w16cid:durableId="1238438178">
    <w:abstractNumId w:val="28"/>
  </w:num>
  <w:num w:numId="14" w16cid:durableId="1087310576">
    <w:abstractNumId w:val="21"/>
  </w:num>
  <w:num w:numId="15" w16cid:durableId="1188328737">
    <w:abstractNumId w:val="11"/>
  </w:num>
  <w:num w:numId="16" w16cid:durableId="631518110">
    <w:abstractNumId w:val="9"/>
  </w:num>
  <w:num w:numId="17" w16cid:durableId="1250238432">
    <w:abstractNumId w:val="8"/>
  </w:num>
  <w:num w:numId="18" w16cid:durableId="541139915">
    <w:abstractNumId w:val="5"/>
  </w:num>
  <w:num w:numId="19" w16cid:durableId="648485075">
    <w:abstractNumId w:val="12"/>
  </w:num>
  <w:num w:numId="20" w16cid:durableId="141891264">
    <w:abstractNumId w:val="2"/>
  </w:num>
  <w:num w:numId="21" w16cid:durableId="115956498">
    <w:abstractNumId w:val="3"/>
  </w:num>
  <w:num w:numId="22" w16cid:durableId="758209560">
    <w:abstractNumId w:val="18"/>
  </w:num>
  <w:num w:numId="23" w16cid:durableId="1513959883">
    <w:abstractNumId w:val="30"/>
  </w:num>
  <w:num w:numId="24" w16cid:durableId="1293826625">
    <w:abstractNumId w:val="29"/>
  </w:num>
  <w:num w:numId="25" w16cid:durableId="360133974">
    <w:abstractNumId w:val="20"/>
  </w:num>
  <w:num w:numId="26" w16cid:durableId="1840270116">
    <w:abstractNumId w:val="2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0"/>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varControlled" w:val="Yes!"/>
    <w:docVar w:name="varControlledDoc" w:val="Yes"/>
    <w:docVar w:name="varDate" w:val=" "/>
    <w:docVar w:name="varDocNum" w:val="00029"/>
    <w:docVar w:name="varDoctITLE" w:val="&lt;Document title&gt;"/>
    <w:docVar w:name="varDocTypeAbbr" w:val="DES"/>
    <w:docVar w:name="varDocTypeName" w:val="Design Report"/>
    <w:docVar w:name="varFilename" w:val="D2k-00029-SYS-DES System Design v0.01"/>
    <w:docVar w:name="varTitle" w:val="DSA-2000 System Design Description"/>
    <w:docVar w:name="varVersion" w:val="1"/>
    <w:docVar w:name="varWbsLevel2Abbr" w:val="SYS"/>
    <w:docVar w:name="varWbsLevel2Name" w:val="System Level Engineering"/>
    <w:docVar w:name="varWDocTypeAbbr" w:val="nnn"/>
  </w:docVars>
  <w:rsids>
    <w:rsidRoot w:val="00BA2DF0"/>
    <w:rsid w:val="00002BE9"/>
    <w:rsid w:val="00011598"/>
    <w:rsid w:val="000125D2"/>
    <w:rsid w:val="00015E9C"/>
    <w:rsid w:val="000164EE"/>
    <w:rsid w:val="00016B37"/>
    <w:rsid w:val="000215A2"/>
    <w:rsid w:val="0002205B"/>
    <w:rsid w:val="00022507"/>
    <w:rsid w:val="00022929"/>
    <w:rsid w:val="00024299"/>
    <w:rsid w:val="00024C4D"/>
    <w:rsid w:val="00024F4F"/>
    <w:rsid w:val="00034524"/>
    <w:rsid w:val="0003626D"/>
    <w:rsid w:val="00037806"/>
    <w:rsid w:val="000429D0"/>
    <w:rsid w:val="000431E4"/>
    <w:rsid w:val="0004535A"/>
    <w:rsid w:val="00046CEE"/>
    <w:rsid w:val="0005228E"/>
    <w:rsid w:val="000538E7"/>
    <w:rsid w:val="0005415C"/>
    <w:rsid w:val="00054A95"/>
    <w:rsid w:val="00055AB3"/>
    <w:rsid w:val="00055F23"/>
    <w:rsid w:val="00056F7F"/>
    <w:rsid w:val="00057772"/>
    <w:rsid w:val="00057AAA"/>
    <w:rsid w:val="00060CB6"/>
    <w:rsid w:val="00061288"/>
    <w:rsid w:val="00061DA8"/>
    <w:rsid w:val="000625D6"/>
    <w:rsid w:val="0006586A"/>
    <w:rsid w:val="00066592"/>
    <w:rsid w:val="00067263"/>
    <w:rsid w:val="00070351"/>
    <w:rsid w:val="000755D7"/>
    <w:rsid w:val="00076D81"/>
    <w:rsid w:val="00080004"/>
    <w:rsid w:val="00080BC8"/>
    <w:rsid w:val="00082196"/>
    <w:rsid w:val="00083D0E"/>
    <w:rsid w:val="000845EC"/>
    <w:rsid w:val="000848E9"/>
    <w:rsid w:val="00085933"/>
    <w:rsid w:val="00085C05"/>
    <w:rsid w:val="0008619D"/>
    <w:rsid w:val="000878CF"/>
    <w:rsid w:val="00087A73"/>
    <w:rsid w:val="00091EA7"/>
    <w:rsid w:val="00092908"/>
    <w:rsid w:val="000954AC"/>
    <w:rsid w:val="000957C4"/>
    <w:rsid w:val="00096AE5"/>
    <w:rsid w:val="000A0960"/>
    <w:rsid w:val="000A0F70"/>
    <w:rsid w:val="000A5357"/>
    <w:rsid w:val="000A5BAE"/>
    <w:rsid w:val="000B0D8C"/>
    <w:rsid w:val="000B1365"/>
    <w:rsid w:val="000B1C0E"/>
    <w:rsid w:val="000B275A"/>
    <w:rsid w:val="000B2AE3"/>
    <w:rsid w:val="000B4CF6"/>
    <w:rsid w:val="000B67D2"/>
    <w:rsid w:val="000C08BF"/>
    <w:rsid w:val="000C09BE"/>
    <w:rsid w:val="000C2C97"/>
    <w:rsid w:val="000C30ED"/>
    <w:rsid w:val="000C34EE"/>
    <w:rsid w:val="000C3720"/>
    <w:rsid w:val="000C54B2"/>
    <w:rsid w:val="000C6EEF"/>
    <w:rsid w:val="000C71AD"/>
    <w:rsid w:val="000D00AB"/>
    <w:rsid w:val="000D1699"/>
    <w:rsid w:val="000D2DA7"/>
    <w:rsid w:val="000D2E0B"/>
    <w:rsid w:val="000D5679"/>
    <w:rsid w:val="000D743A"/>
    <w:rsid w:val="000E19CD"/>
    <w:rsid w:val="000E27E2"/>
    <w:rsid w:val="000E3906"/>
    <w:rsid w:val="000E68EC"/>
    <w:rsid w:val="000E6A86"/>
    <w:rsid w:val="000E6D39"/>
    <w:rsid w:val="000F098D"/>
    <w:rsid w:val="000F41F8"/>
    <w:rsid w:val="000F51DD"/>
    <w:rsid w:val="000F547F"/>
    <w:rsid w:val="000F5ABA"/>
    <w:rsid w:val="000F6C4C"/>
    <w:rsid w:val="00101E7D"/>
    <w:rsid w:val="001024FE"/>
    <w:rsid w:val="00102878"/>
    <w:rsid w:val="00102C16"/>
    <w:rsid w:val="00103260"/>
    <w:rsid w:val="00103AE6"/>
    <w:rsid w:val="00104684"/>
    <w:rsid w:val="00104F26"/>
    <w:rsid w:val="00105F56"/>
    <w:rsid w:val="0010695F"/>
    <w:rsid w:val="00111380"/>
    <w:rsid w:val="00111F45"/>
    <w:rsid w:val="00115064"/>
    <w:rsid w:val="00115209"/>
    <w:rsid w:val="00116625"/>
    <w:rsid w:val="00120093"/>
    <w:rsid w:val="001208D6"/>
    <w:rsid w:val="0012248B"/>
    <w:rsid w:val="00122B20"/>
    <w:rsid w:val="00124F27"/>
    <w:rsid w:val="00126D94"/>
    <w:rsid w:val="00126E5A"/>
    <w:rsid w:val="0013156C"/>
    <w:rsid w:val="00131DC1"/>
    <w:rsid w:val="0013240A"/>
    <w:rsid w:val="00133974"/>
    <w:rsid w:val="00133A7C"/>
    <w:rsid w:val="00133B97"/>
    <w:rsid w:val="00133F2E"/>
    <w:rsid w:val="00134E44"/>
    <w:rsid w:val="00136C2D"/>
    <w:rsid w:val="001400CA"/>
    <w:rsid w:val="001402CA"/>
    <w:rsid w:val="001425D9"/>
    <w:rsid w:val="00145E28"/>
    <w:rsid w:val="0014724C"/>
    <w:rsid w:val="001478F0"/>
    <w:rsid w:val="00147A70"/>
    <w:rsid w:val="001503B2"/>
    <w:rsid w:val="00151E02"/>
    <w:rsid w:val="00153208"/>
    <w:rsid w:val="00153388"/>
    <w:rsid w:val="00154813"/>
    <w:rsid w:val="001566E6"/>
    <w:rsid w:val="00157A3E"/>
    <w:rsid w:val="00161AB6"/>
    <w:rsid w:val="00161AD6"/>
    <w:rsid w:val="001635FE"/>
    <w:rsid w:val="00163AB8"/>
    <w:rsid w:val="00164EF2"/>
    <w:rsid w:val="00166EA1"/>
    <w:rsid w:val="001671A7"/>
    <w:rsid w:val="00170681"/>
    <w:rsid w:val="001717D3"/>
    <w:rsid w:val="00171B40"/>
    <w:rsid w:val="00172ED8"/>
    <w:rsid w:val="001740D8"/>
    <w:rsid w:val="00177042"/>
    <w:rsid w:val="001828F0"/>
    <w:rsid w:val="0018307F"/>
    <w:rsid w:val="00185E5F"/>
    <w:rsid w:val="001909FA"/>
    <w:rsid w:val="00190BD3"/>
    <w:rsid w:val="001919F1"/>
    <w:rsid w:val="00194831"/>
    <w:rsid w:val="00195A93"/>
    <w:rsid w:val="00196CB1"/>
    <w:rsid w:val="001976B4"/>
    <w:rsid w:val="00197855"/>
    <w:rsid w:val="001A054B"/>
    <w:rsid w:val="001A0AE8"/>
    <w:rsid w:val="001A0F00"/>
    <w:rsid w:val="001A0F71"/>
    <w:rsid w:val="001A237A"/>
    <w:rsid w:val="001A38CB"/>
    <w:rsid w:val="001A3D68"/>
    <w:rsid w:val="001A4DD6"/>
    <w:rsid w:val="001A6856"/>
    <w:rsid w:val="001A6C49"/>
    <w:rsid w:val="001A7BED"/>
    <w:rsid w:val="001B1035"/>
    <w:rsid w:val="001B1080"/>
    <w:rsid w:val="001B2303"/>
    <w:rsid w:val="001B39C0"/>
    <w:rsid w:val="001B5A14"/>
    <w:rsid w:val="001B7425"/>
    <w:rsid w:val="001C16DD"/>
    <w:rsid w:val="001C1F2A"/>
    <w:rsid w:val="001C2348"/>
    <w:rsid w:val="001C24F1"/>
    <w:rsid w:val="001C345C"/>
    <w:rsid w:val="001C4685"/>
    <w:rsid w:val="001C47F1"/>
    <w:rsid w:val="001C7107"/>
    <w:rsid w:val="001C72D2"/>
    <w:rsid w:val="001C7A03"/>
    <w:rsid w:val="001D1A01"/>
    <w:rsid w:val="001D3963"/>
    <w:rsid w:val="001D3E41"/>
    <w:rsid w:val="001D6177"/>
    <w:rsid w:val="001D686E"/>
    <w:rsid w:val="001E103C"/>
    <w:rsid w:val="001E2A42"/>
    <w:rsid w:val="001E5AE6"/>
    <w:rsid w:val="001E6396"/>
    <w:rsid w:val="001E743C"/>
    <w:rsid w:val="001F14B0"/>
    <w:rsid w:val="001F2A1C"/>
    <w:rsid w:val="001F3744"/>
    <w:rsid w:val="001F610B"/>
    <w:rsid w:val="001F7419"/>
    <w:rsid w:val="00200EA0"/>
    <w:rsid w:val="0020277E"/>
    <w:rsid w:val="00203FE9"/>
    <w:rsid w:val="002044F0"/>
    <w:rsid w:val="00204C06"/>
    <w:rsid w:val="00204CEA"/>
    <w:rsid w:val="00204DDA"/>
    <w:rsid w:val="002053E5"/>
    <w:rsid w:val="00210136"/>
    <w:rsid w:val="00210923"/>
    <w:rsid w:val="002112DA"/>
    <w:rsid w:val="00213E4C"/>
    <w:rsid w:val="00220E09"/>
    <w:rsid w:val="00221480"/>
    <w:rsid w:val="00222736"/>
    <w:rsid w:val="002231FA"/>
    <w:rsid w:val="002240FD"/>
    <w:rsid w:val="00225CC4"/>
    <w:rsid w:val="00226BBA"/>
    <w:rsid w:val="00227ED6"/>
    <w:rsid w:val="0023072D"/>
    <w:rsid w:val="0023306B"/>
    <w:rsid w:val="0023545A"/>
    <w:rsid w:val="0023571B"/>
    <w:rsid w:val="0023679B"/>
    <w:rsid w:val="00236F97"/>
    <w:rsid w:val="002432A8"/>
    <w:rsid w:val="00243A92"/>
    <w:rsid w:val="002452FA"/>
    <w:rsid w:val="00245447"/>
    <w:rsid w:val="002457A2"/>
    <w:rsid w:val="00245A91"/>
    <w:rsid w:val="00245CE2"/>
    <w:rsid w:val="0024618B"/>
    <w:rsid w:val="0024732C"/>
    <w:rsid w:val="00247AAC"/>
    <w:rsid w:val="00252752"/>
    <w:rsid w:val="002532C8"/>
    <w:rsid w:val="00254761"/>
    <w:rsid w:val="002549A5"/>
    <w:rsid w:val="0025541B"/>
    <w:rsid w:val="002556CD"/>
    <w:rsid w:val="0025618E"/>
    <w:rsid w:val="002562F0"/>
    <w:rsid w:val="002567C7"/>
    <w:rsid w:val="00260999"/>
    <w:rsid w:val="002611A5"/>
    <w:rsid w:val="002617C8"/>
    <w:rsid w:val="00262C37"/>
    <w:rsid w:val="00264051"/>
    <w:rsid w:val="0026412E"/>
    <w:rsid w:val="0026658A"/>
    <w:rsid w:val="00266E0E"/>
    <w:rsid w:val="002672B6"/>
    <w:rsid w:val="002675C4"/>
    <w:rsid w:val="00267836"/>
    <w:rsid w:val="00274C6C"/>
    <w:rsid w:val="00275F16"/>
    <w:rsid w:val="0028209A"/>
    <w:rsid w:val="00282673"/>
    <w:rsid w:val="002837D7"/>
    <w:rsid w:val="0028420A"/>
    <w:rsid w:val="00284C16"/>
    <w:rsid w:val="002869D2"/>
    <w:rsid w:val="00287352"/>
    <w:rsid w:val="00287AF5"/>
    <w:rsid w:val="002910CF"/>
    <w:rsid w:val="002912F6"/>
    <w:rsid w:val="00291B30"/>
    <w:rsid w:val="00292195"/>
    <w:rsid w:val="0029438A"/>
    <w:rsid w:val="002A163C"/>
    <w:rsid w:val="002A191A"/>
    <w:rsid w:val="002A1948"/>
    <w:rsid w:val="002A3910"/>
    <w:rsid w:val="002A3FF4"/>
    <w:rsid w:val="002A53D4"/>
    <w:rsid w:val="002A5DE1"/>
    <w:rsid w:val="002A625D"/>
    <w:rsid w:val="002B1FF6"/>
    <w:rsid w:val="002B35C5"/>
    <w:rsid w:val="002B3A0A"/>
    <w:rsid w:val="002B437B"/>
    <w:rsid w:val="002B4812"/>
    <w:rsid w:val="002B7892"/>
    <w:rsid w:val="002B7CA9"/>
    <w:rsid w:val="002C06AE"/>
    <w:rsid w:val="002C08DD"/>
    <w:rsid w:val="002C1E51"/>
    <w:rsid w:val="002C2B3C"/>
    <w:rsid w:val="002C2CEA"/>
    <w:rsid w:val="002C3E69"/>
    <w:rsid w:val="002C53F0"/>
    <w:rsid w:val="002C5DE1"/>
    <w:rsid w:val="002C71A0"/>
    <w:rsid w:val="002D1C2C"/>
    <w:rsid w:val="002D3EA4"/>
    <w:rsid w:val="002D4192"/>
    <w:rsid w:val="002D44BF"/>
    <w:rsid w:val="002D5539"/>
    <w:rsid w:val="002D578B"/>
    <w:rsid w:val="002D7CE2"/>
    <w:rsid w:val="002E074E"/>
    <w:rsid w:val="002E1AC5"/>
    <w:rsid w:val="002E2946"/>
    <w:rsid w:val="002E4028"/>
    <w:rsid w:val="002E6188"/>
    <w:rsid w:val="002E6784"/>
    <w:rsid w:val="002F341A"/>
    <w:rsid w:val="002F68A8"/>
    <w:rsid w:val="00300C2A"/>
    <w:rsid w:val="00302F85"/>
    <w:rsid w:val="0030310A"/>
    <w:rsid w:val="00303202"/>
    <w:rsid w:val="00303E50"/>
    <w:rsid w:val="003049FB"/>
    <w:rsid w:val="0030708D"/>
    <w:rsid w:val="0030724F"/>
    <w:rsid w:val="0031026C"/>
    <w:rsid w:val="0031070E"/>
    <w:rsid w:val="00311079"/>
    <w:rsid w:val="00311BEB"/>
    <w:rsid w:val="00315B88"/>
    <w:rsid w:val="00317CFD"/>
    <w:rsid w:val="00320F04"/>
    <w:rsid w:val="003230DD"/>
    <w:rsid w:val="00324999"/>
    <w:rsid w:val="00324AE4"/>
    <w:rsid w:val="0032623A"/>
    <w:rsid w:val="00326DDD"/>
    <w:rsid w:val="003276CA"/>
    <w:rsid w:val="00330207"/>
    <w:rsid w:val="0033319F"/>
    <w:rsid w:val="003351DB"/>
    <w:rsid w:val="00335518"/>
    <w:rsid w:val="00336115"/>
    <w:rsid w:val="00342453"/>
    <w:rsid w:val="00343319"/>
    <w:rsid w:val="00343A7D"/>
    <w:rsid w:val="003458FA"/>
    <w:rsid w:val="00345B61"/>
    <w:rsid w:val="00346599"/>
    <w:rsid w:val="0034672E"/>
    <w:rsid w:val="003472BE"/>
    <w:rsid w:val="00350F01"/>
    <w:rsid w:val="003539EE"/>
    <w:rsid w:val="00353A04"/>
    <w:rsid w:val="00355068"/>
    <w:rsid w:val="0035559B"/>
    <w:rsid w:val="00355820"/>
    <w:rsid w:val="00357B39"/>
    <w:rsid w:val="0036412D"/>
    <w:rsid w:val="00364909"/>
    <w:rsid w:val="00365645"/>
    <w:rsid w:val="00367E2A"/>
    <w:rsid w:val="00371DD4"/>
    <w:rsid w:val="003725EC"/>
    <w:rsid w:val="003747B0"/>
    <w:rsid w:val="00375987"/>
    <w:rsid w:val="003767AE"/>
    <w:rsid w:val="00376B1F"/>
    <w:rsid w:val="00377470"/>
    <w:rsid w:val="00381131"/>
    <w:rsid w:val="003826BA"/>
    <w:rsid w:val="00383EF6"/>
    <w:rsid w:val="0038432E"/>
    <w:rsid w:val="003851DC"/>
    <w:rsid w:val="00386235"/>
    <w:rsid w:val="003876A4"/>
    <w:rsid w:val="003877A1"/>
    <w:rsid w:val="003879FF"/>
    <w:rsid w:val="00387F15"/>
    <w:rsid w:val="00390FF1"/>
    <w:rsid w:val="00391252"/>
    <w:rsid w:val="00391FC0"/>
    <w:rsid w:val="00392C69"/>
    <w:rsid w:val="00393A4E"/>
    <w:rsid w:val="00394005"/>
    <w:rsid w:val="00397E1B"/>
    <w:rsid w:val="003A0332"/>
    <w:rsid w:val="003A2322"/>
    <w:rsid w:val="003A2A87"/>
    <w:rsid w:val="003A5783"/>
    <w:rsid w:val="003A6715"/>
    <w:rsid w:val="003A6C2E"/>
    <w:rsid w:val="003A769D"/>
    <w:rsid w:val="003A7F66"/>
    <w:rsid w:val="003B0B9E"/>
    <w:rsid w:val="003B0C89"/>
    <w:rsid w:val="003B141A"/>
    <w:rsid w:val="003B245B"/>
    <w:rsid w:val="003B2809"/>
    <w:rsid w:val="003B2887"/>
    <w:rsid w:val="003B4290"/>
    <w:rsid w:val="003B53B9"/>
    <w:rsid w:val="003B5AFB"/>
    <w:rsid w:val="003C0230"/>
    <w:rsid w:val="003C30EC"/>
    <w:rsid w:val="003C3E50"/>
    <w:rsid w:val="003C47EE"/>
    <w:rsid w:val="003D06EC"/>
    <w:rsid w:val="003D51A4"/>
    <w:rsid w:val="003D652E"/>
    <w:rsid w:val="003D790F"/>
    <w:rsid w:val="003E08A9"/>
    <w:rsid w:val="003E15E1"/>
    <w:rsid w:val="003E1C52"/>
    <w:rsid w:val="003E1FF5"/>
    <w:rsid w:val="003E2833"/>
    <w:rsid w:val="003E45DB"/>
    <w:rsid w:val="003E72B7"/>
    <w:rsid w:val="003F0716"/>
    <w:rsid w:val="003F0C46"/>
    <w:rsid w:val="003F1107"/>
    <w:rsid w:val="003F2701"/>
    <w:rsid w:val="003F38E5"/>
    <w:rsid w:val="003F62D0"/>
    <w:rsid w:val="0040134E"/>
    <w:rsid w:val="004030E0"/>
    <w:rsid w:val="004039BD"/>
    <w:rsid w:val="0040593B"/>
    <w:rsid w:val="00405983"/>
    <w:rsid w:val="00405F79"/>
    <w:rsid w:val="004063E3"/>
    <w:rsid w:val="00410F65"/>
    <w:rsid w:val="004111B6"/>
    <w:rsid w:val="004122AD"/>
    <w:rsid w:val="0041243A"/>
    <w:rsid w:val="00417777"/>
    <w:rsid w:val="00417B82"/>
    <w:rsid w:val="00421A26"/>
    <w:rsid w:val="00422B79"/>
    <w:rsid w:val="00423D28"/>
    <w:rsid w:val="0042726C"/>
    <w:rsid w:val="00430503"/>
    <w:rsid w:val="0043088C"/>
    <w:rsid w:val="00433420"/>
    <w:rsid w:val="0043487F"/>
    <w:rsid w:val="00435791"/>
    <w:rsid w:val="00435A61"/>
    <w:rsid w:val="004363F0"/>
    <w:rsid w:val="004379CF"/>
    <w:rsid w:val="00437CEB"/>
    <w:rsid w:val="00437F49"/>
    <w:rsid w:val="00440476"/>
    <w:rsid w:val="00441895"/>
    <w:rsid w:val="00442502"/>
    <w:rsid w:val="004426A1"/>
    <w:rsid w:val="00442BB0"/>
    <w:rsid w:val="00442F1E"/>
    <w:rsid w:val="004460D0"/>
    <w:rsid w:val="0044617B"/>
    <w:rsid w:val="00447002"/>
    <w:rsid w:val="00447940"/>
    <w:rsid w:val="00451E7D"/>
    <w:rsid w:val="00452790"/>
    <w:rsid w:val="00452EF7"/>
    <w:rsid w:val="0045493D"/>
    <w:rsid w:val="0045628F"/>
    <w:rsid w:val="00456C05"/>
    <w:rsid w:val="00462A75"/>
    <w:rsid w:val="004645BF"/>
    <w:rsid w:val="00464A94"/>
    <w:rsid w:val="0046579E"/>
    <w:rsid w:val="00465A2F"/>
    <w:rsid w:val="00465F65"/>
    <w:rsid w:val="004672AB"/>
    <w:rsid w:val="0047289E"/>
    <w:rsid w:val="00473398"/>
    <w:rsid w:val="004737A9"/>
    <w:rsid w:val="00476700"/>
    <w:rsid w:val="00476B4D"/>
    <w:rsid w:val="00476ECD"/>
    <w:rsid w:val="00477553"/>
    <w:rsid w:val="004775F0"/>
    <w:rsid w:val="00477C0C"/>
    <w:rsid w:val="00480E3D"/>
    <w:rsid w:val="00481BB3"/>
    <w:rsid w:val="00482330"/>
    <w:rsid w:val="0048522B"/>
    <w:rsid w:val="00485874"/>
    <w:rsid w:val="00485D4A"/>
    <w:rsid w:val="00485E76"/>
    <w:rsid w:val="004863BC"/>
    <w:rsid w:val="0048642B"/>
    <w:rsid w:val="00487143"/>
    <w:rsid w:val="0049066E"/>
    <w:rsid w:val="0049198A"/>
    <w:rsid w:val="0049258C"/>
    <w:rsid w:val="00493729"/>
    <w:rsid w:val="00494728"/>
    <w:rsid w:val="00494C93"/>
    <w:rsid w:val="004960C4"/>
    <w:rsid w:val="004A1EAD"/>
    <w:rsid w:val="004A2724"/>
    <w:rsid w:val="004A2B2D"/>
    <w:rsid w:val="004A323A"/>
    <w:rsid w:val="004A41B3"/>
    <w:rsid w:val="004A6D85"/>
    <w:rsid w:val="004A7DB0"/>
    <w:rsid w:val="004B057A"/>
    <w:rsid w:val="004B17EF"/>
    <w:rsid w:val="004B4822"/>
    <w:rsid w:val="004B5D25"/>
    <w:rsid w:val="004B6F66"/>
    <w:rsid w:val="004B7BF0"/>
    <w:rsid w:val="004B7F3E"/>
    <w:rsid w:val="004C0A6B"/>
    <w:rsid w:val="004C1BBE"/>
    <w:rsid w:val="004C3A76"/>
    <w:rsid w:val="004C3B6E"/>
    <w:rsid w:val="004C3ED3"/>
    <w:rsid w:val="004C4B6E"/>
    <w:rsid w:val="004C4CEF"/>
    <w:rsid w:val="004C56DF"/>
    <w:rsid w:val="004C7359"/>
    <w:rsid w:val="004C7A59"/>
    <w:rsid w:val="004D4EEF"/>
    <w:rsid w:val="004D6761"/>
    <w:rsid w:val="004D79E8"/>
    <w:rsid w:val="004E063B"/>
    <w:rsid w:val="004E2AB2"/>
    <w:rsid w:val="004E3231"/>
    <w:rsid w:val="004E394D"/>
    <w:rsid w:val="004E4923"/>
    <w:rsid w:val="004E67A8"/>
    <w:rsid w:val="004E7F92"/>
    <w:rsid w:val="004F06BD"/>
    <w:rsid w:val="004F26B1"/>
    <w:rsid w:val="004F272A"/>
    <w:rsid w:val="004F42C3"/>
    <w:rsid w:val="004F5B35"/>
    <w:rsid w:val="004F671C"/>
    <w:rsid w:val="0050136D"/>
    <w:rsid w:val="005033B5"/>
    <w:rsid w:val="005033E0"/>
    <w:rsid w:val="005041E4"/>
    <w:rsid w:val="00505CA6"/>
    <w:rsid w:val="005067C0"/>
    <w:rsid w:val="00506CE1"/>
    <w:rsid w:val="00511D8D"/>
    <w:rsid w:val="00513216"/>
    <w:rsid w:val="0051358C"/>
    <w:rsid w:val="00513C5E"/>
    <w:rsid w:val="00513CFE"/>
    <w:rsid w:val="00515974"/>
    <w:rsid w:val="00515A95"/>
    <w:rsid w:val="0051654C"/>
    <w:rsid w:val="00520EE3"/>
    <w:rsid w:val="00522B2C"/>
    <w:rsid w:val="005231A6"/>
    <w:rsid w:val="005235A8"/>
    <w:rsid w:val="00524A39"/>
    <w:rsid w:val="00526EEE"/>
    <w:rsid w:val="0053433A"/>
    <w:rsid w:val="00536EC1"/>
    <w:rsid w:val="0054112B"/>
    <w:rsid w:val="00541E8C"/>
    <w:rsid w:val="00542AF2"/>
    <w:rsid w:val="00542F77"/>
    <w:rsid w:val="005439A2"/>
    <w:rsid w:val="005449B5"/>
    <w:rsid w:val="00544DC4"/>
    <w:rsid w:val="00544EA3"/>
    <w:rsid w:val="005462AE"/>
    <w:rsid w:val="005514C4"/>
    <w:rsid w:val="005519A3"/>
    <w:rsid w:val="00556160"/>
    <w:rsid w:val="005570A0"/>
    <w:rsid w:val="005576A3"/>
    <w:rsid w:val="005576B9"/>
    <w:rsid w:val="00562AD1"/>
    <w:rsid w:val="005644A9"/>
    <w:rsid w:val="00564A5C"/>
    <w:rsid w:val="005704FE"/>
    <w:rsid w:val="00573FB6"/>
    <w:rsid w:val="00574B86"/>
    <w:rsid w:val="00575665"/>
    <w:rsid w:val="0057654E"/>
    <w:rsid w:val="005804CC"/>
    <w:rsid w:val="00582658"/>
    <w:rsid w:val="00585A3F"/>
    <w:rsid w:val="00585D12"/>
    <w:rsid w:val="005A25C3"/>
    <w:rsid w:val="005A2755"/>
    <w:rsid w:val="005A3B83"/>
    <w:rsid w:val="005A5565"/>
    <w:rsid w:val="005A5601"/>
    <w:rsid w:val="005A6AE0"/>
    <w:rsid w:val="005B6721"/>
    <w:rsid w:val="005B6DAE"/>
    <w:rsid w:val="005B7244"/>
    <w:rsid w:val="005B73E4"/>
    <w:rsid w:val="005B7F7C"/>
    <w:rsid w:val="005C0712"/>
    <w:rsid w:val="005C2249"/>
    <w:rsid w:val="005C2611"/>
    <w:rsid w:val="005C28DB"/>
    <w:rsid w:val="005C2E74"/>
    <w:rsid w:val="005C3F6D"/>
    <w:rsid w:val="005C68F8"/>
    <w:rsid w:val="005D029C"/>
    <w:rsid w:val="005D0ABC"/>
    <w:rsid w:val="005D1FF4"/>
    <w:rsid w:val="005D20BD"/>
    <w:rsid w:val="005D2338"/>
    <w:rsid w:val="005D2E35"/>
    <w:rsid w:val="005D4397"/>
    <w:rsid w:val="005D4471"/>
    <w:rsid w:val="005E0169"/>
    <w:rsid w:val="005E198F"/>
    <w:rsid w:val="005E1E48"/>
    <w:rsid w:val="005E25D5"/>
    <w:rsid w:val="005E41D0"/>
    <w:rsid w:val="005E4285"/>
    <w:rsid w:val="005F1E0C"/>
    <w:rsid w:val="005F3945"/>
    <w:rsid w:val="005F4DA0"/>
    <w:rsid w:val="005F5F5A"/>
    <w:rsid w:val="005F5F93"/>
    <w:rsid w:val="005F744E"/>
    <w:rsid w:val="00600642"/>
    <w:rsid w:val="006049C8"/>
    <w:rsid w:val="0060548A"/>
    <w:rsid w:val="0060594E"/>
    <w:rsid w:val="006069FE"/>
    <w:rsid w:val="00607C18"/>
    <w:rsid w:val="00607CC1"/>
    <w:rsid w:val="00611257"/>
    <w:rsid w:val="00612AC4"/>
    <w:rsid w:val="0061594C"/>
    <w:rsid w:val="006162EA"/>
    <w:rsid w:val="006166DC"/>
    <w:rsid w:val="00621BA0"/>
    <w:rsid w:val="00622452"/>
    <w:rsid w:val="00623288"/>
    <w:rsid w:val="00623471"/>
    <w:rsid w:val="00623EF0"/>
    <w:rsid w:val="00623FA7"/>
    <w:rsid w:val="0062606B"/>
    <w:rsid w:val="006308B0"/>
    <w:rsid w:val="0063109C"/>
    <w:rsid w:val="006338C1"/>
    <w:rsid w:val="00636950"/>
    <w:rsid w:val="00640320"/>
    <w:rsid w:val="0064050B"/>
    <w:rsid w:val="006407A8"/>
    <w:rsid w:val="00640FF0"/>
    <w:rsid w:val="006427F4"/>
    <w:rsid w:val="006443B5"/>
    <w:rsid w:val="00645033"/>
    <w:rsid w:val="006466B2"/>
    <w:rsid w:val="00650887"/>
    <w:rsid w:val="00651B7E"/>
    <w:rsid w:val="00653D62"/>
    <w:rsid w:val="00654808"/>
    <w:rsid w:val="00654E84"/>
    <w:rsid w:val="0065650F"/>
    <w:rsid w:val="00656A97"/>
    <w:rsid w:val="00661643"/>
    <w:rsid w:val="00661779"/>
    <w:rsid w:val="00662AE1"/>
    <w:rsid w:val="006636A8"/>
    <w:rsid w:val="0066580D"/>
    <w:rsid w:val="006658FB"/>
    <w:rsid w:val="006660B7"/>
    <w:rsid w:val="00670284"/>
    <w:rsid w:val="00670A79"/>
    <w:rsid w:val="00671747"/>
    <w:rsid w:val="00672C7C"/>
    <w:rsid w:val="00672FDA"/>
    <w:rsid w:val="0067332F"/>
    <w:rsid w:val="00673642"/>
    <w:rsid w:val="00673A6F"/>
    <w:rsid w:val="006743AB"/>
    <w:rsid w:val="006749BC"/>
    <w:rsid w:val="0067628E"/>
    <w:rsid w:val="00676937"/>
    <w:rsid w:val="006769D8"/>
    <w:rsid w:val="00676BB3"/>
    <w:rsid w:val="00677E04"/>
    <w:rsid w:val="006818AC"/>
    <w:rsid w:val="00682CE5"/>
    <w:rsid w:val="00684392"/>
    <w:rsid w:val="006849F0"/>
    <w:rsid w:val="00684C5F"/>
    <w:rsid w:val="00687BA2"/>
    <w:rsid w:val="00690FB2"/>
    <w:rsid w:val="0069192B"/>
    <w:rsid w:val="00692771"/>
    <w:rsid w:val="00692C2D"/>
    <w:rsid w:val="00696369"/>
    <w:rsid w:val="006969A3"/>
    <w:rsid w:val="00696CA7"/>
    <w:rsid w:val="006A0FFC"/>
    <w:rsid w:val="006A1698"/>
    <w:rsid w:val="006A231D"/>
    <w:rsid w:val="006A28C1"/>
    <w:rsid w:val="006A35CF"/>
    <w:rsid w:val="006A3B5A"/>
    <w:rsid w:val="006A462A"/>
    <w:rsid w:val="006A4D1C"/>
    <w:rsid w:val="006A5CDC"/>
    <w:rsid w:val="006A62D2"/>
    <w:rsid w:val="006A6A92"/>
    <w:rsid w:val="006A7F2D"/>
    <w:rsid w:val="006B09DB"/>
    <w:rsid w:val="006B23D4"/>
    <w:rsid w:val="006B4B82"/>
    <w:rsid w:val="006B54C5"/>
    <w:rsid w:val="006B5B6B"/>
    <w:rsid w:val="006B651D"/>
    <w:rsid w:val="006C1159"/>
    <w:rsid w:val="006C17D6"/>
    <w:rsid w:val="006C2687"/>
    <w:rsid w:val="006C278A"/>
    <w:rsid w:val="006C3F07"/>
    <w:rsid w:val="006C706F"/>
    <w:rsid w:val="006D1048"/>
    <w:rsid w:val="006D3364"/>
    <w:rsid w:val="006D4B18"/>
    <w:rsid w:val="006D50DE"/>
    <w:rsid w:val="006D5CDA"/>
    <w:rsid w:val="006D7435"/>
    <w:rsid w:val="006E0C7C"/>
    <w:rsid w:val="006E44F8"/>
    <w:rsid w:val="006E4701"/>
    <w:rsid w:val="006E645D"/>
    <w:rsid w:val="006E7541"/>
    <w:rsid w:val="006F072E"/>
    <w:rsid w:val="006F2FFE"/>
    <w:rsid w:val="006F384E"/>
    <w:rsid w:val="006F528F"/>
    <w:rsid w:val="006F59FB"/>
    <w:rsid w:val="006F74ED"/>
    <w:rsid w:val="0070036E"/>
    <w:rsid w:val="00700BCA"/>
    <w:rsid w:val="00700C50"/>
    <w:rsid w:val="0070402B"/>
    <w:rsid w:val="00704614"/>
    <w:rsid w:val="00704881"/>
    <w:rsid w:val="00704F98"/>
    <w:rsid w:val="0070750B"/>
    <w:rsid w:val="00712BC1"/>
    <w:rsid w:val="0071413A"/>
    <w:rsid w:val="00715A03"/>
    <w:rsid w:val="0071662E"/>
    <w:rsid w:val="00716ACD"/>
    <w:rsid w:val="00716B43"/>
    <w:rsid w:val="00716D09"/>
    <w:rsid w:val="00717922"/>
    <w:rsid w:val="00717BAE"/>
    <w:rsid w:val="007206C3"/>
    <w:rsid w:val="007207F7"/>
    <w:rsid w:val="007211D3"/>
    <w:rsid w:val="007217EA"/>
    <w:rsid w:val="007233F9"/>
    <w:rsid w:val="00724734"/>
    <w:rsid w:val="00725194"/>
    <w:rsid w:val="00725579"/>
    <w:rsid w:val="00730DAC"/>
    <w:rsid w:val="007318A8"/>
    <w:rsid w:val="0073221D"/>
    <w:rsid w:val="00732356"/>
    <w:rsid w:val="0073255D"/>
    <w:rsid w:val="007379CF"/>
    <w:rsid w:val="00740871"/>
    <w:rsid w:val="007412DD"/>
    <w:rsid w:val="0074130E"/>
    <w:rsid w:val="00741681"/>
    <w:rsid w:val="00741F31"/>
    <w:rsid w:val="00742B08"/>
    <w:rsid w:val="00742D32"/>
    <w:rsid w:val="00746C7B"/>
    <w:rsid w:val="007509FD"/>
    <w:rsid w:val="00752D92"/>
    <w:rsid w:val="00752E0F"/>
    <w:rsid w:val="007537EE"/>
    <w:rsid w:val="007541BE"/>
    <w:rsid w:val="0075477C"/>
    <w:rsid w:val="0075498D"/>
    <w:rsid w:val="0075501A"/>
    <w:rsid w:val="0075662B"/>
    <w:rsid w:val="007577FE"/>
    <w:rsid w:val="00760F3A"/>
    <w:rsid w:val="0076145B"/>
    <w:rsid w:val="00762EFF"/>
    <w:rsid w:val="00763722"/>
    <w:rsid w:val="007642FD"/>
    <w:rsid w:val="007660DA"/>
    <w:rsid w:val="00767ABB"/>
    <w:rsid w:val="00767B97"/>
    <w:rsid w:val="007714A3"/>
    <w:rsid w:val="0077159D"/>
    <w:rsid w:val="00771660"/>
    <w:rsid w:val="00771A35"/>
    <w:rsid w:val="00771B2C"/>
    <w:rsid w:val="00774E96"/>
    <w:rsid w:val="00775988"/>
    <w:rsid w:val="00782BF6"/>
    <w:rsid w:val="00784198"/>
    <w:rsid w:val="00787366"/>
    <w:rsid w:val="007874B2"/>
    <w:rsid w:val="00791369"/>
    <w:rsid w:val="00792AA3"/>
    <w:rsid w:val="00793F17"/>
    <w:rsid w:val="00794289"/>
    <w:rsid w:val="00794B03"/>
    <w:rsid w:val="00794FD4"/>
    <w:rsid w:val="007955F8"/>
    <w:rsid w:val="00795E6E"/>
    <w:rsid w:val="00796A1E"/>
    <w:rsid w:val="007A0898"/>
    <w:rsid w:val="007A1829"/>
    <w:rsid w:val="007A2B1A"/>
    <w:rsid w:val="007A2C37"/>
    <w:rsid w:val="007A3922"/>
    <w:rsid w:val="007A3A34"/>
    <w:rsid w:val="007A3F82"/>
    <w:rsid w:val="007A67E0"/>
    <w:rsid w:val="007A7CC8"/>
    <w:rsid w:val="007B0976"/>
    <w:rsid w:val="007B1A2C"/>
    <w:rsid w:val="007B234A"/>
    <w:rsid w:val="007B4416"/>
    <w:rsid w:val="007B6755"/>
    <w:rsid w:val="007B682F"/>
    <w:rsid w:val="007B7E32"/>
    <w:rsid w:val="007C0B06"/>
    <w:rsid w:val="007C64E6"/>
    <w:rsid w:val="007D1620"/>
    <w:rsid w:val="007D2449"/>
    <w:rsid w:val="007D29BE"/>
    <w:rsid w:val="007D3042"/>
    <w:rsid w:val="007D3A15"/>
    <w:rsid w:val="007D47E8"/>
    <w:rsid w:val="007D4B07"/>
    <w:rsid w:val="007D6CEB"/>
    <w:rsid w:val="007D6F5C"/>
    <w:rsid w:val="007D7365"/>
    <w:rsid w:val="007D73BA"/>
    <w:rsid w:val="007E0C63"/>
    <w:rsid w:val="007E10EA"/>
    <w:rsid w:val="007E12F6"/>
    <w:rsid w:val="007E1BD0"/>
    <w:rsid w:val="007E20E0"/>
    <w:rsid w:val="007E4496"/>
    <w:rsid w:val="007E452A"/>
    <w:rsid w:val="007E470E"/>
    <w:rsid w:val="007E53AB"/>
    <w:rsid w:val="007E5E61"/>
    <w:rsid w:val="007F1591"/>
    <w:rsid w:val="007F3B10"/>
    <w:rsid w:val="007F43C6"/>
    <w:rsid w:val="007F449A"/>
    <w:rsid w:val="007F463D"/>
    <w:rsid w:val="00800F0B"/>
    <w:rsid w:val="00803449"/>
    <w:rsid w:val="0080509A"/>
    <w:rsid w:val="00807611"/>
    <w:rsid w:val="00810E61"/>
    <w:rsid w:val="00812EC6"/>
    <w:rsid w:val="00813003"/>
    <w:rsid w:val="00815292"/>
    <w:rsid w:val="00816485"/>
    <w:rsid w:val="00816D3D"/>
    <w:rsid w:val="00817896"/>
    <w:rsid w:val="00817C21"/>
    <w:rsid w:val="00817CA9"/>
    <w:rsid w:val="00820042"/>
    <w:rsid w:val="00821941"/>
    <w:rsid w:val="00822321"/>
    <w:rsid w:val="008252EF"/>
    <w:rsid w:val="00826716"/>
    <w:rsid w:val="008270C4"/>
    <w:rsid w:val="0082729C"/>
    <w:rsid w:val="00831329"/>
    <w:rsid w:val="008313AA"/>
    <w:rsid w:val="00831B29"/>
    <w:rsid w:val="00831D03"/>
    <w:rsid w:val="00831F5A"/>
    <w:rsid w:val="00833DC3"/>
    <w:rsid w:val="00834AD7"/>
    <w:rsid w:val="0083551A"/>
    <w:rsid w:val="00836F8B"/>
    <w:rsid w:val="008412A4"/>
    <w:rsid w:val="00841AE5"/>
    <w:rsid w:val="0084355F"/>
    <w:rsid w:val="00843F1A"/>
    <w:rsid w:val="00846F62"/>
    <w:rsid w:val="00847A69"/>
    <w:rsid w:val="00851EAF"/>
    <w:rsid w:val="00853AA4"/>
    <w:rsid w:val="00853FE2"/>
    <w:rsid w:val="00854CBA"/>
    <w:rsid w:val="00856899"/>
    <w:rsid w:val="00856E7E"/>
    <w:rsid w:val="008574C1"/>
    <w:rsid w:val="00857F8B"/>
    <w:rsid w:val="0086286D"/>
    <w:rsid w:val="00862C91"/>
    <w:rsid w:val="0086384E"/>
    <w:rsid w:val="00863EBA"/>
    <w:rsid w:val="00865997"/>
    <w:rsid w:val="00865E76"/>
    <w:rsid w:val="00866632"/>
    <w:rsid w:val="00867E08"/>
    <w:rsid w:val="0087309A"/>
    <w:rsid w:val="00873A6F"/>
    <w:rsid w:val="00875315"/>
    <w:rsid w:val="0088041D"/>
    <w:rsid w:val="00881C87"/>
    <w:rsid w:val="00882A21"/>
    <w:rsid w:val="00882A8A"/>
    <w:rsid w:val="008837E8"/>
    <w:rsid w:val="00885A6A"/>
    <w:rsid w:val="00885DC1"/>
    <w:rsid w:val="008938BA"/>
    <w:rsid w:val="00897690"/>
    <w:rsid w:val="008A0B97"/>
    <w:rsid w:val="008A1135"/>
    <w:rsid w:val="008A64FC"/>
    <w:rsid w:val="008A6A16"/>
    <w:rsid w:val="008A7468"/>
    <w:rsid w:val="008A7662"/>
    <w:rsid w:val="008B2CE3"/>
    <w:rsid w:val="008B3090"/>
    <w:rsid w:val="008B3F11"/>
    <w:rsid w:val="008B429E"/>
    <w:rsid w:val="008B4695"/>
    <w:rsid w:val="008B51D3"/>
    <w:rsid w:val="008B5B3A"/>
    <w:rsid w:val="008C12CB"/>
    <w:rsid w:val="008C4026"/>
    <w:rsid w:val="008C4715"/>
    <w:rsid w:val="008C7EF1"/>
    <w:rsid w:val="008D03A7"/>
    <w:rsid w:val="008D16F1"/>
    <w:rsid w:val="008D306A"/>
    <w:rsid w:val="008D34A6"/>
    <w:rsid w:val="008D5909"/>
    <w:rsid w:val="008D598B"/>
    <w:rsid w:val="008E02F7"/>
    <w:rsid w:val="008E253C"/>
    <w:rsid w:val="008E3265"/>
    <w:rsid w:val="008E3A64"/>
    <w:rsid w:val="008E4E38"/>
    <w:rsid w:val="008E563F"/>
    <w:rsid w:val="008E597D"/>
    <w:rsid w:val="008E78C7"/>
    <w:rsid w:val="008F0940"/>
    <w:rsid w:val="008F5056"/>
    <w:rsid w:val="008F5A69"/>
    <w:rsid w:val="008F6C39"/>
    <w:rsid w:val="0090056D"/>
    <w:rsid w:val="00901046"/>
    <w:rsid w:val="0090490E"/>
    <w:rsid w:val="00905262"/>
    <w:rsid w:val="00905C5F"/>
    <w:rsid w:val="009114AE"/>
    <w:rsid w:val="00911674"/>
    <w:rsid w:val="009130EC"/>
    <w:rsid w:val="009134E3"/>
    <w:rsid w:val="00913635"/>
    <w:rsid w:val="0091503D"/>
    <w:rsid w:val="0091605C"/>
    <w:rsid w:val="0091644C"/>
    <w:rsid w:val="009178CF"/>
    <w:rsid w:val="00917E55"/>
    <w:rsid w:val="00922937"/>
    <w:rsid w:val="009275D4"/>
    <w:rsid w:val="00927AF7"/>
    <w:rsid w:val="009329EC"/>
    <w:rsid w:val="00936034"/>
    <w:rsid w:val="009371F5"/>
    <w:rsid w:val="00937935"/>
    <w:rsid w:val="009404F6"/>
    <w:rsid w:val="0094503A"/>
    <w:rsid w:val="0094654B"/>
    <w:rsid w:val="00946947"/>
    <w:rsid w:val="00946D4A"/>
    <w:rsid w:val="00947A57"/>
    <w:rsid w:val="009500E5"/>
    <w:rsid w:val="00950C2C"/>
    <w:rsid w:val="00950D47"/>
    <w:rsid w:val="00952B61"/>
    <w:rsid w:val="00960858"/>
    <w:rsid w:val="009611FA"/>
    <w:rsid w:val="0096399C"/>
    <w:rsid w:val="00963A9C"/>
    <w:rsid w:val="009645ED"/>
    <w:rsid w:val="00966C73"/>
    <w:rsid w:val="009677B7"/>
    <w:rsid w:val="00971DD6"/>
    <w:rsid w:val="0097262C"/>
    <w:rsid w:val="0097383B"/>
    <w:rsid w:val="0097456D"/>
    <w:rsid w:val="009746A8"/>
    <w:rsid w:val="00974872"/>
    <w:rsid w:val="00974A66"/>
    <w:rsid w:val="00977267"/>
    <w:rsid w:val="00977271"/>
    <w:rsid w:val="00980621"/>
    <w:rsid w:val="0098253E"/>
    <w:rsid w:val="00983056"/>
    <w:rsid w:val="00983545"/>
    <w:rsid w:val="00984ECB"/>
    <w:rsid w:val="00985E92"/>
    <w:rsid w:val="009866D6"/>
    <w:rsid w:val="00986A19"/>
    <w:rsid w:val="00992192"/>
    <w:rsid w:val="009929DD"/>
    <w:rsid w:val="00992E7A"/>
    <w:rsid w:val="00994A7A"/>
    <w:rsid w:val="009A0541"/>
    <w:rsid w:val="009A1B9C"/>
    <w:rsid w:val="009A3304"/>
    <w:rsid w:val="009A3330"/>
    <w:rsid w:val="009A4EDD"/>
    <w:rsid w:val="009A5624"/>
    <w:rsid w:val="009B06C6"/>
    <w:rsid w:val="009B20DD"/>
    <w:rsid w:val="009B259A"/>
    <w:rsid w:val="009B350D"/>
    <w:rsid w:val="009B45AD"/>
    <w:rsid w:val="009B7095"/>
    <w:rsid w:val="009C0950"/>
    <w:rsid w:val="009C22C5"/>
    <w:rsid w:val="009C4B59"/>
    <w:rsid w:val="009C5788"/>
    <w:rsid w:val="009C72BC"/>
    <w:rsid w:val="009C73C8"/>
    <w:rsid w:val="009C778F"/>
    <w:rsid w:val="009D21EC"/>
    <w:rsid w:val="009D3CE5"/>
    <w:rsid w:val="009D6149"/>
    <w:rsid w:val="009E0624"/>
    <w:rsid w:val="009E0671"/>
    <w:rsid w:val="009E1B20"/>
    <w:rsid w:val="009E2E21"/>
    <w:rsid w:val="009E3437"/>
    <w:rsid w:val="009E37F9"/>
    <w:rsid w:val="009E5182"/>
    <w:rsid w:val="009E7B46"/>
    <w:rsid w:val="009F063E"/>
    <w:rsid w:val="009F272B"/>
    <w:rsid w:val="009F4A73"/>
    <w:rsid w:val="009F6F16"/>
    <w:rsid w:val="00A015EC"/>
    <w:rsid w:val="00A01AA4"/>
    <w:rsid w:val="00A02CCD"/>
    <w:rsid w:val="00A04896"/>
    <w:rsid w:val="00A072CF"/>
    <w:rsid w:val="00A07D27"/>
    <w:rsid w:val="00A07F11"/>
    <w:rsid w:val="00A11721"/>
    <w:rsid w:val="00A139C6"/>
    <w:rsid w:val="00A14D9F"/>
    <w:rsid w:val="00A179E7"/>
    <w:rsid w:val="00A17AD8"/>
    <w:rsid w:val="00A20D4E"/>
    <w:rsid w:val="00A22033"/>
    <w:rsid w:val="00A2292A"/>
    <w:rsid w:val="00A24D42"/>
    <w:rsid w:val="00A3011A"/>
    <w:rsid w:val="00A3192F"/>
    <w:rsid w:val="00A3276D"/>
    <w:rsid w:val="00A335B4"/>
    <w:rsid w:val="00A350E1"/>
    <w:rsid w:val="00A35A41"/>
    <w:rsid w:val="00A37799"/>
    <w:rsid w:val="00A37AD4"/>
    <w:rsid w:val="00A37B3F"/>
    <w:rsid w:val="00A41C5A"/>
    <w:rsid w:val="00A47BF9"/>
    <w:rsid w:val="00A5578F"/>
    <w:rsid w:val="00A56CA1"/>
    <w:rsid w:val="00A573B2"/>
    <w:rsid w:val="00A60204"/>
    <w:rsid w:val="00A64792"/>
    <w:rsid w:val="00A64D5A"/>
    <w:rsid w:val="00A66654"/>
    <w:rsid w:val="00A6683F"/>
    <w:rsid w:val="00A708A0"/>
    <w:rsid w:val="00A71066"/>
    <w:rsid w:val="00A71B50"/>
    <w:rsid w:val="00A73ED0"/>
    <w:rsid w:val="00A7653F"/>
    <w:rsid w:val="00A76B62"/>
    <w:rsid w:val="00A770CF"/>
    <w:rsid w:val="00A803A7"/>
    <w:rsid w:val="00A83164"/>
    <w:rsid w:val="00A8351E"/>
    <w:rsid w:val="00A84B73"/>
    <w:rsid w:val="00A84D4A"/>
    <w:rsid w:val="00A86DE3"/>
    <w:rsid w:val="00A874BD"/>
    <w:rsid w:val="00A91D74"/>
    <w:rsid w:val="00A91E39"/>
    <w:rsid w:val="00A9226E"/>
    <w:rsid w:val="00A92559"/>
    <w:rsid w:val="00A92D68"/>
    <w:rsid w:val="00A94670"/>
    <w:rsid w:val="00A94EF3"/>
    <w:rsid w:val="00A97ACC"/>
    <w:rsid w:val="00AA00D0"/>
    <w:rsid w:val="00AA0311"/>
    <w:rsid w:val="00AA3DC6"/>
    <w:rsid w:val="00AA5BC7"/>
    <w:rsid w:val="00AA7250"/>
    <w:rsid w:val="00AB0CFF"/>
    <w:rsid w:val="00AB132A"/>
    <w:rsid w:val="00AB338E"/>
    <w:rsid w:val="00AB373B"/>
    <w:rsid w:val="00AB3A19"/>
    <w:rsid w:val="00AB4C67"/>
    <w:rsid w:val="00AB78FF"/>
    <w:rsid w:val="00AC01CA"/>
    <w:rsid w:val="00AC1A8F"/>
    <w:rsid w:val="00AC3D9C"/>
    <w:rsid w:val="00AC4823"/>
    <w:rsid w:val="00AC543A"/>
    <w:rsid w:val="00AD0D70"/>
    <w:rsid w:val="00AD10BB"/>
    <w:rsid w:val="00AD24B7"/>
    <w:rsid w:val="00AD287A"/>
    <w:rsid w:val="00AD2D8E"/>
    <w:rsid w:val="00AE151B"/>
    <w:rsid w:val="00AE24A1"/>
    <w:rsid w:val="00AE59FA"/>
    <w:rsid w:val="00AE6C42"/>
    <w:rsid w:val="00AF0BD4"/>
    <w:rsid w:val="00AF0FE8"/>
    <w:rsid w:val="00AF1F13"/>
    <w:rsid w:val="00AF203F"/>
    <w:rsid w:val="00AF3D10"/>
    <w:rsid w:val="00AF5051"/>
    <w:rsid w:val="00AF5F35"/>
    <w:rsid w:val="00AF6B18"/>
    <w:rsid w:val="00AF774A"/>
    <w:rsid w:val="00AF7767"/>
    <w:rsid w:val="00B04BC3"/>
    <w:rsid w:val="00B04D77"/>
    <w:rsid w:val="00B05632"/>
    <w:rsid w:val="00B05969"/>
    <w:rsid w:val="00B061D2"/>
    <w:rsid w:val="00B075B0"/>
    <w:rsid w:val="00B11905"/>
    <w:rsid w:val="00B1431A"/>
    <w:rsid w:val="00B143D3"/>
    <w:rsid w:val="00B14AC1"/>
    <w:rsid w:val="00B177FB"/>
    <w:rsid w:val="00B17E58"/>
    <w:rsid w:val="00B17F48"/>
    <w:rsid w:val="00B227B0"/>
    <w:rsid w:val="00B231EF"/>
    <w:rsid w:val="00B2374A"/>
    <w:rsid w:val="00B24087"/>
    <w:rsid w:val="00B27D6F"/>
    <w:rsid w:val="00B30018"/>
    <w:rsid w:val="00B304B5"/>
    <w:rsid w:val="00B30ECF"/>
    <w:rsid w:val="00B31503"/>
    <w:rsid w:val="00B32AE8"/>
    <w:rsid w:val="00B331C8"/>
    <w:rsid w:val="00B33341"/>
    <w:rsid w:val="00B33A53"/>
    <w:rsid w:val="00B34C0B"/>
    <w:rsid w:val="00B34D8B"/>
    <w:rsid w:val="00B3507B"/>
    <w:rsid w:val="00B35B95"/>
    <w:rsid w:val="00B36C0E"/>
    <w:rsid w:val="00B41575"/>
    <w:rsid w:val="00B41A9E"/>
    <w:rsid w:val="00B41EAC"/>
    <w:rsid w:val="00B42445"/>
    <w:rsid w:val="00B4491F"/>
    <w:rsid w:val="00B45667"/>
    <w:rsid w:val="00B45ECE"/>
    <w:rsid w:val="00B464D8"/>
    <w:rsid w:val="00B46749"/>
    <w:rsid w:val="00B471A4"/>
    <w:rsid w:val="00B52784"/>
    <w:rsid w:val="00B52A86"/>
    <w:rsid w:val="00B52E21"/>
    <w:rsid w:val="00B55B54"/>
    <w:rsid w:val="00B55CFA"/>
    <w:rsid w:val="00B562FE"/>
    <w:rsid w:val="00B56885"/>
    <w:rsid w:val="00B57B71"/>
    <w:rsid w:val="00B57BC9"/>
    <w:rsid w:val="00B61243"/>
    <w:rsid w:val="00B63730"/>
    <w:rsid w:val="00B6375A"/>
    <w:rsid w:val="00B63C5E"/>
    <w:rsid w:val="00B650A1"/>
    <w:rsid w:val="00B65834"/>
    <w:rsid w:val="00B65C83"/>
    <w:rsid w:val="00B65D81"/>
    <w:rsid w:val="00B65D89"/>
    <w:rsid w:val="00B661FE"/>
    <w:rsid w:val="00B66C17"/>
    <w:rsid w:val="00B67088"/>
    <w:rsid w:val="00B70E10"/>
    <w:rsid w:val="00B71154"/>
    <w:rsid w:val="00B73817"/>
    <w:rsid w:val="00B768B4"/>
    <w:rsid w:val="00B76936"/>
    <w:rsid w:val="00B776CB"/>
    <w:rsid w:val="00B83CAB"/>
    <w:rsid w:val="00B87F7D"/>
    <w:rsid w:val="00B901A2"/>
    <w:rsid w:val="00B90FC3"/>
    <w:rsid w:val="00B91BC2"/>
    <w:rsid w:val="00B923EE"/>
    <w:rsid w:val="00B9508B"/>
    <w:rsid w:val="00B9665D"/>
    <w:rsid w:val="00B9693E"/>
    <w:rsid w:val="00BA05B1"/>
    <w:rsid w:val="00BA09F6"/>
    <w:rsid w:val="00BA1413"/>
    <w:rsid w:val="00BA14A8"/>
    <w:rsid w:val="00BA18B7"/>
    <w:rsid w:val="00BA2671"/>
    <w:rsid w:val="00BA2DF0"/>
    <w:rsid w:val="00BA4821"/>
    <w:rsid w:val="00BA6881"/>
    <w:rsid w:val="00BA6C08"/>
    <w:rsid w:val="00BB3651"/>
    <w:rsid w:val="00BB49AA"/>
    <w:rsid w:val="00BB4D46"/>
    <w:rsid w:val="00BB7EC6"/>
    <w:rsid w:val="00BC0550"/>
    <w:rsid w:val="00BC0DAA"/>
    <w:rsid w:val="00BC31A3"/>
    <w:rsid w:val="00BC373A"/>
    <w:rsid w:val="00BC397E"/>
    <w:rsid w:val="00BC6709"/>
    <w:rsid w:val="00BC7054"/>
    <w:rsid w:val="00BD4514"/>
    <w:rsid w:val="00BD4A36"/>
    <w:rsid w:val="00BD6BCE"/>
    <w:rsid w:val="00BD6F30"/>
    <w:rsid w:val="00BD79BE"/>
    <w:rsid w:val="00BD7C11"/>
    <w:rsid w:val="00BD7EAA"/>
    <w:rsid w:val="00BE05BB"/>
    <w:rsid w:val="00BE1081"/>
    <w:rsid w:val="00BE22BF"/>
    <w:rsid w:val="00BE2305"/>
    <w:rsid w:val="00BE2F71"/>
    <w:rsid w:val="00BE3060"/>
    <w:rsid w:val="00BE5E22"/>
    <w:rsid w:val="00BE6136"/>
    <w:rsid w:val="00BE7193"/>
    <w:rsid w:val="00BF0E91"/>
    <w:rsid w:val="00BF386D"/>
    <w:rsid w:val="00BF42CE"/>
    <w:rsid w:val="00C001B7"/>
    <w:rsid w:val="00C003EE"/>
    <w:rsid w:val="00C0357B"/>
    <w:rsid w:val="00C0380E"/>
    <w:rsid w:val="00C04D86"/>
    <w:rsid w:val="00C0601E"/>
    <w:rsid w:val="00C06526"/>
    <w:rsid w:val="00C07715"/>
    <w:rsid w:val="00C10113"/>
    <w:rsid w:val="00C10FB2"/>
    <w:rsid w:val="00C11484"/>
    <w:rsid w:val="00C13926"/>
    <w:rsid w:val="00C13A02"/>
    <w:rsid w:val="00C15EB4"/>
    <w:rsid w:val="00C1768A"/>
    <w:rsid w:val="00C2073D"/>
    <w:rsid w:val="00C210CD"/>
    <w:rsid w:val="00C26F59"/>
    <w:rsid w:val="00C27017"/>
    <w:rsid w:val="00C27707"/>
    <w:rsid w:val="00C32D50"/>
    <w:rsid w:val="00C34D4F"/>
    <w:rsid w:val="00C35047"/>
    <w:rsid w:val="00C37BDC"/>
    <w:rsid w:val="00C37EA5"/>
    <w:rsid w:val="00C41668"/>
    <w:rsid w:val="00C41E8D"/>
    <w:rsid w:val="00C42577"/>
    <w:rsid w:val="00C4317E"/>
    <w:rsid w:val="00C4333B"/>
    <w:rsid w:val="00C43534"/>
    <w:rsid w:val="00C45000"/>
    <w:rsid w:val="00C46258"/>
    <w:rsid w:val="00C471A1"/>
    <w:rsid w:val="00C47D46"/>
    <w:rsid w:val="00C509E1"/>
    <w:rsid w:val="00C50CC8"/>
    <w:rsid w:val="00C512FA"/>
    <w:rsid w:val="00C5353E"/>
    <w:rsid w:val="00C5411A"/>
    <w:rsid w:val="00C56875"/>
    <w:rsid w:val="00C60337"/>
    <w:rsid w:val="00C608D0"/>
    <w:rsid w:val="00C6310D"/>
    <w:rsid w:val="00C6342E"/>
    <w:rsid w:val="00C66255"/>
    <w:rsid w:val="00C722BD"/>
    <w:rsid w:val="00C72FF6"/>
    <w:rsid w:val="00C73714"/>
    <w:rsid w:val="00C7481D"/>
    <w:rsid w:val="00C751DC"/>
    <w:rsid w:val="00C760BE"/>
    <w:rsid w:val="00C761A8"/>
    <w:rsid w:val="00C767E5"/>
    <w:rsid w:val="00C80A5E"/>
    <w:rsid w:val="00C82F0B"/>
    <w:rsid w:val="00C8424E"/>
    <w:rsid w:val="00C862C1"/>
    <w:rsid w:val="00C951C3"/>
    <w:rsid w:val="00C95AE2"/>
    <w:rsid w:val="00C9754A"/>
    <w:rsid w:val="00CA0C52"/>
    <w:rsid w:val="00CA37F8"/>
    <w:rsid w:val="00CA6F59"/>
    <w:rsid w:val="00CA71F5"/>
    <w:rsid w:val="00CB6813"/>
    <w:rsid w:val="00CC064B"/>
    <w:rsid w:val="00CC073F"/>
    <w:rsid w:val="00CC0E60"/>
    <w:rsid w:val="00CC283F"/>
    <w:rsid w:val="00CC5B78"/>
    <w:rsid w:val="00CC6531"/>
    <w:rsid w:val="00CD3177"/>
    <w:rsid w:val="00CD5FB3"/>
    <w:rsid w:val="00CE05C7"/>
    <w:rsid w:val="00CE1A2A"/>
    <w:rsid w:val="00CE1E5F"/>
    <w:rsid w:val="00CE2097"/>
    <w:rsid w:val="00CE2ABD"/>
    <w:rsid w:val="00CE30B2"/>
    <w:rsid w:val="00CE3A14"/>
    <w:rsid w:val="00CE3D1D"/>
    <w:rsid w:val="00CE46C7"/>
    <w:rsid w:val="00CE5917"/>
    <w:rsid w:val="00CE5C00"/>
    <w:rsid w:val="00CF090C"/>
    <w:rsid w:val="00CF0FC9"/>
    <w:rsid w:val="00CF6131"/>
    <w:rsid w:val="00CF6C62"/>
    <w:rsid w:val="00CF739E"/>
    <w:rsid w:val="00CF7892"/>
    <w:rsid w:val="00CF7AB7"/>
    <w:rsid w:val="00D00654"/>
    <w:rsid w:val="00D009DA"/>
    <w:rsid w:val="00D01860"/>
    <w:rsid w:val="00D01BD5"/>
    <w:rsid w:val="00D0270A"/>
    <w:rsid w:val="00D02D7B"/>
    <w:rsid w:val="00D03539"/>
    <w:rsid w:val="00D05585"/>
    <w:rsid w:val="00D05FB0"/>
    <w:rsid w:val="00D06135"/>
    <w:rsid w:val="00D07279"/>
    <w:rsid w:val="00D07343"/>
    <w:rsid w:val="00D07495"/>
    <w:rsid w:val="00D07981"/>
    <w:rsid w:val="00D11390"/>
    <w:rsid w:val="00D116E9"/>
    <w:rsid w:val="00D11B61"/>
    <w:rsid w:val="00D11F24"/>
    <w:rsid w:val="00D12459"/>
    <w:rsid w:val="00D1451E"/>
    <w:rsid w:val="00D1469A"/>
    <w:rsid w:val="00D15443"/>
    <w:rsid w:val="00D1570D"/>
    <w:rsid w:val="00D15FE3"/>
    <w:rsid w:val="00D1772F"/>
    <w:rsid w:val="00D17F24"/>
    <w:rsid w:val="00D24C07"/>
    <w:rsid w:val="00D27CBF"/>
    <w:rsid w:val="00D305CE"/>
    <w:rsid w:val="00D30C17"/>
    <w:rsid w:val="00D349C4"/>
    <w:rsid w:val="00D35040"/>
    <w:rsid w:val="00D4115C"/>
    <w:rsid w:val="00D416A6"/>
    <w:rsid w:val="00D43DB4"/>
    <w:rsid w:val="00D44CC2"/>
    <w:rsid w:val="00D457A6"/>
    <w:rsid w:val="00D4731F"/>
    <w:rsid w:val="00D50669"/>
    <w:rsid w:val="00D53139"/>
    <w:rsid w:val="00D5485D"/>
    <w:rsid w:val="00D55D9C"/>
    <w:rsid w:val="00D56863"/>
    <w:rsid w:val="00D5705E"/>
    <w:rsid w:val="00D5785F"/>
    <w:rsid w:val="00D60412"/>
    <w:rsid w:val="00D6096C"/>
    <w:rsid w:val="00D60B5D"/>
    <w:rsid w:val="00D613BF"/>
    <w:rsid w:val="00D62173"/>
    <w:rsid w:val="00D6217C"/>
    <w:rsid w:val="00D62DF5"/>
    <w:rsid w:val="00D63602"/>
    <w:rsid w:val="00D647FA"/>
    <w:rsid w:val="00D65409"/>
    <w:rsid w:val="00D678FD"/>
    <w:rsid w:val="00D67FB6"/>
    <w:rsid w:val="00D71443"/>
    <w:rsid w:val="00D73B4A"/>
    <w:rsid w:val="00D767DE"/>
    <w:rsid w:val="00D773FB"/>
    <w:rsid w:val="00D80F90"/>
    <w:rsid w:val="00D81A7D"/>
    <w:rsid w:val="00D81C67"/>
    <w:rsid w:val="00D83932"/>
    <w:rsid w:val="00D85135"/>
    <w:rsid w:val="00D85EB7"/>
    <w:rsid w:val="00D86561"/>
    <w:rsid w:val="00D93CC1"/>
    <w:rsid w:val="00D95B8B"/>
    <w:rsid w:val="00D964E7"/>
    <w:rsid w:val="00D97947"/>
    <w:rsid w:val="00DA1CE6"/>
    <w:rsid w:val="00DA4B6A"/>
    <w:rsid w:val="00DA6AE6"/>
    <w:rsid w:val="00DA7FE2"/>
    <w:rsid w:val="00DB06EE"/>
    <w:rsid w:val="00DB0CB7"/>
    <w:rsid w:val="00DB69DC"/>
    <w:rsid w:val="00DB6F12"/>
    <w:rsid w:val="00DC1DC8"/>
    <w:rsid w:val="00DC226B"/>
    <w:rsid w:val="00DC2428"/>
    <w:rsid w:val="00DC25F5"/>
    <w:rsid w:val="00DC2D1B"/>
    <w:rsid w:val="00DC3BA3"/>
    <w:rsid w:val="00DC493A"/>
    <w:rsid w:val="00DC69F0"/>
    <w:rsid w:val="00DC71F3"/>
    <w:rsid w:val="00DD15F2"/>
    <w:rsid w:val="00DD1A14"/>
    <w:rsid w:val="00DD2565"/>
    <w:rsid w:val="00DD2890"/>
    <w:rsid w:val="00DD597D"/>
    <w:rsid w:val="00DD5E44"/>
    <w:rsid w:val="00DD7BC1"/>
    <w:rsid w:val="00DE0043"/>
    <w:rsid w:val="00DE211C"/>
    <w:rsid w:val="00DE32AD"/>
    <w:rsid w:val="00DE5321"/>
    <w:rsid w:val="00DE5A8F"/>
    <w:rsid w:val="00DE5B09"/>
    <w:rsid w:val="00DE5F23"/>
    <w:rsid w:val="00DF081C"/>
    <w:rsid w:val="00DF08A4"/>
    <w:rsid w:val="00DF12D4"/>
    <w:rsid w:val="00DF215C"/>
    <w:rsid w:val="00DF33E3"/>
    <w:rsid w:val="00E008EB"/>
    <w:rsid w:val="00E0409B"/>
    <w:rsid w:val="00E04652"/>
    <w:rsid w:val="00E04763"/>
    <w:rsid w:val="00E04E76"/>
    <w:rsid w:val="00E0543B"/>
    <w:rsid w:val="00E05D00"/>
    <w:rsid w:val="00E06732"/>
    <w:rsid w:val="00E0788B"/>
    <w:rsid w:val="00E11C56"/>
    <w:rsid w:val="00E12C07"/>
    <w:rsid w:val="00E13BA6"/>
    <w:rsid w:val="00E13EF3"/>
    <w:rsid w:val="00E15F4E"/>
    <w:rsid w:val="00E16322"/>
    <w:rsid w:val="00E21113"/>
    <w:rsid w:val="00E215BE"/>
    <w:rsid w:val="00E2164B"/>
    <w:rsid w:val="00E23B6D"/>
    <w:rsid w:val="00E2611E"/>
    <w:rsid w:val="00E30C79"/>
    <w:rsid w:val="00E3431A"/>
    <w:rsid w:val="00E369F0"/>
    <w:rsid w:val="00E36FD2"/>
    <w:rsid w:val="00E41CC3"/>
    <w:rsid w:val="00E4250B"/>
    <w:rsid w:val="00E433B6"/>
    <w:rsid w:val="00E4513E"/>
    <w:rsid w:val="00E45CF0"/>
    <w:rsid w:val="00E4626C"/>
    <w:rsid w:val="00E50F25"/>
    <w:rsid w:val="00E511C3"/>
    <w:rsid w:val="00E5204A"/>
    <w:rsid w:val="00E55E51"/>
    <w:rsid w:val="00E5606B"/>
    <w:rsid w:val="00E5640D"/>
    <w:rsid w:val="00E56C0F"/>
    <w:rsid w:val="00E57E33"/>
    <w:rsid w:val="00E57EFF"/>
    <w:rsid w:val="00E61777"/>
    <w:rsid w:val="00E6188B"/>
    <w:rsid w:val="00E6264A"/>
    <w:rsid w:val="00E6395F"/>
    <w:rsid w:val="00E63CF0"/>
    <w:rsid w:val="00E66550"/>
    <w:rsid w:val="00E702B2"/>
    <w:rsid w:val="00E70FEE"/>
    <w:rsid w:val="00E7451F"/>
    <w:rsid w:val="00E74989"/>
    <w:rsid w:val="00E76137"/>
    <w:rsid w:val="00E76B8B"/>
    <w:rsid w:val="00E7794B"/>
    <w:rsid w:val="00E80054"/>
    <w:rsid w:val="00E80986"/>
    <w:rsid w:val="00E80F42"/>
    <w:rsid w:val="00E80FAB"/>
    <w:rsid w:val="00E81737"/>
    <w:rsid w:val="00E83461"/>
    <w:rsid w:val="00E834BC"/>
    <w:rsid w:val="00E84804"/>
    <w:rsid w:val="00E90592"/>
    <w:rsid w:val="00E90D27"/>
    <w:rsid w:val="00E9332C"/>
    <w:rsid w:val="00E93F0C"/>
    <w:rsid w:val="00E941DA"/>
    <w:rsid w:val="00E95AD9"/>
    <w:rsid w:val="00E95B2A"/>
    <w:rsid w:val="00EA3E6E"/>
    <w:rsid w:val="00EA48D4"/>
    <w:rsid w:val="00EA5BA2"/>
    <w:rsid w:val="00EA7703"/>
    <w:rsid w:val="00EA7A98"/>
    <w:rsid w:val="00EB0310"/>
    <w:rsid w:val="00EB0DC7"/>
    <w:rsid w:val="00EB1646"/>
    <w:rsid w:val="00EB20EF"/>
    <w:rsid w:val="00EB376B"/>
    <w:rsid w:val="00EB42BD"/>
    <w:rsid w:val="00EB4393"/>
    <w:rsid w:val="00EB6CBD"/>
    <w:rsid w:val="00EB728A"/>
    <w:rsid w:val="00EC047C"/>
    <w:rsid w:val="00EC13C3"/>
    <w:rsid w:val="00EC170D"/>
    <w:rsid w:val="00EC1A7B"/>
    <w:rsid w:val="00EC3AFB"/>
    <w:rsid w:val="00EC70E7"/>
    <w:rsid w:val="00ED04AA"/>
    <w:rsid w:val="00ED4B46"/>
    <w:rsid w:val="00ED5ADA"/>
    <w:rsid w:val="00ED63CD"/>
    <w:rsid w:val="00ED764C"/>
    <w:rsid w:val="00ED7F53"/>
    <w:rsid w:val="00EE2377"/>
    <w:rsid w:val="00EE2823"/>
    <w:rsid w:val="00EE4A09"/>
    <w:rsid w:val="00EE54E8"/>
    <w:rsid w:val="00EE59D6"/>
    <w:rsid w:val="00EE7173"/>
    <w:rsid w:val="00EF2D54"/>
    <w:rsid w:val="00EF3D75"/>
    <w:rsid w:val="00EF4847"/>
    <w:rsid w:val="00F00D94"/>
    <w:rsid w:val="00F01126"/>
    <w:rsid w:val="00F01808"/>
    <w:rsid w:val="00F01B17"/>
    <w:rsid w:val="00F04ED9"/>
    <w:rsid w:val="00F05027"/>
    <w:rsid w:val="00F068D0"/>
    <w:rsid w:val="00F07446"/>
    <w:rsid w:val="00F0777A"/>
    <w:rsid w:val="00F07824"/>
    <w:rsid w:val="00F10E47"/>
    <w:rsid w:val="00F14E1F"/>
    <w:rsid w:val="00F16BB6"/>
    <w:rsid w:val="00F205CF"/>
    <w:rsid w:val="00F2118B"/>
    <w:rsid w:val="00F23A55"/>
    <w:rsid w:val="00F23A66"/>
    <w:rsid w:val="00F256A0"/>
    <w:rsid w:val="00F25F6C"/>
    <w:rsid w:val="00F26E87"/>
    <w:rsid w:val="00F33FAD"/>
    <w:rsid w:val="00F35EDE"/>
    <w:rsid w:val="00F37174"/>
    <w:rsid w:val="00F379E2"/>
    <w:rsid w:val="00F414E5"/>
    <w:rsid w:val="00F41F07"/>
    <w:rsid w:val="00F42820"/>
    <w:rsid w:val="00F437EF"/>
    <w:rsid w:val="00F441F1"/>
    <w:rsid w:val="00F5012D"/>
    <w:rsid w:val="00F50935"/>
    <w:rsid w:val="00F50F5D"/>
    <w:rsid w:val="00F56065"/>
    <w:rsid w:val="00F5653A"/>
    <w:rsid w:val="00F56B5B"/>
    <w:rsid w:val="00F60FAB"/>
    <w:rsid w:val="00F62A64"/>
    <w:rsid w:val="00F62D0A"/>
    <w:rsid w:val="00F65892"/>
    <w:rsid w:val="00F67853"/>
    <w:rsid w:val="00F67999"/>
    <w:rsid w:val="00F705E4"/>
    <w:rsid w:val="00F707B5"/>
    <w:rsid w:val="00F70ECE"/>
    <w:rsid w:val="00F71749"/>
    <w:rsid w:val="00F71A65"/>
    <w:rsid w:val="00F72807"/>
    <w:rsid w:val="00F74FE9"/>
    <w:rsid w:val="00F77D3D"/>
    <w:rsid w:val="00F77EBE"/>
    <w:rsid w:val="00F8254D"/>
    <w:rsid w:val="00F86588"/>
    <w:rsid w:val="00F87025"/>
    <w:rsid w:val="00F87985"/>
    <w:rsid w:val="00F87EA2"/>
    <w:rsid w:val="00F901D4"/>
    <w:rsid w:val="00F909ED"/>
    <w:rsid w:val="00F90E0F"/>
    <w:rsid w:val="00F913E4"/>
    <w:rsid w:val="00F94224"/>
    <w:rsid w:val="00F9507B"/>
    <w:rsid w:val="00F9547A"/>
    <w:rsid w:val="00F96125"/>
    <w:rsid w:val="00F97699"/>
    <w:rsid w:val="00FA10AB"/>
    <w:rsid w:val="00FA20D3"/>
    <w:rsid w:val="00FA7DCD"/>
    <w:rsid w:val="00FA7E93"/>
    <w:rsid w:val="00FB00AB"/>
    <w:rsid w:val="00FB35D2"/>
    <w:rsid w:val="00FB3D64"/>
    <w:rsid w:val="00FB43F1"/>
    <w:rsid w:val="00FB4645"/>
    <w:rsid w:val="00FC0797"/>
    <w:rsid w:val="00FC0F9E"/>
    <w:rsid w:val="00FC1E66"/>
    <w:rsid w:val="00FC2228"/>
    <w:rsid w:val="00FC2FC6"/>
    <w:rsid w:val="00FC31D1"/>
    <w:rsid w:val="00FC4DA4"/>
    <w:rsid w:val="00FC7595"/>
    <w:rsid w:val="00FC77B8"/>
    <w:rsid w:val="00FD21A8"/>
    <w:rsid w:val="00FD2DFF"/>
    <w:rsid w:val="00FD36DF"/>
    <w:rsid w:val="00FD528D"/>
    <w:rsid w:val="00FD646C"/>
    <w:rsid w:val="00FE1E12"/>
    <w:rsid w:val="00FE6D99"/>
    <w:rsid w:val="00FE7774"/>
    <w:rsid w:val="00FF1919"/>
    <w:rsid w:val="00FF2697"/>
    <w:rsid w:val="00FF299A"/>
    <w:rsid w:val="00FF2C48"/>
    <w:rsid w:val="00FF32F0"/>
    <w:rsid w:val="00FF3416"/>
    <w:rsid w:val="00FF344A"/>
    <w:rsid w:val="00FF484A"/>
    <w:rsid w:val="00FF4F8B"/>
    <w:rsid w:val="00FF5AC8"/>
    <w:rsid w:val="00FF6C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DF6280"/>
  <w15:docId w15:val="{73FCA51B-9AFB-489C-9C90-A8ACA6E50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lsdException w:name="envelope return" w:semiHidden="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lsdException w:name="Signature" w:semiHidden="1" w:unhideWhenUsed="1"/>
    <w:lsdException w:name="Default Paragraph Font" w:semiHidden="1" w:uiPriority="0" w:unhideWhenUsed="1"/>
    <w:lsdException w:name="Body Tex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4" w:qFormat="1"/>
    <w:lsdException w:name="Salutation" w:semiHidden="1" w:unhideWhenUsed="1"/>
    <w:lsdException w:name="Date" w:semiHidden="1" w:unhideWhenUsed="1"/>
    <w:lsdException w:name="Body Text First Indent" w:semiHidden="1" w:unhideWhenUsed="1" w:qFormat="1"/>
    <w:lsdException w:name="Body Text First Indent 2" w:semiHidden="1"/>
    <w:lsdException w:name="Note Heading" w:semiHidden="1" w:unhideWhenUsed="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28"/>
    <w:lsdException w:name="Quote" w:uiPriority="25" w:qFormat="1"/>
    <w:lsdException w:name="Intense Quote" w:uiPriority="26"/>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27" w:qFormat="1"/>
    <w:lsdException w:name="Intense Reference" w:uiPriority="28"/>
    <w:lsdException w:name="Book Title" w:semiHidden="1" w:uiPriority="33" w:unhideWhenUsed="1"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5"/>
    <w:rsid w:val="00CA37F8"/>
    <w:pPr>
      <w:spacing w:after="0" w:line="240" w:lineRule="auto"/>
    </w:pPr>
    <w:rPr>
      <w:rFonts w:eastAsia="Times New Roman" w:cs="Times New Roman"/>
      <w:szCs w:val="24"/>
    </w:rPr>
  </w:style>
  <w:style w:type="paragraph" w:styleId="Heading1">
    <w:name w:val="heading 1"/>
    <w:next w:val="BodyTextFirstIndent"/>
    <w:link w:val="Heading1Char"/>
    <w:qFormat/>
    <w:rsid w:val="00792AA3"/>
    <w:pPr>
      <w:keepNext/>
      <w:numPr>
        <w:numId w:val="2"/>
      </w:numPr>
      <w:tabs>
        <w:tab w:val="left" w:pos="1080"/>
        <w:tab w:val="left" w:pos="1440"/>
        <w:tab w:val="left" w:pos="1800"/>
      </w:tabs>
      <w:spacing w:before="240" w:after="60" w:line="240" w:lineRule="auto"/>
      <w:outlineLvl w:val="0"/>
    </w:pPr>
    <w:rPr>
      <w:rFonts w:asciiTheme="majorHAnsi" w:eastAsia="Times New Roman" w:hAnsiTheme="majorHAnsi" w:cs="Times New Roman"/>
      <w:b/>
      <w:sz w:val="24"/>
      <w:szCs w:val="20"/>
    </w:rPr>
  </w:style>
  <w:style w:type="paragraph" w:styleId="Heading2">
    <w:name w:val="heading 2"/>
    <w:basedOn w:val="Heading1"/>
    <w:next w:val="BodyTextFirstIndent"/>
    <w:link w:val="Heading2Char"/>
    <w:qFormat/>
    <w:rsid w:val="00866632"/>
    <w:pPr>
      <w:numPr>
        <w:ilvl w:val="1"/>
      </w:numPr>
      <w:outlineLvl w:val="1"/>
    </w:pPr>
  </w:style>
  <w:style w:type="paragraph" w:styleId="Heading3">
    <w:name w:val="heading 3"/>
    <w:basedOn w:val="Heading2"/>
    <w:next w:val="BodyTextFirstIndent"/>
    <w:link w:val="Heading3Char"/>
    <w:qFormat/>
    <w:rsid w:val="00866632"/>
    <w:pPr>
      <w:numPr>
        <w:ilvl w:val="2"/>
      </w:numPr>
      <w:outlineLvl w:val="2"/>
    </w:pPr>
  </w:style>
  <w:style w:type="paragraph" w:styleId="Heading4">
    <w:name w:val="heading 4"/>
    <w:basedOn w:val="Heading3"/>
    <w:next w:val="BodyTextFirstIndent"/>
    <w:link w:val="Heading4Char"/>
    <w:qFormat/>
    <w:rsid w:val="00866632"/>
    <w:pPr>
      <w:numPr>
        <w:ilvl w:val="3"/>
      </w:numPr>
      <w:outlineLvl w:val="3"/>
    </w:pPr>
  </w:style>
  <w:style w:type="paragraph" w:styleId="Heading5">
    <w:name w:val="heading 5"/>
    <w:basedOn w:val="Heading4"/>
    <w:next w:val="BodyTextFirstIndent"/>
    <w:link w:val="Heading5Char"/>
    <w:rsid w:val="00866632"/>
    <w:pPr>
      <w:numPr>
        <w:ilvl w:val="4"/>
      </w:numPr>
      <w:outlineLvl w:val="4"/>
    </w:pPr>
  </w:style>
  <w:style w:type="paragraph" w:styleId="Heading6">
    <w:name w:val="heading 6"/>
    <w:basedOn w:val="Heading5"/>
    <w:next w:val="BodyTextFirstIndent"/>
    <w:link w:val="Heading6Char"/>
    <w:rsid w:val="00866632"/>
    <w:pPr>
      <w:numPr>
        <w:ilvl w:val="5"/>
      </w:numPr>
      <w:outlineLvl w:val="5"/>
    </w:pPr>
  </w:style>
  <w:style w:type="paragraph" w:styleId="Heading7">
    <w:name w:val="heading 7"/>
    <w:basedOn w:val="Normal"/>
    <w:next w:val="Normal"/>
    <w:link w:val="Heading7Char"/>
    <w:uiPriority w:val="99"/>
    <w:semiHidden/>
    <w:rsid w:val="00866632"/>
    <w:pPr>
      <w:spacing w:before="240" w:after="60"/>
      <w:outlineLvl w:val="6"/>
    </w:pPr>
    <w:rPr>
      <w:rFonts w:ascii="Georgia" w:hAnsi="Georgia"/>
      <w:sz w:val="20"/>
      <w:szCs w:val="20"/>
    </w:rPr>
  </w:style>
  <w:style w:type="paragraph" w:styleId="Heading8">
    <w:name w:val="heading 8"/>
    <w:basedOn w:val="Normal"/>
    <w:next w:val="Normal"/>
    <w:link w:val="Heading8Char"/>
    <w:uiPriority w:val="99"/>
    <w:semiHidden/>
    <w:rsid w:val="00866632"/>
    <w:pPr>
      <w:spacing w:before="240" w:after="60"/>
      <w:outlineLvl w:val="7"/>
    </w:pPr>
    <w:rPr>
      <w:rFonts w:ascii="Georgia" w:hAnsi="Georgia"/>
      <w:i/>
      <w:sz w:val="20"/>
      <w:szCs w:val="20"/>
    </w:rPr>
  </w:style>
  <w:style w:type="paragraph" w:styleId="Heading9">
    <w:name w:val="heading 9"/>
    <w:basedOn w:val="Normal"/>
    <w:next w:val="Normal"/>
    <w:link w:val="Heading9Char"/>
    <w:uiPriority w:val="99"/>
    <w:semiHidden/>
    <w:rsid w:val="00866632"/>
    <w:pPr>
      <w:spacing w:before="240" w:after="60"/>
      <w:outlineLvl w:val="8"/>
    </w:pPr>
    <w:rPr>
      <w:rFonts w:ascii="Arial" w:hAnsi="Arial"/>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filiation">
    <w:name w:val="Affiliation"/>
    <w:basedOn w:val="Normal"/>
    <w:uiPriority w:val="2"/>
    <w:rsid w:val="00CA37F8"/>
    <w:pPr>
      <w:spacing w:before="240" w:after="240"/>
      <w:contextualSpacing/>
      <w:jc w:val="center"/>
    </w:pPr>
    <w:rPr>
      <w:sz w:val="32"/>
    </w:rPr>
  </w:style>
  <w:style w:type="paragraph" w:customStyle="1" w:styleId="AbstractHeader">
    <w:name w:val="Abstract Header"/>
    <w:basedOn w:val="Normal"/>
    <w:next w:val="AbstractBody"/>
    <w:link w:val="AbstractHeaderChar"/>
    <w:uiPriority w:val="3"/>
    <w:rsid w:val="00284C16"/>
    <w:pPr>
      <w:spacing w:after="120"/>
      <w:ind w:left="720" w:right="720"/>
      <w:jc w:val="center"/>
    </w:pPr>
    <w:rPr>
      <w:rFonts w:asciiTheme="majorHAnsi" w:hAnsiTheme="majorHAnsi"/>
      <w:b/>
      <w:sz w:val="20"/>
      <w:szCs w:val="20"/>
    </w:rPr>
  </w:style>
  <w:style w:type="character" w:customStyle="1" w:styleId="AbstractHeaderChar">
    <w:name w:val="Abstract Header Char"/>
    <w:basedOn w:val="DefaultParagraphFont"/>
    <w:link w:val="AbstractHeader"/>
    <w:uiPriority w:val="3"/>
    <w:rsid w:val="00284C16"/>
    <w:rPr>
      <w:rFonts w:asciiTheme="majorHAnsi" w:eastAsia="Times New Roman" w:hAnsiTheme="majorHAnsi" w:cs="Times New Roman"/>
      <w:b/>
      <w:sz w:val="20"/>
      <w:szCs w:val="20"/>
    </w:rPr>
  </w:style>
  <w:style w:type="paragraph" w:styleId="BodyText">
    <w:name w:val="Body Text"/>
    <w:basedOn w:val="Normal"/>
    <w:link w:val="BodyTextChar"/>
    <w:semiHidden/>
    <w:rsid w:val="00CA37F8"/>
    <w:pPr>
      <w:spacing w:after="120"/>
      <w:jc w:val="both"/>
    </w:pPr>
  </w:style>
  <w:style w:type="character" w:customStyle="1" w:styleId="BodyTextChar">
    <w:name w:val="Body Text Char"/>
    <w:basedOn w:val="DefaultParagraphFont"/>
    <w:link w:val="BodyText"/>
    <w:semiHidden/>
    <w:rsid w:val="00CA37F8"/>
    <w:rPr>
      <w:rFonts w:eastAsia="Times New Roman" w:cs="Times New Roman"/>
      <w:szCs w:val="24"/>
    </w:rPr>
  </w:style>
  <w:style w:type="paragraph" w:styleId="BodyTextFirstIndent">
    <w:name w:val="Body Text First Indent"/>
    <w:basedOn w:val="BodyText"/>
    <w:link w:val="BodyTextFirstIndentChar"/>
    <w:qFormat/>
    <w:rsid w:val="00CA37F8"/>
    <w:pPr>
      <w:spacing w:after="0"/>
      <w:ind w:firstLine="360"/>
    </w:pPr>
  </w:style>
  <w:style w:type="character" w:customStyle="1" w:styleId="BodyTextFirstIndentChar">
    <w:name w:val="Body Text First Indent Char"/>
    <w:basedOn w:val="BodyTextChar"/>
    <w:link w:val="BodyTextFirstIndent"/>
    <w:rsid w:val="009E3437"/>
    <w:rPr>
      <w:rFonts w:eastAsia="Times New Roman" w:cs="Times New Roman"/>
      <w:szCs w:val="24"/>
    </w:rPr>
  </w:style>
  <w:style w:type="character" w:customStyle="1" w:styleId="WBSLevel2Abbr">
    <w:name w:val="WBS Level 2 Abbr"/>
    <w:basedOn w:val="DefaultParagraphFont"/>
    <w:uiPriority w:val="99"/>
    <w:semiHidden/>
    <w:rsid w:val="00AF3D10"/>
  </w:style>
  <w:style w:type="character" w:customStyle="1" w:styleId="DocumentTypeAbbr">
    <w:name w:val="Document Type Abbr"/>
    <w:basedOn w:val="DefaultParagraphFont"/>
    <w:uiPriority w:val="99"/>
    <w:semiHidden/>
    <w:qFormat/>
    <w:rsid w:val="00AF3D10"/>
  </w:style>
  <w:style w:type="paragraph" w:customStyle="1" w:styleId="Author">
    <w:name w:val="Author"/>
    <w:basedOn w:val="DocumentTitleStyle"/>
    <w:next w:val="Normal"/>
    <w:link w:val="AuthorChar"/>
    <w:uiPriority w:val="2"/>
    <w:rsid w:val="00CA37F8"/>
    <w:pPr>
      <w:spacing w:after="240"/>
      <w:jc w:val="center"/>
    </w:pPr>
    <w:rPr>
      <w:sz w:val="32"/>
      <w:szCs w:val="20"/>
    </w:rPr>
  </w:style>
  <w:style w:type="character" w:customStyle="1" w:styleId="AuthorChar">
    <w:name w:val="Author Char"/>
    <w:basedOn w:val="DefaultParagraphFont"/>
    <w:link w:val="Author"/>
    <w:uiPriority w:val="2"/>
    <w:rsid w:val="00CA37F8"/>
    <w:rPr>
      <w:rFonts w:eastAsia="Times New Roman" w:cs="Times New Roman"/>
      <w:sz w:val="32"/>
      <w:szCs w:val="20"/>
    </w:rPr>
  </w:style>
  <w:style w:type="table" w:customStyle="1" w:styleId="ScientificGrid">
    <w:name w:val="Scientific Grid"/>
    <w:basedOn w:val="TableNormal"/>
    <w:uiPriority w:val="99"/>
    <w:rsid w:val="00CA37F8"/>
    <w:pPr>
      <w:spacing w:after="0" w:line="240" w:lineRule="auto"/>
      <w:jc w:val="center"/>
    </w:pPr>
    <w:rPr>
      <w:rFonts w:eastAsia="Times New Roman"/>
    </w:rPr>
    <w:tblPr>
      <w:jc w:val="center"/>
      <w:tblBorders>
        <w:top w:val="double" w:sz="4" w:space="0" w:color="auto"/>
        <w:bottom w:val="single" w:sz="6" w:space="0" w:color="auto"/>
      </w:tblBorders>
    </w:tblPr>
    <w:trPr>
      <w:jc w:val="center"/>
    </w:trPr>
    <w:tblStylePr w:type="firstRow">
      <w:pPr>
        <w:jc w:val="center"/>
      </w:pPr>
      <w:tblPr/>
      <w:tcPr>
        <w:tcBorders>
          <w:top w:val="double" w:sz="6" w:space="0" w:color="auto"/>
          <w:bottom w:val="single" w:sz="6" w:space="0" w:color="auto"/>
        </w:tcBorders>
        <w:vAlign w:val="bottom"/>
      </w:tcPr>
    </w:tblStylePr>
    <w:tblStylePr w:type="firstCol">
      <w:pPr>
        <w:wordWrap/>
        <w:jc w:val="right"/>
      </w:pPr>
    </w:tblStylePr>
  </w:style>
  <w:style w:type="character" w:customStyle="1" w:styleId="Heading1Char">
    <w:name w:val="Heading 1 Char"/>
    <w:basedOn w:val="DefaultParagraphFont"/>
    <w:link w:val="Heading1"/>
    <w:rsid w:val="00792AA3"/>
    <w:rPr>
      <w:rFonts w:asciiTheme="majorHAnsi" w:eastAsia="Times New Roman" w:hAnsiTheme="majorHAnsi" w:cs="Times New Roman"/>
      <w:b/>
      <w:sz w:val="24"/>
      <w:szCs w:val="20"/>
    </w:rPr>
  </w:style>
  <w:style w:type="paragraph" w:styleId="Title">
    <w:name w:val="Title"/>
    <w:basedOn w:val="DocumentTitleStyle"/>
    <w:next w:val="Normal"/>
    <w:link w:val="TitleChar"/>
    <w:uiPriority w:val="1"/>
    <w:qFormat/>
    <w:rsid w:val="00CA37F8"/>
    <w:pPr>
      <w:spacing w:after="240"/>
      <w:contextualSpacing/>
      <w:jc w:val="center"/>
    </w:pPr>
    <w:rPr>
      <w:rFonts w:eastAsiaTheme="majorEastAsia" w:cstheme="majorBidi"/>
      <w:b/>
      <w:spacing w:val="-10"/>
      <w:kern w:val="28"/>
      <w:sz w:val="40"/>
      <w:szCs w:val="56"/>
    </w:rPr>
  </w:style>
  <w:style w:type="character" w:customStyle="1" w:styleId="TitleChar">
    <w:name w:val="Title Char"/>
    <w:basedOn w:val="DefaultParagraphFont"/>
    <w:link w:val="Title"/>
    <w:uiPriority w:val="1"/>
    <w:rsid w:val="00815292"/>
    <w:rPr>
      <w:rFonts w:eastAsiaTheme="majorEastAsia" w:cstheme="majorBidi"/>
      <w:b/>
      <w:spacing w:val="-10"/>
      <w:kern w:val="28"/>
      <w:sz w:val="40"/>
      <w:szCs w:val="56"/>
    </w:rPr>
  </w:style>
  <w:style w:type="character" w:customStyle="1" w:styleId="DocumentTypeName">
    <w:name w:val="Document Type Name"/>
    <w:basedOn w:val="DefaultParagraphFont"/>
    <w:uiPriority w:val="99"/>
    <w:semiHidden/>
    <w:qFormat/>
    <w:rsid w:val="00AF3D10"/>
  </w:style>
  <w:style w:type="paragraph" w:customStyle="1" w:styleId="DocumentTypeHeader">
    <w:name w:val="Document Type Header"/>
    <w:basedOn w:val="Normal"/>
    <w:next w:val="Normal"/>
    <w:uiPriority w:val="39"/>
    <w:semiHidden/>
    <w:qFormat/>
    <w:rsid w:val="00AF3D10"/>
    <w:pPr>
      <w:spacing w:after="120"/>
    </w:pPr>
    <w:rPr>
      <w:rFonts w:ascii="Arial" w:hAnsi="Arial"/>
      <w:sz w:val="24"/>
    </w:rPr>
  </w:style>
  <w:style w:type="paragraph" w:customStyle="1" w:styleId="VersionDate">
    <w:name w:val="Version Date"/>
    <w:basedOn w:val="Normal"/>
    <w:uiPriority w:val="39"/>
    <w:semiHidden/>
    <w:qFormat/>
    <w:rsid w:val="00136C2D"/>
    <w:rPr>
      <w:noProof/>
      <w:szCs w:val="22"/>
    </w:rPr>
  </w:style>
  <w:style w:type="paragraph" w:customStyle="1" w:styleId="LastDate">
    <w:name w:val="Last Date"/>
    <w:basedOn w:val="Normal"/>
    <w:uiPriority w:val="29"/>
    <w:semiHidden/>
    <w:rsid w:val="00CA37F8"/>
  </w:style>
  <w:style w:type="paragraph" w:customStyle="1" w:styleId="OriginalVersionDate">
    <w:name w:val="Original Version Date"/>
    <w:basedOn w:val="Normal"/>
    <w:uiPriority w:val="39"/>
    <w:semiHidden/>
    <w:qFormat/>
    <w:rsid w:val="00136C2D"/>
    <w:rPr>
      <w:szCs w:val="22"/>
    </w:rPr>
  </w:style>
  <w:style w:type="paragraph" w:customStyle="1" w:styleId="DocumentNumber">
    <w:name w:val="Document Number"/>
    <w:basedOn w:val="DocumentTitleStyle"/>
    <w:next w:val="Normal"/>
    <w:uiPriority w:val="29"/>
    <w:semiHidden/>
    <w:rsid w:val="00CA37F8"/>
    <w:pPr>
      <w:spacing w:after="480"/>
      <w:jc w:val="center"/>
    </w:pPr>
    <w:rPr>
      <w:b/>
      <w:sz w:val="32"/>
    </w:rPr>
  </w:style>
  <w:style w:type="paragraph" w:styleId="NoSpacing">
    <w:name w:val="No Spacing"/>
    <w:link w:val="NoSpacingChar"/>
    <w:uiPriority w:val="1"/>
    <w:semiHidden/>
    <w:qFormat/>
    <w:rsid w:val="00CA37F8"/>
    <w:pPr>
      <w:spacing w:after="0" w:line="240" w:lineRule="auto"/>
    </w:pPr>
    <w:rPr>
      <w:rFonts w:eastAsiaTheme="minorEastAsia"/>
    </w:rPr>
  </w:style>
  <w:style w:type="paragraph" w:customStyle="1" w:styleId="Version">
    <w:name w:val="Version"/>
    <w:basedOn w:val="Normal"/>
    <w:link w:val="VersionChar"/>
    <w:uiPriority w:val="44"/>
    <w:semiHidden/>
    <w:rsid w:val="00CA37F8"/>
  </w:style>
  <w:style w:type="character" w:styleId="FollowedHyperlink">
    <w:name w:val="FollowedHyperlink"/>
    <w:uiPriority w:val="29"/>
    <w:semiHidden/>
    <w:rsid w:val="00CA37F8"/>
    <w:rPr>
      <w:color w:val="800080"/>
      <w:u w:val="single"/>
    </w:rPr>
  </w:style>
  <w:style w:type="paragraph" w:styleId="Footer">
    <w:name w:val="footer"/>
    <w:basedOn w:val="Normal"/>
    <w:link w:val="FooterChar"/>
    <w:uiPriority w:val="29"/>
    <w:semiHidden/>
    <w:rsid w:val="00CA37F8"/>
    <w:pPr>
      <w:tabs>
        <w:tab w:val="center" w:pos="4320"/>
        <w:tab w:val="right" w:pos="8640"/>
      </w:tabs>
    </w:pPr>
    <w:rPr>
      <w:i/>
      <w:sz w:val="20"/>
    </w:rPr>
  </w:style>
  <w:style w:type="character" w:customStyle="1" w:styleId="FooterChar">
    <w:name w:val="Footer Char"/>
    <w:basedOn w:val="DefaultParagraphFont"/>
    <w:link w:val="Footer"/>
    <w:uiPriority w:val="29"/>
    <w:semiHidden/>
    <w:rsid w:val="00CA37F8"/>
    <w:rPr>
      <w:rFonts w:eastAsia="Times New Roman" w:cs="Times New Roman"/>
      <w:i/>
      <w:sz w:val="20"/>
      <w:szCs w:val="24"/>
    </w:rPr>
  </w:style>
  <w:style w:type="paragraph" w:styleId="Header">
    <w:name w:val="header"/>
    <w:basedOn w:val="Normal"/>
    <w:link w:val="HeaderChar"/>
    <w:uiPriority w:val="29"/>
    <w:rsid w:val="00CA37F8"/>
    <w:pPr>
      <w:tabs>
        <w:tab w:val="center" w:pos="4320"/>
        <w:tab w:val="right" w:pos="8640"/>
      </w:tabs>
    </w:pPr>
    <w:rPr>
      <w:sz w:val="20"/>
    </w:rPr>
  </w:style>
  <w:style w:type="character" w:customStyle="1" w:styleId="HeaderChar">
    <w:name w:val="Header Char"/>
    <w:basedOn w:val="DefaultParagraphFont"/>
    <w:link w:val="Header"/>
    <w:uiPriority w:val="29"/>
    <w:rsid w:val="00D1451E"/>
    <w:rPr>
      <w:rFonts w:eastAsia="Times New Roman" w:cs="Times New Roman"/>
      <w:sz w:val="20"/>
      <w:szCs w:val="24"/>
    </w:rPr>
  </w:style>
  <w:style w:type="character" w:customStyle="1" w:styleId="Heading2Char">
    <w:name w:val="Heading 2 Char"/>
    <w:basedOn w:val="DefaultParagraphFont"/>
    <w:link w:val="Heading2"/>
    <w:rsid w:val="00D1451E"/>
    <w:rPr>
      <w:rFonts w:asciiTheme="majorHAnsi" w:eastAsia="Times New Roman" w:hAnsiTheme="majorHAnsi" w:cs="Times New Roman"/>
      <w:b/>
      <w:sz w:val="24"/>
      <w:szCs w:val="20"/>
    </w:rPr>
  </w:style>
  <w:style w:type="character" w:customStyle="1" w:styleId="Heading3Char">
    <w:name w:val="Heading 3 Char"/>
    <w:basedOn w:val="DefaultParagraphFont"/>
    <w:link w:val="Heading3"/>
    <w:rsid w:val="00D1451E"/>
    <w:rPr>
      <w:rFonts w:asciiTheme="majorHAnsi" w:eastAsia="Times New Roman" w:hAnsiTheme="majorHAnsi" w:cs="Times New Roman"/>
      <w:b/>
      <w:sz w:val="24"/>
      <w:szCs w:val="20"/>
    </w:rPr>
  </w:style>
  <w:style w:type="character" w:customStyle="1" w:styleId="Heading4Char">
    <w:name w:val="Heading 4 Char"/>
    <w:basedOn w:val="DefaultParagraphFont"/>
    <w:link w:val="Heading4"/>
    <w:rsid w:val="00D1451E"/>
    <w:rPr>
      <w:rFonts w:asciiTheme="majorHAnsi" w:eastAsia="Times New Roman" w:hAnsiTheme="majorHAnsi" w:cs="Times New Roman"/>
      <w:b/>
      <w:sz w:val="24"/>
      <w:szCs w:val="20"/>
    </w:rPr>
  </w:style>
  <w:style w:type="character" w:customStyle="1" w:styleId="Heading5Char">
    <w:name w:val="Heading 5 Char"/>
    <w:basedOn w:val="DefaultParagraphFont"/>
    <w:link w:val="Heading5"/>
    <w:rsid w:val="00D1451E"/>
    <w:rPr>
      <w:rFonts w:asciiTheme="majorHAnsi" w:eastAsia="Times New Roman" w:hAnsiTheme="majorHAnsi" w:cs="Times New Roman"/>
      <w:b/>
      <w:sz w:val="24"/>
      <w:szCs w:val="20"/>
    </w:rPr>
  </w:style>
  <w:style w:type="character" w:customStyle="1" w:styleId="Heading6Char">
    <w:name w:val="Heading 6 Char"/>
    <w:basedOn w:val="DefaultParagraphFont"/>
    <w:link w:val="Heading6"/>
    <w:rsid w:val="00CC0E60"/>
    <w:rPr>
      <w:rFonts w:asciiTheme="majorHAnsi" w:eastAsia="Times New Roman" w:hAnsiTheme="majorHAnsi" w:cs="Times New Roman"/>
      <w:b/>
      <w:sz w:val="24"/>
      <w:szCs w:val="20"/>
    </w:rPr>
  </w:style>
  <w:style w:type="character" w:customStyle="1" w:styleId="Heading7Char">
    <w:name w:val="Heading 7 Char"/>
    <w:basedOn w:val="DefaultParagraphFont"/>
    <w:link w:val="Heading7"/>
    <w:uiPriority w:val="99"/>
    <w:semiHidden/>
    <w:rsid w:val="00612AC4"/>
    <w:rPr>
      <w:rFonts w:ascii="Georgia" w:eastAsia="Times New Roman" w:hAnsi="Georgia" w:cs="Times New Roman"/>
      <w:sz w:val="20"/>
      <w:szCs w:val="20"/>
    </w:rPr>
  </w:style>
  <w:style w:type="character" w:customStyle="1" w:styleId="Heading8Char">
    <w:name w:val="Heading 8 Char"/>
    <w:basedOn w:val="DefaultParagraphFont"/>
    <w:link w:val="Heading8"/>
    <w:uiPriority w:val="99"/>
    <w:semiHidden/>
    <w:rsid w:val="00612AC4"/>
    <w:rPr>
      <w:rFonts w:ascii="Georgia" w:eastAsia="Times New Roman" w:hAnsi="Georgia" w:cs="Times New Roman"/>
      <w:i/>
      <w:sz w:val="20"/>
      <w:szCs w:val="20"/>
    </w:rPr>
  </w:style>
  <w:style w:type="character" w:customStyle="1" w:styleId="Heading9Char">
    <w:name w:val="Heading 9 Char"/>
    <w:basedOn w:val="DefaultParagraphFont"/>
    <w:link w:val="Heading9"/>
    <w:uiPriority w:val="99"/>
    <w:semiHidden/>
    <w:rsid w:val="00612AC4"/>
    <w:rPr>
      <w:rFonts w:ascii="Arial" w:eastAsia="Times New Roman" w:hAnsi="Arial" w:cs="Times New Roman"/>
      <w:szCs w:val="20"/>
    </w:rPr>
  </w:style>
  <w:style w:type="character" w:styleId="HTMLVariable">
    <w:name w:val="HTML Variable"/>
    <w:uiPriority w:val="29"/>
    <w:semiHidden/>
    <w:rsid w:val="00CA37F8"/>
    <w:rPr>
      <w:i/>
      <w:iCs/>
    </w:rPr>
  </w:style>
  <w:style w:type="character" w:styleId="Hyperlink">
    <w:name w:val="Hyperlink"/>
    <w:uiPriority w:val="99"/>
    <w:rsid w:val="00CA37F8"/>
    <w:rPr>
      <w:color w:val="0000FF"/>
      <w:u w:val="single"/>
    </w:rPr>
  </w:style>
  <w:style w:type="numbering" w:customStyle="1" w:styleId="NumberedList">
    <w:name w:val="Numbered List"/>
    <w:uiPriority w:val="99"/>
    <w:rsid w:val="00B45ECE"/>
    <w:pPr>
      <w:numPr>
        <w:numId w:val="4"/>
      </w:numPr>
    </w:pPr>
  </w:style>
  <w:style w:type="character" w:styleId="PageNumber">
    <w:name w:val="page number"/>
    <w:basedOn w:val="DefaultParagraphFont"/>
    <w:semiHidden/>
    <w:rsid w:val="00CA37F8"/>
  </w:style>
  <w:style w:type="paragraph" w:styleId="TOAHeading">
    <w:name w:val="toa heading"/>
    <w:basedOn w:val="Heading1"/>
    <w:next w:val="Normal"/>
    <w:uiPriority w:val="44"/>
    <w:semiHidden/>
    <w:rsid w:val="00CA37F8"/>
    <w:pPr>
      <w:spacing w:before="120"/>
    </w:pPr>
    <w:rPr>
      <w:b w:val="0"/>
      <w:bCs/>
      <w:smallCaps/>
    </w:rPr>
  </w:style>
  <w:style w:type="paragraph" w:styleId="TOC1">
    <w:name w:val="toc 1"/>
    <w:basedOn w:val="Normal"/>
    <w:next w:val="Normal"/>
    <w:uiPriority w:val="39"/>
    <w:rsid w:val="00405983"/>
    <w:pPr>
      <w:spacing w:before="60"/>
      <w:ind w:left="720" w:hanging="720"/>
    </w:pPr>
  </w:style>
  <w:style w:type="paragraph" w:styleId="TOC2">
    <w:name w:val="toc 2"/>
    <w:basedOn w:val="TOC1"/>
    <w:next w:val="Normal"/>
    <w:autoRedefine/>
    <w:uiPriority w:val="39"/>
    <w:rsid w:val="00405983"/>
  </w:style>
  <w:style w:type="paragraph" w:styleId="TOC3">
    <w:name w:val="toc 3"/>
    <w:basedOn w:val="TOC2"/>
    <w:next w:val="Normal"/>
    <w:autoRedefine/>
    <w:uiPriority w:val="39"/>
    <w:rsid w:val="00405983"/>
  </w:style>
  <w:style w:type="paragraph" w:styleId="TOC4">
    <w:name w:val="toc 4"/>
    <w:basedOn w:val="TOC3"/>
    <w:next w:val="Normal"/>
    <w:autoRedefine/>
    <w:uiPriority w:val="39"/>
    <w:rsid w:val="00CA37F8"/>
  </w:style>
  <w:style w:type="paragraph" w:styleId="TOC5">
    <w:name w:val="toc 5"/>
    <w:basedOn w:val="Normal"/>
    <w:next w:val="Normal"/>
    <w:autoRedefine/>
    <w:uiPriority w:val="44"/>
    <w:semiHidden/>
    <w:rsid w:val="00CA37F8"/>
    <w:pPr>
      <w:ind w:left="960"/>
    </w:pPr>
  </w:style>
  <w:style w:type="paragraph" w:styleId="TOC6">
    <w:name w:val="toc 6"/>
    <w:basedOn w:val="Normal"/>
    <w:next w:val="Normal"/>
    <w:autoRedefine/>
    <w:uiPriority w:val="44"/>
    <w:semiHidden/>
    <w:rsid w:val="00CA37F8"/>
    <w:pPr>
      <w:ind w:left="1200"/>
    </w:pPr>
  </w:style>
  <w:style w:type="paragraph" w:styleId="TOC7">
    <w:name w:val="toc 7"/>
    <w:basedOn w:val="Normal"/>
    <w:next w:val="Normal"/>
    <w:autoRedefine/>
    <w:uiPriority w:val="44"/>
    <w:semiHidden/>
    <w:rsid w:val="00CA37F8"/>
    <w:pPr>
      <w:ind w:left="1440"/>
    </w:pPr>
  </w:style>
  <w:style w:type="paragraph" w:styleId="TOC8">
    <w:name w:val="toc 8"/>
    <w:basedOn w:val="Normal"/>
    <w:next w:val="Normal"/>
    <w:autoRedefine/>
    <w:uiPriority w:val="44"/>
    <w:semiHidden/>
    <w:rsid w:val="00CA37F8"/>
    <w:pPr>
      <w:ind w:left="1680"/>
    </w:pPr>
  </w:style>
  <w:style w:type="paragraph" w:styleId="TOC9">
    <w:name w:val="toc 9"/>
    <w:basedOn w:val="Normal"/>
    <w:next w:val="Normal"/>
    <w:autoRedefine/>
    <w:uiPriority w:val="44"/>
    <w:semiHidden/>
    <w:rsid w:val="00CA37F8"/>
    <w:pPr>
      <w:ind w:left="1920"/>
    </w:pPr>
  </w:style>
  <w:style w:type="character" w:styleId="PlaceholderText">
    <w:name w:val="Placeholder Text"/>
    <w:basedOn w:val="DefaultParagraphFont"/>
    <w:uiPriority w:val="99"/>
    <w:semiHidden/>
    <w:rsid w:val="00CA37F8"/>
    <w:rPr>
      <w:color w:val="808080"/>
    </w:rPr>
  </w:style>
  <w:style w:type="table" w:styleId="TableGrid">
    <w:name w:val="Table Grid"/>
    <w:basedOn w:val="TableNormal"/>
    <w:uiPriority w:val="59"/>
    <w:rsid w:val="00CA37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umentLatestVersion">
    <w:name w:val="Document Latest Version"/>
    <w:basedOn w:val="Version"/>
    <w:link w:val="DocumentLatestVersionChar"/>
    <w:uiPriority w:val="29"/>
    <w:semiHidden/>
    <w:qFormat/>
    <w:rsid w:val="00CA37F8"/>
    <w:rPr>
      <w:color w:val="FFFFFF" w:themeColor="background1"/>
      <w:sz w:val="18"/>
    </w:rPr>
  </w:style>
  <w:style w:type="character" w:styleId="CommentReference">
    <w:name w:val="annotation reference"/>
    <w:basedOn w:val="DefaultParagraphFont"/>
    <w:uiPriority w:val="99"/>
    <w:semiHidden/>
    <w:unhideWhenUsed/>
    <w:rsid w:val="00CA37F8"/>
    <w:rPr>
      <w:sz w:val="16"/>
      <w:szCs w:val="16"/>
    </w:rPr>
  </w:style>
  <w:style w:type="character" w:customStyle="1" w:styleId="VersionChar">
    <w:name w:val="Version Char"/>
    <w:basedOn w:val="DefaultParagraphFont"/>
    <w:link w:val="Version"/>
    <w:uiPriority w:val="44"/>
    <w:semiHidden/>
    <w:rsid w:val="00CA37F8"/>
    <w:rPr>
      <w:rFonts w:eastAsia="Times New Roman" w:cs="Times New Roman"/>
      <w:szCs w:val="24"/>
    </w:rPr>
  </w:style>
  <w:style w:type="character" w:customStyle="1" w:styleId="DocumentLatestVersionChar">
    <w:name w:val="Document Latest Version Char"/>
    <w:basedOn w:val="VersionChar"/>
    <w:link w:val="DocumentLatestVersion"/>
    <w:uiPriority w:val="29"/>
    <w:semiHidden/>
    <w:rsid w:val="00CA37F8"/>
    <w:rPr>
      <w:rFonts w:eastAsia="Times New Roman" w:cs="Times New Roman"/>
      <w:color w:val="FFFFFF" w:themeColor="background1"/>
      <w:sz w:val="18"/>
      <w:szCs w:val="24"/>
    </w:rPr>
  </w:style>
  <w:style w:type="paragraph" w:styleId="CommentText">
    <w:name w:val="annotation text"/>
    <w:basedOn w:val="Normal"/>
    <w:link w:val="CommentTextChar"/>
    <w:uiPriority w:val="99"/>
    <w:semiHidden/>
    <w:unhideWhenUsed/>
    <w:rsid w:val="00CA37F8"/>
    <w:rPr>
      <w:sz w:val="20"/>
      <w:szCs w:val="20"/>
    </w:rPr>
  </w:style>
  <w:style w:type="character" w:customStyle="1" w:styleId="CommentTextChar">
    <w:name w:val="Comment Text Char"/>
    <w:basedOn w:val="DefaultParagraphFont"/>
    <w:link w:val="CommentText"/>
    <w:uiPriority w:val="99"/>
    <w:semiHidden/>
    <w:rsid w:val="00CA37F8"/>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A37F8"/>
    <w:rPr>
      <w:b/>
      <w:bCs/>
    </w:rPr>
  </w:style>
  <w:style w:type="character" w:customStyle="1" w:styleId="CommentSubjectChar">
    <w:name w:val="Comment Subject Char"/>
    <w:basedOn w:val="CommentTextChar"/>
    <w:link w:val="CommentSubject"/>
    <w:uiPriority w:val="99"/>
    <w:semiHidden/>
    <w:rsid w:val="00CA37F8"/>
    <w:rPr>
      <w:rFonts w:eastAsia="Times New Roman" w:cs="Times New Roman"/>
      <w:b/>
      <w:bCs/>
      <w:sz w:val="20"/>
      <w:szCs w:val="20"/>
    </w:rPr>
  </w:style>
  <w:style w:type="paragraph" w:customStyle="1" w:styleId="DateVersionLast">
    <w:name w:val="Date Version Last"/>
    <w:basedOn w:val="Normal"/>
    <w:uiPriority w:val="29"/>
    <w:semiHidden/>
    <w:qFormat/>
    <w:rsid w:val="00CA37F8"/>
    <w:rPr>
      <w:sz w:val="16"/>
      <w:szCs w:val="16"/>
    </w:rPr>
  </w:style>
  <w:style w:type="paragraph" w:customStyle="1" w:styleId="DocumentTitleStyle">
    <w:name w:val="Document Title Style"/>
    <w:basedOn w:val="Normal"/>
    <w:next w:val="DocumentNumber"/>
    <w:uiPriority w:val="39"/>
    <w:semiHidden/>
    <w:qFormat/>
    <w:rsid w:val="00CA37F8"/>
  </w:style>
  <w:style w:type="character" w:customStyle="1" w:styleId="Code">
    <w:name w:val="Code"/>
    <w:basedOn w:val="DefaultParagraphFont"/>
    <w:uiPriority w:val="1"/>
    <w:qFormat/>
    <w:rsid w:val="00CA37F8"/>
    <w:rPr>
      <w:rFonts w:ascii="Courier New" w:hAnsi="Courier New"/>
    </w:rPr>
  </w:style>
  <w:style w:type="table" w:customStyle="1" w:styleId="TechnicalGrid">
    <w:name w:val="Technical Grid"/>
    <w:basedOn w:val="TableNormal"/>
    <w:uiPriority w:val="99"/>
    <w:rsid w:val="00CA37F8"/>
    <w:pPr>
      <w:spacing w:after="0" w:line="240" w:lineRule="auto"/>
    </w:pPr>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rPr>
        <w:rFonts w:ascii="Arial" w:hAnsi="Arial"/>
        <w:b/>
      </w:rPr>
      <w:tblPr/>
      <w:tcPr>
        <w:tcBorders>
          <w:top w:val="single" w:sz="12" w:space="0" w:color="auto"/>
          <w:left w:val="single" w:sz="12" w:space="0" w:color="auto"/>
          <w:bottom w:val="single" w:sz="12" w:space="0" w:color="auto"/>
          <w:right w:val="single" w:sz="12" w:space="0" w:color="auto"/>
          <w:insideH w:val="single" w:sz="6" w:space="0" w:color="auto"/>
          <w:insideV w:val="single" w:sz="6" w:space="0" w:color="auto"/>
          <w:tl2br w:val="nil"/>
          <w:tr2bl w:val="nil"/>
        </w:tcBorders>
      </w:tcPr>
    </w:tblStylePr>
  </w:style>
  <w:style w:type="paragraph" w:styleId="Caption">
    <w:name w:val="caption"/>
    <w:basedOn w:val="Normal"/>
    <w:next w:val="Normal"/>
    <w:uiPriority w:val="35"/>
    <w:unhideWhenUsed/>
    <w:qFormat/>
    <w:rsid w:val="00CA37F8"/>
    <w:pPr>
      <w:spacing w:after="200"/>
    </w:pPr>
    <w:rPr>
      <w:iCs/>
      <w:sz w:val="18"/>
      <w:szCs w:val="18"/>
    </w:rPr>
  </w:style>
  <w:style w:type="numbering" w:customStyle="1" w:styleId="BulletList">
    <w:name w:val="Bullet List"/>
    <w:uiPriority w:val="99"/>
    <w:rsid w:val="007A0898"/>
    <w:pPr>
      <w:numPr>
        <w:numId w:val="5"/>
      </w:numPr>
    </w:pPr>
  </w:style>
  <w:style w:type="character" w:customStyle="1" w:styleId="NoSpacingChar">
    <w:name w:val="No Spacing Char"/>
    <w:basedOn w:val="DefaultParagraphFont"/>
    <w:link w:val="NoSpacing"/>
    <w:uiPriority w:val="1"/>
    <w:semiHidden/>
    <w:rsid w:val="00815292"/>
    <w:rPr>
      <w:rFonts w:eastAsiaTheme="minorEastAsia"/>
    </w:rPr>
  </w:style>
  <w:style w:type="table" w:styleId="TableGridLight">
    <w:name w:val="Grid Table Light"/>
    <w:basedOn w:val="TableNormal"/>
    <w:uiPriority w:val="40"/>
    <w:rsid w:val="00CA37F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CA37F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CA37F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A37F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customStyle="1" w:styleId="AbstractBody">
    <w:name w:val="Abstract Body"/>
    <w:basedOn w:val="Normal"/>
    <w:uiPriority w:val="4"/>
    <w:rsid w:val="00CA37F8"/>
    <w:pPr>
      <w:ind w:left="720" w:right="720" w:firstLine="360"/>
      <w:jc w:val="both"/>
    </w:pPr>
    <w:rPr>
      <w:bCs/>
    </w:rPr>
  </w:style>
  <w:style w:type="paragraph" w:styleId="TOCHeading">
    <w:name w:val="TOC Heading"/>
    <w:basedOn w:val="Heading1"/>
    <w:next w:val="Normal"/>
    <w:uiPriority w:val="39"/>
    <w:unhideWhenUsed/>
    <w:rsid w:val="00CA37F8"/>
    <w:pPr>
      <w:keepLines/>
      <w:numPr>
        <w:numId w:val="0"/>
      </w:numPr>
      <w:spacing w:after="0" w:line="259" w:lineRule="auto"/>
      <w:outlineLvl w:val="9"/>
    </w:pPr>
    <w:rPr>
      <w:rFonts w:eastAsiaTheme="majorEastAsia" w:cstheme="majorBidi"/>
      <w:bCs/>
    </w:rPr>
  </w:style>
  <w:style w:type="paragraph" w:styleId="ListNumber2">
    <w:name w:val="List Number 2"/>
    <w:basedOn w:val="Normal"/>
    <w:uiPriority w:val="99"/>
    <w:semiHidden/>
    <w:rsid w:val="00CA37F8"/>
    <w:pPr>
      <w:numPr>
        <w:numId w:val="1"/>
      </w:numPr>
      <w:contextualSpacing/>
    </w:pPr>
  </w:style>
  <w:style w:type="paragraph" w:customStyle="1" w:styleId="ControlledDocument">
    <w:name w:val="Controlled Document"/>
    <w:basedOn w:val="Normal"/>
    <w:next w:val="Normal"/>
    <w:uiPriority w:val="99"/>
    <w:rsid w:val="00C951C3"/>
    <w:pPr>
      <w:framePr w:wrap="around" w:vAnchor="page" w:hAnchor="text" w:xAlign="center" w:y="5041"/>
      <w:suppressOverlap/>
    </w:pPr>
  </w:style>
  <w:style w:type="character" w:customStyle="1" w:styleId="WBSLevel2Name">
    <w:name w:val="WBS Level 2 Name"/>
    <w:basedOn w:val="DefaultParagraphFont"/>
    <w:uiPriority w:val="99"/>
    <w:semiHidden/>
    <w:rsid w:val="00AF3D10"/>
  </w:style>
  <w:style w:type="paragraph" w:customStyle="1" w:styleId="Text">
    <w:name w:val="Text"/>
    <w:basedOn w:val="Normal"/>
    <w:semiHidden/>
    <w:rsid w:val="00E95AD9"/>
    <w:pPr>
      <w:widowControl w:val="0"/>
      <w:autoSpaceDE w:val="0"/>
      <w:autoSpaceDN w:val="0"/>
      <w:spacing w:line="252" w:lineRule="auto"/>
      <w:ind w:firstLine="202"/>
      <w:jc w:val="both"/>
    </w:pPr>
    <w:rPr>
      <w:rFonts w:ascii="Times New Roman" w:hAnsi="Times New Roman"/>
      <w:sz w:val="20"/>
      <w:szCs w:val="20"/>
    </w:rPr>
  </w:style>
  <w:style w:type="character" w:styleId="SubtleEmphasis">
    <w:name w:val="Subtle Emphasis"/>
    <w:basedOn w:val="DefaultParagraphFont"/>
    <w:uiPriority w:val="19"/>
    <w:rsid w:val="00815292"/>
    <w:rPr>
      <w:i/>
      <w:iCs/>
      <w:color w:val="auto"/>
    </w:rPr>
  </w:style>
  <w:style w:type="character" w:styleId="Emphasis">
    <w:name w:val="Emphasis"/>
    <w:basedOn w:val="DefaultParagraphFont"/>
    <w:uiPriority w:val="20"/>
    <w:qFormat/>
    <w:rsid w:val="00815292"/>
    <w:rPr>
      <w:b/>
      <w:i/>
      <w:iCs/>
    </w:rPr>
  </w:style>
  <w:style w:type="paragraph" w:styleId="Quote">
    <w:name w:val="Quote"/>
    <w:basedOn w:val="Normal"/>
    <w:next w:val="Normal"/>
    <w:link w:val="QuoteChar"/>
    <w:uiPriority w:val="25"/>
    <w:qFormat/>
    <w:rsid w:val="00815292"/>
    <w:pPr>
      <w:spacing w:before="200" w:after="160"/>
      <w:ind w:left="864" w:right="864"/>
      <w:jc w:val="center"/>
    </w:pPr>
    <w:rPr>
      <w:i/>
      <w:iCs/>
    </w:rPr>
  </w:style>
  <w:style w:type="character" w:customStyle="1" w:styleId="QuoteChar">
    <w:name w:val="Quote Char"/>
    <w:basedOn w:val="DefaultParagraphFont"/>
    <w:link w:val="Quote"/>
    <w:uiPriority w:val="25"/>
    <w:rsid w:val="00815292"/>
    <w:rPr>
      <w:rFonts w:eastAsia="Times New Roman" w:cs="Times New Roman"/>
      <w:i/>
      <w:iCs/>
      <w:szCs w:val="24"/>
    </w:rPr>
  </w:style>
  <w:style w:type="paragraph" w:customStyle="1" w:styleId="WBSabbr">
    <w:name w:val="WBSabbr"/>
    <w:basedOn w:val="Normal"/>
    <w:uiPriority w:val="49"/>
    <w:semiHidden/>
    <w:qFormat/>
    <w:rsid w:val="00BC7054"/>
    <w:pPr>
      <w:framePr w:wrap="around" w:vAnchor="page" w:hAnchor="text" w:xAlign="center" w:y="5041"/>
      <w:suppressOverlap/>
    </w:pPr>
  </w:style>
  <w:style w:type="paragraph" w:customStyle="1" w:styleId="Requirement1">
    <w:name w:val="Requirement 1"/>
    <w:qFormat/>
    <w:rsid w:val="00105F56"/>
    <w:pPr>
      <w:numPr>
        <w:numId w:val="3"/>
      </w:numPr>
      <w:spacing w:after="120" w:line="240" w:lineRule="auto"/>
    </w:pPr>
    <w:rPr>
      <w:rFonts w:eastAsia="Times New Roman" w:cs="Times New Roman"/>
      <w:iCs/>
      <w:szCs w:val="20"/>
    </w:rPr>
  </w:style>
  <w:style w:type="paragraph" w:customStyle="1" w:styleId="Requirement2">
    <w:name w:val="Requirement 2"/>
    <w:basedOn w:val="Requirement1"/>
    <w:qFormat/>
    <w:rsid w:val="00105F56"/>
    <w:pPr>
      <w:numPr>
        <w:ilvl w:val="1"/>
      </w:numPr>
    </w:pPr>
  </w:style>
  <w:style w:type="paragraph" w:customStyle="1" w:styleId="Requirement3">
    <w:name w:val="Requirement 3"/>
    <w:basedOn w:val="Requirement2"/>
    <w:qFormat/>
    <w:rsid w:val="00105F56"/>
    <w:pPr>
      <w:numPr>
        <w:ilvl w:val="2"/>
      </w:numPr>
    </w:pPr>
  </w:style>
  <w:style w:type="paragraph" w:styleId="BodyTextIndent">
    <w:name w:val="Body Text Indent"/>
    <w:basedOn w:val="Normal"/>
    <w:link w:val="BodyTextIndentChar"/>
    <w:uiPriority w:val="99"/>
    <w:rsid w:val="00B52E21"/>
    <w:pPr>
      <w:spacing w:after="120"/>
      <w:ind w:left="360"/>
    </w:pPr>
  </w:style>
  <w:style w:type="character" w:customStyle="1" w:styleId="BodyTextIndentChar">
    <w:name w:val="Body Text Indent Char"/>
    <w:basedOn w:val="DefaultParagraphFont"/>
    <w:link w:val="BodyTextIndent"/>
    <w:uiPriority w:val="99"/>
    <w:rsid w:val="00B52E21"/>
    <w:rPr>
      <w:rFonts w:eastAsia="Times New Roman" w:cs="Times New Roman"/>
      <w:szCs w:val="24"/>
    </w:rPr>
  </w:style>
  <w:style w:type="paragraph" w:styleId="List">
    <w:name w:val="List"/>
    <w:basedOn w:val="Normal"/>
    <w:uiPriority w:val="99"/>
    <w:unhideWhenUsed/>
    <w:qFormat/>
    <w:rsid w:val="00CC5B78"/>
    <w:pPr>
      <w:ind w:left="360" w:hanging="360"/>
      <w:contextualSpacing/>
    </w:pPr>
  </w:style>
  <w:style w:type="paragraph" w:styleId="Revision">
    <w:name w:val="Revision"/>
    <w:hidden/>
    <w:uiPriority w:val="99"/>
    <w:semiHidden/>
    <w:rsid w:val="00D116E9"/>
    <w:pPr>
      <w:spacing w:after="0" w:line="240" w:lineRule="auto"/>
    </w:pPr>
    <w:rPr>
      <w:rFonts w:eastAsia="Times New Roman" w:cs="Times New Roman"/>
      <w:szCs w:val="24"/>
    </w:rPr>
  </w:style>
  <w:style w:type="character" w:styleId="UnresolvedMention">
    <w:name w:val="Unresolved Mention"/>
    <w:basedOn w:val="DefaultParagraphFont"/>
    <w:uiPriority w:val="99"/>
    <w:semiHidden/>
    <w:unhideWhenUsed/>
    <w:rsid w:val="00F565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43354">
      <w:bodyDiv w:val="1"/>
      <w:marLeft w:val="0"/>
      <w:marRight w:val="0"/>
      <w:marTop w:val="0"/>
      <w:marBottom w:val="0"/>
      <w:divBdr>
        <w:top w:val="none" w:sz="0" w:space="0" w:color="auto"/>
        <w:left w:val="none" w:sz="0" w:space="0" w:color="auto"/>
        <w:bottom w:val="none" w:sz="0" w:space="0" w:color="auto"/>
        <w:right w:val="none" w:sz="0" w:space="0" w:color="auto"/>
      </w:divBdr>
    </w:div>
    <w:div w:id="66146597">
      <w:bodyDiv w:val="1"/>
      <w:marLeft w:val="0"/>
      <w:marRight w:val="0"/>
      <w:marTop w:val="0"/>
      <w:marBottom w:val="0"/>
      <w:divBdr>
        <w:top w:val="none" w:sz="0" w:space="0" w:color="auto"/>
        <w:left w:val="none" w:sz="0" w:space="0" w:color="auto"/>
        <w:bottom w:val="none" w:sz="0" w:space="0" w:color="auto"/>
        <w:right w:val="none" w:sz="0" w:space="0" w:color="auto"/>
      </w:divBdr>
    </w:div>
    <w:div w:id="363332604">
      <w:bodyDiv w:val="1"/>
      <w:marLeft w:val="0"/>
      <w:marRight w:val="0"/>
      <w:marTop w:val="0"/>
      <w:marBottom w:val="0"/>
      <w:divBdr>
        <w:top w:val="none" w:sz="0" w:space="0" w:color="auto"/>
        <w:left w:val="none" w:sz="0" w:space="0" w:color="auto"/>
        <w:bottom w:val="none" w:sz="0" w:space="0" w:color="auto"/>
        <w:right w:val="none" w:sz="0" w:space="0" w:color="auto"/>
      </w:divBdr>
    </w:div>
    <w:div w:id="21154384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uptimeinstitute.com/tiers" TargetMode="External"/><Relationship Id="rId18"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image" Target="media/image8.jpeg"/><Relationship Id="rId7" Type="http://schemas.openxmlformats.org/officeDocument/2006/relationships/settings" Target="settings.xml"/><Relationship Id="rId12" Type="http://schemas.openxmlformats.org/officeDocument/2006/relationships/hyperlink" Target="https://wrcc.dri.edu/weather/nnsv.html"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raxis.maps.arcgis.com/apps/instant/sidebar/index.html?appid=f686dbeef8414f1d97b26763143bd6af&amp;locale=en" TargetMode="Externa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https://caltech.sharepoint.com/sites/ovro/projects/dsa2000documents/Forms/Word%20Macros%20Template/DSA-2000%20Document%20templ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2">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SA-2000 Document" ma:contentTypeID="0x010100DA4FAE6EA92C974B8AC61073E94A13C2004F9519386B78784180347455FBDE1D9F" ma:contentTypeVersion="19" ma:contentTypeDescription="For creating documents to be included in the DSA-2000 formal document system." ma:contentTypeScope="" ma:versionID="60ece5c08cc3a814d6038f9d8e7b8101">
  <xsd:schema xmlns:xsd="http://www.w3.org/2001/XMLSchema" xmlns:xs="http://www.w3.org/2001/XMLSchema" xmlns:p="http://schemas.microsoft.com/office/2006/metadata/properties" targetNamespace="http://schemas.microsoft.com/office/2006/metadata/properties" ma:root="true" ma:fieldsID="d1d58913b71d4352a14d4bc70ef5608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70904B-3C26-48FC-B753-9E081A6934FB}">
  <ds:schemaRefs>
    <ds:schemaRef ds:uri="http://schemas.microsoft.com/sharepoint/v3/contenttype/forms"/>
  </ds:schemaRefs>
</ds:datastoreItem>
</file>

<file path=customXml/itemProps2.xml><?xml version="1.0" encoding="utf-8"?>
<ds:datastoreItem xmlns:ds="http://schemas.openxmlformats.org/officeDocument/2006/customXml" ds:itemID="{349C783D-8636-47F1-AF61-3C138F517DB2}"/>
</file>

<file path=customXml/itemProps3.xml><?xml version="1.0" encoding="utf-8"?>
<ds:datastoreItem xmlns:ds="http://schemas.openxmlformats.org/officeDocument/2006/customXml" ds:itemID="{8EFB8FF1-12B2-4D42-97C7-88E041A2C39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F7EEEF4-596F-48B2-8D8D-30E295B62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DSA-2000%20Document%20template.dotm</Template>
  <TotalTime>8006</TotalTime>
  <Pages>36</Pages>
  <Words>10578</Words>
  <Characters>57122</Characters>
  <Application>Microsoft Office Word</Application>
  <DocSecurity>0</DocSecurity>
  <Lines>1969</Lines>
  <Paragraphs>927</Paragraphs>
  <ScaleCrop>false</ScaleCrop>
  <HeadingPairs>
    <vt:vector size="2" baseType="variant">
      <vt:variant>
        <vt:lpstr>Title</vt:lpstr>
      </vt:variant>
      <vt:variant>
        <vt:i4>1</vt:i4>
      </vt:variant>
    </vt:vector>
  </HeadingPairs>
  <TitlesOfParts>
    <vt:vector size="1" baseType="lpstr">
      <vt:lpstr/>
    </vt:vector>
  </TitlesOfParts>
  <Manager>lamb@caltech.edu</Manager>
  <Company>California Institute of Technology</Company>
  <LinksUpToDate>false</LinksUpToDate>
  <CharactersWithSpaces>66773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DSA-2000 documentation</dc:subject>
  <dc:creator>Kapp, Francois B.</dc:creator>
  <cp:keywords/>
  <dc:description/>
  <cp:lastModifiedBy>Kapp, Francois B.</cp:lastModifiedBy>
  <cp:revision>129</cp:revision>
  <cp:lastPrinted>2023-10-25T20:28:00Z</cp:lastPrinted>
  <dcterms:created xsi:type="dcterms:W3CDTF">2023-12-08T20:13:00Z</dcterms:created>
  <dcterms:modified xsi:type="dcterms:W3CDTF">2023-12-17T22:38:00Z</dcterms:modified>
  <cp:category>Document control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0x010100DA4FAE6EA92C974B8AC61073E94A13C2004F9519386B78784180347455FBDE1D9F</vt:lpwstr>
  </property>
  <property fmtid="{D5CDD505-2E9C-101B-9397-08002B2CF9AE}" pid="3" name="MediaServiceImageTags">
    <vt:lpwstr/>
  </property>
  <property fmtid="{D5CDD505-2E9C-101B-9397-08002B2CF9AE}" pid="4" name="Controlled">
    <vt:bool>false</vt:bool>
  </property>
  <property fmtid="{D5CDD505-2E9C-101B-9397-08002B2CF9AE}" pid="5" name="lcf76f155ced4ddcb4097134ff3c332f">
    <vt:lpwstr/>
  </property>
  <property fmtid="{D5CDD505-2E9C-101B-9397-08002B2CF9AE}" pid="6" name="TaxCatchAll">
    <vt:lpwstr/>
  </property>
</Properties>
</file>