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725A" w14:textId="77777777" w:rsidR="005B2519" w:rsidRPr="005B2519" w:rsidRDefault="005B2519" w:rsidP="005B2519">
      <w:pPr>
        <w:jc w:val="center"/>
        <w:rPr>
          <w:rFonts w:ascii="Times New Roman" w:hAnsi="Times New Roman" w:cs="Times New Roman"/>
        </w:rPr>
      </w:pPr>
      <w:r w:rsidRPr="005B2519">
        <w:rPr>
          <w:rFonts w:ascii="Times New Roman" w:hAnsi="Times New Roman" w:cs="Times New Roman"/>
        </w:rPr>
        <w:t>Assessing Climate-driven Vegetation Change and Reliability of Historical Resurveys in E.C. Manning Provincial Park</w:t>
      </w:r>
    </w:p>
    <w:p w14:paraId="7AB45D77" w14:textId="59AD5A87" w:rsidR="005B2519" w:rsidRPr="005B2519" w:rsidRDefault="005B2519" w:rsidP="005B2519">
      <w:pPr>
        <w:jc w:val="center"/>
        <w:rPr>
          <w:rFonts w:ascii="Times New Roman" w:hAnsi="Times New Roman" w:cs="Times New Roman"/>
        </w:rPr>
      </w:pPr>
      <w:r w:rsidRPr="005B2519">
        <w:rPr>
          <w:rFonts w:ascii="Times New Roman" w:hAnsi="Times New Roman" w:cs="Times New Roman"/>
        </w:rPr>
        <w:t>Casey Lo</w:t>
      </w:r>
    </w:p>
    <w:p w14:paraId="6A0A2A08" w14:textId="77777777" w:rsidR="005B2519" w:rsidRPr="005B2519" w:rsidRDefault="005B2519" w:rsidP="005B2519">
      <w:pPr>
        <w:jc w:val="center"/>
        <w:rPr>
          <w:rFonts w:ascii="Times New Roman" w:hAnsi="Times New Roman" w:cs="Times New Roman"/>
        </w:rPr>
      </w:pPr>
      <w:r w:rsidRPr="005B2519">
        <w:rPr>
          <w:rFonts w:ascii="Times New Roman" w:hAnsi="Times New Roman" w:cs="Times New Roman"/>
        </w:rPr>
        <w:t>Biol 447 – Principles and Methodology in Biological Research Honours Thesis Introduction</w:t>
      </w:r>
    </w:p>
    <w:p w14:paraId="21DFDAD5" w14:textId="6A76E345" w:rsidR="005B2519" w:rsidRPr="005B2519" w:rsidRDefault="005B2519" w:rsidP="005B2519">
      <w:pPr>
        <w:jc w:val="center"/>
        <w:rPr>
          <w:rFonts w:ascii="Times New Roman" w:hAnsi="Times New Roman" w:cs="Times New Roman"/>
        </w:rPr>
      </w:pPr>
      <w:r w:rsidRPr="005B2519">
        <w:rPr>
          <w:rFonts w:ascii="Times New Roman" w:hAnsi="Times New Roman" w:cs="Times New Roman"/>
        </w:rPr>
        <w:t>Dr. Jeannette Whitton &amp; Dr. Jeffrey Richards</w:t>
      </w:r>
    </w:p>
    <w:p w14:paraId="466E29D4" w14:textId="6DF9B0BF" w:rsidR="005B2519" w:rsidRPr="005B2519" w:rsidRDefault="005B2519" w:rsidP="005B2519">
      <w:pPr>
        <w:jc w:val="center"/>
        <w:rPr>
          <w:rFonts w:ascii="Times New Roman" w:hAnsi="Times New Roman" w:cs="Times New Roman"/>
        </w:rPr>
      </w:pPr>
      <w:r w:rsidRPr="005B2519">
        <w:rPr>
          <w:rFonts w:ascii="Times New Roman" w:hAnsi="Times New Roman" w:cs="Times New Roman"/>
        </w:rPr>
        <w:t>The University of British Columbia</w:t>
      </w:r>
    </w:p>
    <w:p w14:paraId="4305F92F" w14:textId="1EFE71B2" w:rsidR="005B2519" w:rsidRPr="005B2519" w:rsidRDefault="005B2519" w:rsidP="005B2519">
      <w:pPr>
        <w:jc w:val="center"/>
        <w:rPr>
          <w:rFonts w:ascii="Times New Roman" w:hAnsi="Times New Roman" w:cs="Times New Roman"/>
        </w:rPr>
      </w:pPr>
      <w:r w:rsidRPr="005B2519">
        <w:rPr>
          <w:rFonts w:ascii="Times New Roman" w:hAnsi="Times New Roman" w:cs="Times New Roman"/>
        </w:rPr>
        <w:t>December 9, 2025</w:t>
      </w:r>
    </w:p>
    <w:p w14:paraId="3517B40F" w14:textId="77777777" w:rsidR="005B2519" w:rsidRPr="005B2519" w:rsidRDefault="005B2519">
      <w:pPr>
        <w:rPr>
          <w:rFonts w:ascii="Times New Roman" w:hAnsi="Times New Roman" w:cs="Times New Roman"/>
        </w:rPr>
      </w:pPr>
    </w:p>
    <w:p w14:paraId="28AD92DA" w14:textId="77777777" w:rsidR="005B2519" w:rsidRPr="005B2519" w:rsidRDefault="005B2519">
      <w:pPr>
        <w:rPr>
          <w:rFonts w:ascii="Times New Roman" w:hAnsi="Times New Roman" w:cs="Times New Roman"/>
        </w:rPr>
      </w:pPr>
    </w:p>
    <w:p w14:paraId="3A035C05" w14:textId="77777777" w:rsidR="005B2519" w:rsidRPr="005B2519" w:rsidRDefault="005B2519">
      <w:pPr>
        <w:rPr>
          <w:rFonts w:ascii="Times New Roman" w:hAnsi="Times New Roman" w:cs="Times New Roman"/>
        </w:rPr>
      </w:pPr>
    </w:p>
    <w:p w14:paraId="1CC6AD73" w14:textId="77777777" w:rsidR="005B2519" w:rsidRPr="005B2519" w:rsidRDefault="005B2519">
      <w:pPr>
        <w:rPr>
          <w:rFonts w:ascii="Times New Roman" w:hAnsi="Times New Roman" w:cs="Times New Roman"/>
        </w:rPr>
      </w:pPr>
    </w:p>
    <w:p w14:paraId="4326893F" w14:textId="77777777" w:rsidR="005B2519" w:rsidRPr="005B2519" w:rsidRDefault="005B2519">
      <w:pPr>
        <w:rPr>
          <w:rFonts w:ascii="Times New Roman" w:hAnsi="Times New Roman" w:cs="Times New Roman"/>
        </w:rPr>
      </w:pPr>
    </w:p>
    <w:p w14:paraId="232E750E" w14:textId="77777777" w:rsidR="005B2519" w:rsidRPr="005B2519" w:rsidRDefault="005B2519">
      <w:pPr>
        <w:rPr>
          <w:rFonts w:ascii="Times New Roman" w:hAnsi="Times New Roman" w:cs="Times New Roman"/>
        </w:rPr>
      </w:pPr>
    </w:p>
    <w:p w14:paraId="5E201FDF" w14:textId="77777777" w:rsidR="005B2519" w:rsidRPr="005B2519" w:rsidRDefault="005B2519">
      <w:pPr>
        <w:rPr>
          <w:rFonts w:ascii="Times New Roman" w:hAnsi="Times New Roman" w:cs="Times New Roman"/>
        </w:rPr>
      </w:pPr>
    </w:p>
    <w:p w14:paraId="1B71225D" w14:textId="77777777" w:rsidR="005B2519" w:rsidRPr="005B2519" w:rsidRDefault="005B2519">
      <w:pPr>
        <w:rPr>
          <w:rFonts w:ascii="Times New Roman" w:hAnsi="Times New Roman" w:cs="Times New Roman"/>
        </w:rPr>
      </w:pPr>
    </w:p>
    <w:p w14:paraId="5CB20DA9" w14:textId="77777777" w:rsidR="005B2519" w:rsidRPr="005B2519" w:rsidRDefault="005B2519">
      <w:pPr>
        <w:rPr>
          <w:rFonts w:ascii="Times New Roman" w:hAnsi="Times New Roman" w:cs="Times New Roman"/>
        </w:rPr>
      </w:pPr>
    </w:p>
    <w:p w14:paraId="11189CB2" w14:textId="77777777" w:rsidR="005B2519" w:rsidRPr="005B2519" w:rsidRDefault="005B2519">
      <w:pPr>
        <w:rPr>
          <w:rFonts w:ascii="Times New Roman" w:hAnsi="Times New Roman" w:cs="Times New Roman"/>
        </w:rPr>
      </w:pPr>
    </w:p>
    <w:p w14:paraId="4E187BFD" w14:textId="77777777" w:rsidR="005B2519" w:rsidRPr="005B2519" w:rsidRDefault="005B2519">
      <w:pPr>
        <w:rPr>
          <w:rFonts w:ascii="Times New Roman" w:hAnsi="Times New Roman" w:cs="Times New Roman"/>
        </w:rPr>
      </w:pPr>
    </w:p>
    <w:p w14:paraId="2F127BBC" w14:textId="77777777" w:rsidR="005B2519" w:rsidRPr="005B2519" w:rsidRDefault="005B2519">
      <w:pPr>
        <w:rPr>
          <w:rFonts w:ascii="Times New Roman" w:hAnsi="Times New Roman" w:cs="Times New Roman"/>
        </w:rPr>
      </w:pPr>
    </w:p>
    <w:p w14:paraId="6AF04245" w14:textId="77777777" w:rsidR="005B2519" w:rsidRPr="005B2519" w:rsidRDefault="005B2519">
      <w:pPr>
        <w:rPr>
          <w:rFonts w:ascii="Times New Roman" w:hAnsi="Times New Roman" w:cs="Times New Roman"/>
        </w:rPr>
      </w:pPr>
    </w:p>
    <w:p w14:paraId="7C83B0B6" w14:textId="77777777" w:rsidR="005B2519" w:rsidRPr="005B2519" w:rsidRDefault="005B2519">
      <w:pPr>
        <w:rPr>
          <w:rFonts w:ascii="Times New Roman" w:hAnsi="Times New Roman" w:cs="Times New Roman"/>
        </w:rPr>
      </w:pPr>
    </w:p>
    <w:p w14:paraId="3CA7F9D0" w14:textId="77777777" w:rsidR="005B2519" w:rsidRPr="005B2519" w:rsidRDefault="005B2519">
      <w:pPr>
        <w:rPr>
          <w:rFonts w:ascii="Times New Roman" w:hAnsi="Times New Roman" w:cs="Times New Roman"/>
        </w:rPr>
      </w:pPr>
    </w:p>
    <w:p w14:paraId="6D222C7E" w14:textId="77777777" w:rsidR="005B2519" w:rsidRPr="005B2519" w:rsidRDefault="005B2519">
      <w:pPr>
        <w:rPr>
          <w:rFonts w:ascii="Times New Roman" w:hAnsi="Times New Roman" w:cs="Times New Roman"/>
        </w:rPr>
      </w:pPr>
    </w:p>
    <w:p w14:paraId="6CAC11F3" w14:textId="77777777" w:rsidR="005B2519" w:rsidRPr="005B2519" w:rsidRDefault="005B2519">
      <w:pPr>
        <w:rPr>
          <w:rFonts w:ascii="Times New Roman" w:hAnsi="Times New Roman" w:cs="Times New Roman"/>
        </w:rPr>
      </w:pPr>
    </w:p>
    <w:p w14:paraId="5C2D3EBD" w14:textId="77777777" w:rsidR="005B2519" w:rsidRPr="005B2519" w:rsidRDefault="005B2519">
      <w:pPr>
        <w:rPr>
          <w:rFonts w:ascii="Times New Roman" w:hAnsi="Times New Roman" w:cs="Times New Roman"/>
        </w:rPr>
      </w:pPr>
    </w:p>
    <w:p w14:paraId="1E1F47B8" w14:textId="77777777" w:rsidR="005B2519" w:rsidRPr="005B2519" w:rsidRDefault="005B2519">
      <w:pPr>
        <w:rPr>
          <w:rFonts w:ascii="Times New Roman" w:hAnsi="Times New Roman" w:cs="Times New Roman"/>
        </w:rPr>
      </w:pPr>
    </w:p>
    <w:p w14:paraId="66DDAA35" w14:textId="77777777" w:rsidR="005B2519" w:rsidRPr="005B2519" w:rsidRDefault="005B2519">
      <w:pPr>
        <w:rPr>
          <w:rFonts w:ascii="Times New Roman" w:hAnsi="Times New Roman" w:cs="Times New Roman"/>
        </w:rPr>
      </w:pPr>
    </w:p>
    <w:p w14:paraId="1D97B9BA" w14:textId="77777777" w:rsidR="007E2DA1" w:rsidRDefault="00047160" w:rsidP="005B2519">
      <w:pPr>
        <w:rPr>
          <w:rFonts w:ascii="Times New Roman" w:hAnsi="Times New Roman" w:cs="Times New Roman"/>
          <w:b/>
          <w:bCs/>
        </w:rPr>
      </w:pPr>
      <w:r w:rsidRPr="00047160">
        <w:rPr>
          <w:rFonts w:ascii="Times New Roman" w:hAnsi="Times New Roman" w:cs="Times New Roman"/>
        </w:rPr>
        <w:lastRenderedPageBreak/>
        <w:t>Anthropogenic climate change is rapidly altering the composition, structure, and functioning of ecosystems worldwide</w:t>
      </w:r>
      <w:r w:rsidR="00E14922">
        <w:rPr>
          <w:rFonts w:ascii="Times New Roman" w:hAnsi="Times New Roman" w:cs="Times New Roman"/>
        </w:rPr>
        <w:t>.</w:t>
      </w:r>
      <w:r w:rsidRPr="00047160">
        <w:rPr>
          <w:rFonts w:ascii="Times New Roman" w:hAnsi="Times New Roman" w:cs="Times New Roman"/>
        </w:rPr>
        <w:t xml:space="preserve"> As temperatures rise, plant species are expected to shift their distributions upslope to track suitable </w:t>
      </w:r>
      <w:r w:rsidR="00E14922">
        <w:rPr>
          <w:rFonts w:ascii="Times New Roman" w:hAnsi="Times New Roman" w:cs="Times New Roman"/>
        </w:rPr>
        <w:t>habitats,</w:t>
      </w:r>
      <w:r w:rsidRPr="00047160">
        <w:rPr>
          <w:rFonts w:ascii="Times New Roman" w:hAnsi="Times New Roman" w:cs="Times New Roman"/>
        </w:rPr>
        <w:t xml:space="preserve"> leading to changes in community composition and diversity. Historical vegetation resurveys provide a powerful approach for detecting these long-term changes, but their reliability </w:t>
      </w:r>
      <w:r w:rsidR="00E14922">
        <w:rPr>
          <w:rFonts w:ascii="Times New Roman" w:hAnsi="Times New Roman" w:cs="Times New Roman"/>
        </w:rPr>
        <w:t>may be</w:t>
      </w:r>
      <w:r w:rsidRPr="00047160">
        <w:rPr>
          <w:rFonts w:ascii="Times New Roman" w:hAnsi="Times New Roman" w:cs="Times New Roman"/>
        </w:rPr>
        <w:t xml:space="preserve"> limited by relocation </w:t>
      </w:r>
      <w:r>
        <w:rPr>
          <w:rFonts w:ascii="Times New Roman" w:hAnsi="Times New Roman" w:cs="Times New Roman"/>
        </w:rPr>
        <w:t>error</w:t>
      </w:r>
      <w:r w:rsidRPr="00047160">
        <w:rPr>
          <w:rFonts w:ascii="Times New Roman" w:hAnsi="Times New Roman" w:cs="Times New Roman"/>
        </w:rPr>
        <w:t xml:space="preserve"> when</w:t>
      </w:r>
      <w:r>
        <w:rPr>
          <w:rFonts w:ascii="Times New Roman" w:hAnsi="Times New Roman" w:cs="Times New Roman"/>
        </w:rPr>
        <w:t xml:space="preserve"> non-permanent historical</w:t>
      </w:r>
      <w:r w:rsidRPr="00047160">
        <w:rPr>
          <w:rFonts w:ascii="Times New Roman" w:hAnsi="Times New Roman" w:cs="Times New Roman"/>
        </w:rPr>
        <w:t xml:space="preserve"> plot locations cannot be precisely re-established. In this study, </w:t>
      </w:r>
      <w:r w:rsidR="002923ED">
        <w:rPr>
          <w:rFonts w:ascii="Times New Roman" w:hAnsi="Times New Roman" w:cs="Times New Roman"/>
        </w:rPr>
        <w:t xml:space="preserve">my team and </w:t>
      </w:r>
      <w:r w:rsidRPr="00047160">
        <w:rPr>
          <w:rFonts w:ascii="Times New Roman" w:hAnsi="Times New Roman" w:cs="Times New Roman"/>
        </w:rPr>
        <w:t xml:space="preserve">I resurveyed 52 historical vegetation plots spanning a </w:t>
      </w:r>
      <w:r w:rsidR="002923ED">
        <w:rPr>
          <w:rFonts w:ascii="Times New Roman" w:hAnsi="Times New Roman" w:cs="Times New Roman"/>
        </w:rPr>
        <w:t>680</w:t>
      </w:r>
      <w:r>
        <w:rPr>
          <w:rFonts w:ascii="Times New Roman" w:hAnsi="Times New Roman" w:cs="Times New Roman"/>
        </w:rPr>
        <w:t>-</w:t>
      </w:r>
      <w:r w:rsidRPr="00047160">
        <w:rPr>
          <w:rFonts w:ascii="Times New Roman" w:hAnsi="Times New Roman" w:cs="Times New Roman"/>
        </w:rPr>
        <w:t>21</w:t>
      </w:r>
      <w:r w:rsidR="002923ED">
        <w:rPr>
          <w:rFonts w:ascii="Times New Roman" w:hAnsi="Times New Roman" w:cs="Times New Roman"/>
        </w:rPr>
        <w:t>3</w:t>
      </w:r>
      <w:r w:rsidRPr="00047160">
        <w:rPr>
          <w:rFonts w:ascii="Times New Roman" w:hAnsi="Times New Roman" w:cs="Times New Roman"/>
        </w:rPr>
        <w:t xml:space="preserve">0 m elevational gradient in E.C. Manning Provincial Park to quantify vegetation change over the past five decades and to test the influence of relocation error on resurvey </w:t>
      </w:r>
      <w:r>
        <w:rPr>
          <w:rFonts w:ascii="Times New Roman" w:hAnsi="Times New Roman" w:cs="Times New Roman"/>
        </w:rPr>
        <w:t>studies</w:t>
      </w:r>
      <w:r w:rsidRPr="00047160">
        <w:rPr>
          <w:rFonts w:ascii="Times New Roman" w:hAnsi="Times New Roman" w:cs="Times New Roman"/>
        </w:rPr>
        <w:t>. Using generalized linear mixed models, I found that species occurrence has changed over time and varies nonlinearly with elevation, with results indicating an average upslope range shift of 63.2 m</w:t>
      </w:r>
      <w:r w:rsidR="00E14922">
        <w:rPr>
          <w:rFonts w:ascii="Times New Roman" w:hAnsi="Times New Roman" w:cs="Times New Roman"/>
        </w:rPr>
        <w:t>,</w:t>
      </w:r>
      <w:r w:rsidRPr="00047160">
        <w:rPr>
          <w:rFonts w:ascii="Times New Roman" w:hAnsi="Times New Roman" w:cs="Times New Roman"/>
        </w:rPr>
        <w:t xml:space="preserve"> driven primarily by herbaceous species, while shrubs and trees showed comparatively limited responses. However, shrubs increased in overall occurrence, suggesting a potential increase in their prevalence within plant communities.</w:t>
      </w:r>
      <w:r>
        <w:rPr>
          <w:rFonts w:ascii="Times New Roman" w:hAnsi="Times New Roman" w:cs="Times New Roman"/>
        </w:rPr>
        <w:t xml:space="preserve"> </w:t>
      </w:r>
      <w:r w:rsidRPr="00047160">
        <w:rPr>
          <w:rFonts w:ascii="Times New Roman" w:hAnsi="Times New Roman" w:cs="Times New Roman"/>
        </w:rPr>
        <w:t>To directly test the effects of relocation error, I compared paired resurveys conducted at original (2019), revisited (2025), and intentionally mislocated</w:t>
      </w:r>
      <w:r w:rsidR="00E14922">
        <w:rPr>
          <w:rFonts w:ascii="Times New Roman" w:hAnsi="Times New Roman" w:cs="Times New Roman"/>
        </w:rPr>
        <w:t xml:space="preserve"> (2025 Error)</w:t>
      </w:r>
      <w:r w:rsidRPr="00047160">
        <w:rPr>
          <w:rFonts w:ascii="Times New Roman" w:hAnsi="Times New Roman" w:cs="Times New Roman"/>
        </w:rPr>
        <w:t xml:space="preserve"> plots</w:t>
      </w:r>
      <w:r w:rsidR="00E14922">
        <w:rPr>
          <w:rFonts w:ascii="Times New Roman" w:hAnsi="Times New Roman" w:cs="Times New Roman"/>
        </w:rPr>
        <w:t xml:space="preserve">. Species </w:t>
      </w:r>
      <w:r w:rsidRPr="00047160">
        <w:rPr>
          <w:rFonts w:ascii="Times New Roman" w:hAnsi="Times New Roman" w:cs="Times New Roman"/>
        </w:rPr>
        <w:t>richness did not differ among treatments,</w:t>
      </w:r>
      <w:r w:rsidR="00E14922">
        <w:rPr>
          <w:rFonts w:ascii="Times New Roman" w:hAnsi="Times New Roman" w:cs="Times New Roman"/>
        </w:rPr>
        <w:t xml:space="preserve"> whereas</w:t>
      </w:r>
      <w:r w:rsidRPr="00047160">
        <w:rPr>
          <w:rFonts w:ascii="Times New Roman" w:hAnsi="Times New Roman" w:cs="Times New Roman"/>
        </w:rPr>
        <w:t xml:space="preserve"> community composition differed between 2019 and both 2025 and </w:t>
      </w:r>
      <w:r>
        <w:rPr>
          <w:rFonts w:ascii="Times New Roman" w:hAnsi="Times New Roman" w:cs="Times New Roman"/>
        </w:rPr>
        <w:t>mislocated</w:t>
      </w:r>
      <w:r w:rsidRPr="00047160">
        <w:rPr>
          <w:rFonts w:ascii="Times New Roman" w:hAnsi="Times New Roman" w:cs="Times New Roman"/>
        </w:rPr>
        <w:t xml:space="preserve"> plots, with no differences detected between 2025 and mislocated plots across both abundance-based and presence</w:t>
      </w:r>
      <w:r>
        <w:rPr>
          <w:rFonts w:ascii="Times New Roman" w:hAnsi="Times New Roman" w:cs="Times New Roman"/>
        </w:rPr>
        <w:t>-</w:t>
      </w:r>
      <w:r w:rsidRPr="00047160">
        <w:rPr>
          <w:rFonts w:ascii="Times New Roman" w:hAnsi="Times New Roman" w:cs="Times New Roman"/>
        </w:rPr>
        <w:t>absence analyses.</w:t>
      </w:r>
      <w:r>
        <w:rPr>
          <w:rFonts w:ascii="Times New Roman" w:hAnsi="Times New Roman" w:cs="Times New Roman"/>
        </w:rPr>
        <w:t xml:space="preserve"> These</w:t>
      </w:r>
      <w:r w:rsidRPr="00047160">
        <w:rPr>
          <w:rFonts w:ascii="Times New Roman" w:hAnsi="Times New Roman" w:cs="Times New Roman"/>
        </w:rPr>
        <w:t xml:space="preserve"> results indicate that </w:t>
      </w:r>
      <w:r>
        <w:rPr>
          <w:rFonts w:ascii="Times New Roman" w:hAnsi="Times New Roman" w:cs="Times New Roman"/>
        </w:rPr>
        <w:t xml:space="preserve">while </w:t>
      </w:r>
      <w:r w:rsidRPr="00047160">
        <w:rPr>
          <w:rFonts w:ascii="Times New Roman" w:hAnsi="Times New Roman" w:cs="Times New Roman"/>
        </w:rPr>
        <w:t xml:space="preserve">measurable vegetation change has occurred </w:t>
      </w:r>
      <w:r>
        <w:rPr>
          <w:rFonts w:ascii="Times New Roman" w:hAnsi="Times New Roman" w:cs="Times New Roman"/>
        </w:rPr>
        <w:t>between 2019 and 2025</w:t>
      </w:r>
      <w:r w:rsidRPr="00047160">
        <w:rPr>
          <w:rFonts w:ascii="Times New Roman" w:hAnsi="Times New Roman" w:cs="Times New Roman"/>
        </w:rPr>
        <w:t xml:space="preserve">, </w:t>
      </w:r>
      <w:r w:rsidR="00E14922">
        <w:rPr>
          <w:rFonts w:ascii="Times New Roman" w:hAnsi="Times New Roman" w:cs="Times New Roman"/>
        </w:rPr>
        <w:t xml:space="preserve">no difference between exactly relocated and </w:t>
      </w:r>
      <w:r w:rsidR="00E14922" w:rsidRPr="00047160">
        <w:rPr>
          <w:rFonts w:ascii="Times New Roman" w:hAnsi="Times New Roman" w:cs="Times New Roman"/>
        </w:rPr>
        <w:t xml:space="preserve">mislocated </w:t>
      </w:r>
      <w:r w:rsidR="00E14922">
        <w:rPr>
          <w:rFonts w:ascii="Times New Roman" w:hAnsi="Times New Roman" w:cs="Times New Roman"/>
        </w:rPr>
        <w:t xml:space="preserve">plots suggest diversity metrics are robust to relocation error. </w:t>
      </w:r>
      <w:r w:rsidR="00E14922" w:rsidRPr="00E14922">
        <w:rPr>
          <w:rFonts w:ascii="Times New Roman" w:hAnsi="Times New Roman" w:cs="Times New Roman"/>
        </w:rPr>
        <w:t xml:space="preserve">Overall, </w:t>
      </w:r>
      <w:r w:rsidR="00E14922">
        <w:rPr>
          <w:rFonts w:ascii="Times New Roman" w:hAnsi="Times New Roman" w:cs="Times New Roman"/>
        </w:rPr>
        <w:t xml:space="preserve">results suggest that </w:t>
      </w:r>
      <w:r w:rsidR="00E14922" w:rsidRPr="00E14922">
        <w:rPr>
          <w:rFonts w:ascii="Times New Roman" w:hAnsi="Times New Roman" w:cs="Times New Roman"/>
        </w:rPr>
        <w:t xml:space="preserve">upslope range shifts are </w:t>
      </w:r>
      <w:r w:rsidR="00EF4E31">
        <w:rPr>
          <w:rFonts w:ascii="Times New Roman" w:hAnsi="Times New Roman" w:cs="Times New Roman"/>
        </w:rPr>
        <w:t>occurring</w:t>
      </w:r>
      <w:r w:rsidR="00E14922" w:rsidRPr="00E14922">
        <w:rPr>
          <w:rFonts w:ascii="Times New Roman" w:hAnsi="Times New Roman" w:cs="Times New Roman"/>
        </w:rPr>
        <w:t xml:space="preserve"> in </w:t>
      </w:r>
      <w:r w:rsidR="00EF4E31">
        <w:rPr>
          <w:rFonts w:ascii="Times New Roman" w:hAnsi="Times New Roman" w:cs="Times New Roman"/>
        </w:rPr>
        <w:t>this study system</w:t>
      </w:r>
      <w:r w:rsidR="00E14922" w:rsidRPr="00E14922">
        <w:rPr>
          <w:rFonts w:ascii="Times New Roman" w:hAnsi="Times New Roman" w:cs="Times New Roman"/>
        </w:rPr>
        <w:t>, and estimates of these changes are robust to the level of relocation uncertainty tested here, supporting the use of historical resurveys as reliable tools for detecting and interpreting ecological responses to climate change in mountain systems.</w:t>
      </w:r>
    </w:p>
    <w:p w14:paraId="4710D1FC" w14:textId="77777777" w:rsidR="007E2DA1" w:rsidRDefault="007E2DA1" w:rsidP="005B2519">
      <w:pPr>
        <w:rPr>
          <w:rFonts w:ascii="Times New Roman" w:hAnsi="Times New Roman" w:cs="Times New Roman"/>
          <w:b/>
          <w:bCs/>
        </w:rPr>
      </w:pPr>
    </w:p>
    <w:p w14:paraId="273F1344" w14:textId="77777777" w:rsidR="007E2DA1" w:rsidRDefault="007E2DA1" w:rsidP="005B2519">
      <w:pPr>
        <w:rPr>
          <w:rFonts w:ascii="Times New Roman" w:hAnsi="Times New Roman" w:cs="Times New Roman"/>
          <w:b/>
          <w:bCs/>
        </w:rPr>
      </w:pPr>
    </w:p>
    <w:p w14:paraId="691F5A7B" w14:textId="77777777" w:rsidR="007E2DA1" w:rsidRDefault="007E2DA1" w:rsidP="005B2519">
      <w:pPr>
        <w:rPr>
          <w:rFonts w:ascii="Times New Roman" w:hAnsi="Times New Roman" w:cs="Times New Roman"/>
          <w:b/>
          <w:bCs/>
        </w:rPr>
      </w:pPr>
    </w:p>
    <w:p w14:paraId="72F24DAC" w14:textId="77777777" w:rsidR="007E2DA1" w:rsidRDefault="007E2DA1" w:rsidP="005B2519">
      <w:pPr>
        <w:rPr>
          <w:rFonts w:ascii="Times New Roman" w:hAnsi="Times New Roman" w:cs="Times New Roman"/>
          <w:b/>
          <w:bCs/>
        </w:rPr>
      </w:pPr>
    </w:p>
    <w:p w14:paraId="4D123334" w14:textId="77777777" w:rsidR="007E2DA1" w:rsidRDefault="007E2DA1" w:rsidP="005B2519">
      <w:pPr>
        <w:rPr>
          <w:rFonts w:ascii="Times New Roman" w:hAnsi="Times New Roman" w:cs="Times New Roman"/>
          <w:b/>
          <w:bCs/>
        </w:rPr>
      </w:pPr>
    </w:p>
    <w:p w14:paraId="04F0F414" w14:textId="77777777" w:rsidR="007E2DA1" w:rsidRDefault="007E2DA1" w:rsidP="005B2519">
      <w:pPr>
        <w:rPr>
          <w:rFonts w:ascii="Times New Roman" w:hAnsi="Times New Roman" w:cs="Times New Roman"/>
          <w:b/>
          <w:bCs/>
        </w:rPr>
      </w:pPr>
    </w:p>
    <w:p w14:paraId="175FD465" w14:textId="77777777" w:rsidR="007E2DA1" w:rsidRDefault="007E2DA1" w:rsidP="005B2519">
      <w:pPr>
        <w:rPr>
          <w:rFonts w:ascii="Times New Roman" w:hAnsi="Times New Roman" w:cs="Times New Roman"/>
          <w:b/>
          <w:bCs/>
        </w:rPr>
      </w:pPr>
    </w:p>
    <w:p w14:paraId="5C6A8D25" w14:textId="77777777" w:rsidR="007E2DA1" w:rsidRDefault="007E2DA1" w:rsidP="005B2519">
      <w:pPr>
        <w:rPr>
          <w:rFonts w:ascii="Times New Roman" w:hAnsi="Times New Roman" w:cs="Times New Roman"/>
          <w:b/>
          <w:bCs/>
        </w:rPr>
      </w:pPr>
    </w:p>
    <w:p w14:paraId="19CAD338" w14:textId="77777777" w:rsidR="007E2DA1" w:rsidRDefault="007E2DA1" w:rsidP="005B2519">
      <w:pPr>
        <w:rPr>
          <w:rFonts w:ascii="Times New Roman" w:hAnsi="Times New Roman" w:cs="Times New Roman"/>
          <w:b/>
          <w:bCs/>
        </w:rPr>
      </w:pPr>
    </w:p>
    <w:p w14:paraId="7D6BD9C9" w14:textId="77777777" w:rsidR="007E2DA1" w:rsidRDefault="007E2DA1" w:rsidP="005B2519">
      <w:pPr>
        <w:rPr>
          <w:rFonts w:ascii="Times New Roman" w:hAnsi="Times New Roman" w:cs="Times New Roman"/>
          <w:b/>
          <w:bCs/>
        </w:rPr>
      </w:pPr>
    </w:p>
    <w:p w14:paraId="611C365D" w14:textId="77777777" w:rsidR="007E2DA1" w:rsidRDefault="007E2DA1" w:rsidP="005B2519">
      <w:pPr>
        <w:rPr>
          <w:rFonts w:ascii="Times New Roman" w:hAnsi="Times New Roman" w:cs="Times New Roman"/>
          <w:b/>
          <w:bCs/>
        </w:rPr>
      </w:pPr>
    </w:p>
    <w:p w14:paraId="0D66DDDD" w14:textId="2D8EFA11" w:rsidR="005B2519" w:rsidRPr="00F95EEA" w:rsidRDefault="005B2519" w:rsidP="005B2519">
      <w:pPr>
        <w:rPr>
          <w:rFonts w:ascii="Times New Roman" w:hAnsi="Times New Roman" w:cs="Times New Roman"/>
          <w:b/>
          <w:bCs/>
        </w:rPr>
      </w:pPr>
      <w:r w:rsidRPr="00F95EEA">
        <w:rPr>
          <w:rFonts w:ascii="Times New Roman" w:hAnsi="Times New Roman" w:cs="Times New Roman"/>
          <w:b/>
          <w:bCs/>
        </w:rPr>
        <w:lastRenderedPageBreak/>
        <w:t xml:space="preserve">Introduction </w:t>
      </w:r>
    </w:p>
    <w:p w14:paraId="559C828F" w14:textId="7ECAE16C" w:rsidR="005B2519" w:rsidRDefault="005B2519" w:rsidP="002D67F7">
      <w:pPr>
        <w:ind w:firstLine="720"/>
        <w:rPr>
          <w:rFonts w:ascii="Times New Roman" w:hAnsi="Times New Roman" w:cs="Times New Roman"/>
        </w:rPr>
      </w:pPr>
      <w:r w:rsidRPr="005B2519">
        <w:rPr>
          <w:rFonts w:ascii="Times New Roman" w:hAnsi="Times New Roman" w:cs="Times New Roman"/>
        </w:rPr>
        <w:t>Anthropogenic climate change and intensifying human impacts on the environment are having unprecedented effects on the survival and health of species and ecosystems worldwide. Current climate projections suggest that</w:t>
      </w:r>
      <w:r w:rsidR="001D1917">
        <w:rPr>
          <w:rFonts w:ascii="Times New Roman" w:hAnsi="Times New Roman" w:cs="Times New Roman"/>
        </w:rPr>
        <w:t xml:space="preserve"> due to these impacts, </w:t>
      </w:r>
      <w:r w:rsidRPr="005B2519">
        <w:rPr>
          <w:rFonts w:ascii="Times New Roman" w:hAnsi="Times New Roman" w:cs="Times New Roman"/>
        </w:rPr>
        <w:t xml:space="preserve">between one-sixth and one-third of species on Earth could face extinction within the next half century (Urban, 2024; Wiens &amp; Zelinka, 2024), while growing empirical evidence has already documented species extinctions directly linked to climate change (Wiens, 2016). Beyond the threat of extinction, climate change is transforming ecosystems at an alarming rate, altering community composition, structure, and functioning globally (Parmesan, 2006). Among the systems most sensitive to climate change are mountainous regions, where the rate of temperature change is amplified due to higher altitudes (Pepin et al., 2015; Rangwala &amp; Miller, 2012), causing shifts in seasonal weather patterns and reductions in snow cover at lower elevations (IPCC, 2019). These changes alter abiotic conditions and biotic interactions, forcing species to respond to rapidly changing environmental conditions. Some well-known responses include </w:t>
      </w:r>
      <w:commentRangeStart w:id="0"/>
      <w:r w:rsidRPr="005B2519">
        <w:rPr>
          <w:rFonts w:ascii="Times New Roman" w:hAnsi="Times New Roman" w:cs="Times New Roman"/>
        </w:rPr>
        <w:t>adaption, acclimatization to new climates</w:t>
      </w:r>
      <w:commentRangeEnd w:id="0"/>
      <w:r w:rsidR="002D67F7" w:rsidRPr="005B2519">
        <w:rPr>
          <w:rStyle w:val="CommentReference"/>
          <w:rFonts w:ascii="Times New Roman" w:hAnsi="Times New Roman" w:cs="Times New Roman"/>
          <w:sz w:val="24"/>
          <w:szCs w:val="24"/>
        </w:rPr>
        <w:commentReference w:id="0"/>
      </w:r>
      <w:r w:rsidRPr="005B2519">
        <w:rPr>
          <w:rFonts w:ascii="Times New Roman" w:hAnsi="Times New Roman" w:cs="Times New Roman"/>
        </w:rPr>
        <w:t xml:space="preserve">, or the shifting of geographic ranges to track suitable habitats. However, the rate of current climate change likely exceeds the capacity for evolutionary adaptation in many species, particularly long-lived plants, making range shifts the most immediate response for persistence under warming conditions (Hoffmann &amp; Sgrò, 2011; Jump &amp; Peñuelas, 2005; Parmesan, 2006). Tracking these shifts therefore provides an essential understanding of the pace and direction of ecological responses to climate change, particularly for montane plant communities most at risk. </w:t>
      </w:r>
    </w:p>
    <w:p w14:paraId="5001E8AC" w14:textId="77777777" w:rsidR="005B2519" w:rsidRPr="005B2519" w:rsidRDefault="005B2519">
      <w:pPr>
        <w:rPr>
          <w:rFonts w:ascii="Times New Roman" w:hAnsi="Times New Roman" w:cs="Times New Roman"/>
          <w:b/>
          <w:bCs/>
          <w:i/>
          <w:iCs/>
        </w:rPr>
      </w:pPr>
      <w:r w:rsidRPr="005B2519">
        <w:rPr>
          <w:rFonts w:ascii="Times New Roman" w:hAnsi="Times New Roman" w:cs="Times New Roman"/>
          <w:b/>
          <w:bCs/>
          <w:i/>
          <w:iCs/>
        </w:rPr>
        <w:t xml:space="preserve">Vegetation Responses to Climate Change </w:t>
      </w:r>
    </w:p>
    <w:p w14:paraId="08C1E622" w14:textId="4F31D545" w:rsidR="005B2519" w:rsidRDefault="005B2519" w:rsidP="002D67F7">
      <w:pPr>
        <w:ind w:firstLine="720"/>
        <w:rPr>
          <w:rFonts w:ascii="Times New Roman" w:hAnsi="Times New Roman" w:cs="Times New Roman"/>
        </w:rPr>
      </w:pPr>
      <w:r w:rsidRPr="005B2519">
        <w:rPr>
          <w:rFonts w:ascii="Times New Roman" w:hAnsi="Times New Roman" w:cs="Times New Roman"/>
        </w:rPr>
        <w:t>Climate has been shown to be a primary driver of global vegetation patterns and distributions (Pearson &amp; Dawson, 2003; Woodward &amp; Williams, 1987). Because species can vary in their tolerance to temperature, precipitation, and other climate variables, climate change is altering the relative suitability of their</w:t>
      </w:r>
      <w:r w:rsidR="002D67F7">
        <w:rPr>
          <w:rFonts w:ascii="Times New Roman" w:hAnsi="Times New Roman" w:cs="Times New Roman"/>
        </w:rPr>
        <w:t xml:space="preserve"> current</w:t>
      </w:r>
      <w:r w:rsidRPr="005B2519">
        <w:rPr>
          <w:rFonts w:ascii="Times New Roman" w:hAnsi="Times New Roman" w:cs="Times New Roman"/>
        </w:rPr>
        <w:t xml:space="preserve"> habitats. It is presumed that as temperatures are warming globally, the ideal temperature range of species shifts higher in elevation and polewards in latitude. For example, as lower-elevation environments warm, species adapted to those climatic conditions may shift their ranges upwards, while high-elevation species are forced to retreat upwards to increasingly smaller high elevation areas (Lenoir et al., 2008). This redistribution of species can impact both local abundance and diversity, while changing the overall composition of mountain vegetation. </w:t>
      </w:r>
    </w:p>
    <w:p w14:paraId="37CAD4ED" w14:textId="7AC7BAC4" w:rsidR="005B2519" w:rsidRDefault="005B2519" w:rsidP="002D67F7">
      <w:pPr>
        <w:ind w:firstLine="720"/>
        <w:rPr>
          <w:rFonts w:ascii="Times New Roman" w:hAnsi="Times New Roman" w:cs="Times New Roman"/>
        </w:rPr>
      </w:pPr>
      <w:r w:rsidRPr="005B2519">
        <w:rPr>
          <w:rFonts w:ascii="Times New Roman" w:hAnsi="Times New Roman" w:cs="Times New Roman"/>
        </w:rPr>
        <w:t xml:space="preserve">One type of change in community composition is referred to as thermophilization, which occurs when communities become increasingly dominated by warm-adapted plant species at the expense of colder-adapted species. This shift in community composition </w:t>
      </w:r>
      <w:r w:rsidR="002D67F7">
        <w:rPr>
          <w:rFonts w:ascii="Times New Roman" w:hAnsi="Times New Roman" w:cs="Times New Roman"/>
        </w:rPr>
        <w:t>is a signal</w:t>
      </w:r>
      <w:r w:rsidRPr="005B2519">
        <w:rPr>
          <w:rFonts w:ascii="Times New Roman" w:hAnsi="Times New Roman" w:cs="Times New Roman"/>
        </w:rPr>
        <w:t xml:space="preserve"> that communities are rearranging themselves to track climatically suitable habitats which can create a cascade of consequences such as altered ecosystem processes, species interactions, and behaviours for the flora and fauna reliant on them. For these reasons, tracking thermophilization of communities has become increasingly </w:t>
      </w:r>
      <w:r w:rsidR="002D67F7">
        <w:rPr>
          <w:rFonts w:ascii="Times New Roman" w:hAnsi="Times New Roman" w:cs="Times New Roman"/>
        </w:rPr>
        <w:t>important</w:t>
      </w:r>
      <w:r w:rsidRPr="005B2519">
        <w:rPr>
          <w:rFonts w:ascii="Times New Roman" w:hAnsi="Times New Roman" w:cs="Times New Roman"/>
        </w:rPr>
        <w:t xml:space="preserve"> for measuring community responses to </w:t>
      </w:r>
      <w:r w:rsidRPr="005B2519">
        <w:rPr>
          <w:rFonts w:ascii="Times New Roman" w:hAnsi="Times New Roman" w:cs="Times New Roman"/>
        </w:rPr>
        <w:lastRenderedPageBreak/>
        <w:t xml:space="preserve">climate change, with several studies documenting its occurrence in mountain systems worldwide </w:t>
      </w:r>
      <w:commentRangeStart w:id="1"/>
      <w:r w:rsidRPr="005B2519">
        <w:rPr>
          <w:rFonts w:ascii="Times New Roman" w:hAnsi="Times New Roman" w:cs="Times New Roman"/>
        </w:rPr>
        <w:t xml:space="preserve">(Gottfried et al., 2012; Rumpf et al., 2018; Steinbauer et al., 2018). </w:t>
      </w:r>
      <w:commentRangeEnd w:id="1"/>
      <w:r w:rsidR="002D67F7">
        <w:rPr>
          <w:rStyle w:val="CommentReference"/>
          <w:rFonts w:ascii="Times New Roman" w:hAnsi="Times New Roman" w:cs="Times New Roman"/>
          <w:sz w:val="24"/>
          <w:szCs w:val="24"/>
        </w:rPr>
        <w:commentReference w:id="1"/>
      </w:r>
    </w:p>
    <w:p w14:paraId="62CDC06D" w14:textId="49B56DB4" w:rsidR="005B2519" w:rsidRDefault="005B2519" w:rsidP="002D67F7">
      <w:pPr>
        <w:ind w:firstLine="720"/>
        <w:rPr>
          <w:rFonts w:ascii="Times New Roman" w:hAnsi="Times New Roman" w:cs="Times New Roman"/>
        </w:rPr>
      </w:pPr>
      <w:r w:rsidRPr="005B2519">
        <w:rPr>
          <w:rFonts w:ascii="Times New Roman" w:hAnsi="Times New Roman" w:cs="Times New Roman"/>
        </w:rPr>
        <w:t>Despite the well-documented evidence of directional species-specific and community responses to climate change, an alarming number of studies have reported a lack of any response to change, otherwise known as stasis (Lenoir et al., 2010; Pauli et al., 2012; Telwala et al., 2013). Stasis may be driven by microclimate buffering, biotic responses such as phenotypic plasticity, or dispersal limitations that prevent or delay a species ability to track suitable</w:t>
      </w:r>
      <w:r w:rsidR="00AC61F6">
        <w:rPr>
          <w:rFonts w:ascii="Times New Roman" w:hAnsi="Times New Roman" w:cs="Times New Roman"/>
        </w:rPr>
        <w:t xml:space="preserve"> habitat</w:t>
      </w:r>
      <w:r w:rsidRPr="005B2519">
        <w:rPr>
          <w:rFonts w:ascii="Times New Roman" w:hAnsi="Times New Roman" w:cs="Times New Roman"/>
        </w:rPr>
        <w:t>. For instance, local microclimate buffering from dense tree canopies can create refuge and cooler conditions that dampen the effects of warming (De Frenne et al., 2013). Moreover, phenotypic plasticity, or the ability of a species to acclimatize to changing conditions, may buffer species’ immediate need to adapt to change (Jump &amp; Peñuelas, 2005). While these conditions may negate a species</w:t>
      </w:r>
      <w:r w:rsidR="002D67F7">
        <w:rPr>
          <w:rFonts w:ascii="Times New Roman" w:hAnsi="Times New Roman" w:cs="Times New Roman"/>
        </w:rPr>
        <w:t>’</w:t>
      </w:r>
      <w:r w:rsidRPr="005B2519">
        <w:rPr>
          <w:rFonts w:ascii="Times New Roman" w:hAnsi="Times New Roman" w:cs="Times New Roman"/>
        </w:rPr>
        <w:t xml:space="preserve"> need for an immediate response to climate change, their buffering capacity is finite. A lack of measurable response does not </w:t>
      </w:r>
      <w:r w:rsidR="00AC61F6">
        <w:rPr>
          <w:rFonts w:ascii="Times New Roman" w:hAnsi="Times New Roman" w:cs="Times New Roman"/>
        </w:rPr>
        <w:t xml:space="preserve">necessarily </w:t>
      </w:r>
      <w:r w:rsidRPr="005B2519">
        <w:rPr>
          <w:rFonts w:ascii="Times New Roman" w:hAnsi="Times New Roman" w:cs="Times New Roman"/>
        </w:rPr>
        <w:t xml:space="preserve">indicate immunity to climate change, but rather a delayed response that </w:t>
      </w:r>
      <w:r w:rsidR="00AC61F6">
        <w:rPr>
          <w:rFonts w:ascii="Times New Roman" w:hAnsi="Times New Roman" w:cs="Times New Roman"/>
        </w:rPr>
        <w:t>may</w:t>
      </w:r>
      <w:r w:rsidRPr="005B2519">
        <w:rPr>
          <w:rFonts w:ascii="Times New Roman" w:hAnsi="Times New Roman" w:cs="Times New Roman"/>
        </w:rPr>
        <w:t xml:space="preserve"> become evident once those limits are exceeded</w:t>
      </w:r>
      <w:r w:rsidR="002D67F7">
        <w:rPr>
          <w:rFonts w:ascii="Times New Roman" w:hAnsi="Times New Roman" w:cs="Times New Roman"/>
        </w:rPr>
        <w:t xml:space="preserve"> </w:t>
      </w:r>
      <w:r w:rsidR="002D67F7" w:rsidRPr="002D67F7">
        <w:rPr>
          <w:rFonts w:ascii="Times New Roman" w:hAnsi="Times New Roman" w:cs="Times New Roman"/>
          <w:highlight w:val="yellow"/>
        </w:rPr>
        <w:t>(CITE)</w:t>
      </w:r>
      <w:r w:rsidRPr="005B2519">
        <w:rPr>
          <w:rFonts w:ascii="Times New Roman" w:hAnsi="Times New Roman" w:cs="Times New Roman"/>
        </w:rPr>
        <w:t xml:space="preserve">. The case of dispersal limitations is particularly concerning for long-lived and slow-growing species such as trees or perennial plants who are limited by slow demography and the rate at which they are able to disperse and migrate with climate change (Zani et al., 2023). Upslope or poleward colonization and dispersal may also be limited by the inability of migrants to outcompete already-established species, despite these areas being more climatically suitable (Bjorkman et al., 2017). Regardless of the driving force behind stasis, the inability to respond to unsuitable conditions has future and immediately implied fitness consequences on plant survival and performance, emphasizing the importance of identifying where it is occurring. </w:t>
      </w:r>
    </w:p>
    <w:p w14:paraId="06BACDCF" w14:textId="77777777" w:rsidR="005B2519" w:rsidRPr="005B2519" w:rsidRDefault="005B2519">
      <w:pPr>
        <w:rPr>
          <w:rFonts w:ascii="Times New Roman" w:hAnsi="Times New Roman" w:cs="Times New Roman"/>
          <w:b/>
          <w:bCs/>
          <w:i/>
          <w:iCs/>
        </w:rPr>
      </w:pPr>
      <w:r w:rsidRPr="005B2519">
        <w:rPr>
          <w:rFonts w:ascii="Times New Roman" w:hAnsi="Times New Roman" w:cs="Times New Roman"/>
          <w:b/>
          <w:bCs/>
          <w:i/>
          <w:iCs/>
        </w:rPr>
        <w:t>Historical Vegetation Resurveys as Tools for Detecting Change</w:t>
      </w:r>
    </w:p>
    <w:p w14:paraId="0A061F2D" w14:textId="75AD245B" w:rsidR="005B2519" w:rsidRDefault="005B2519" w:rsidP="002D67F7">
      <w:pPr>
        <w:ind w:firstLine="720"/>
        <w:rPr>
          <w:rFonts w:ascii="Times New Roman" w:hAnsi="Times New Roman" w:cs="Times New Roman"/>
        </w:rPr>
      </w:pPr>
      <w:r w:rsidRPr="005B2519">
        <w:rPr>
          <w:rFonts w:ascii="Times New Roman" w:hAnsi="Times New Roman" w:cs="Times New Roman"/>
        </w:rPr>
        <w:t xml:space="preserve">Given the diversity of potential responses to climate change, understanding how species and communities are responding regionally is essential from a conservation standpoint. However, because plants can grow slowly and detectable changes may take years, or even decades to occur, waiting for visible responses to assess climate impacts is neither efficient nor sufficient for informing conservation policies under the current rate of climate change. Consequently, data collected from historical vegetation surveys provide invaluable baselines for interpreting long-term ecological change. Often originally collected for the purpose of making maps or identifying areas for forestry, historical survey data of species presence and abundances at given locations can be repurposed to measure vegetation change that has occurred </w:t>
      </w:r>
      <w:r w:rsidR="00226538">
        <w:rPr>
          <w:rFonts w:ascii="Times New Roman" w:hAnsi="Times New Roman" w:cs="Times New Roman"/>
        </w:rPr>
        <w:t xml:space="preserve">through time </w:t>
      </w:r>
      <w:r w:rsidRPr="005B2519">
        <w:rPr>
          <w:rFonts w:ascii="Times New Roman" w:hAnsi="Times New Roman" w:cs="Times New Roman"/>
        </w:rPr>
        <w:t xml:space="preserve">due to recent climate change. Vegetation resurveys, where researchers revisit sites originally surveyed years or decades earlier, provide robust evidence for ecological responses to climate change (Vellend et al., 2013). By resurveying historical plots, scientists can directly measure changes in community composition, diversity, and species geographic ranges through time, overcoming the temporal limitations of short-term studies, and allowing us to better predict future responses </w:t>
      </w:r>
      <w:r w:rsidR="002D67F7">
        <w:rPr>
          <w:rFonts w:ascii="Times New Roman" w:hAnsi="Times New Roman" w:cs="Times New Roman"/>
        </w:rPr>
        <w:t>and impacts of</w:t>
      </w:r>
      <w:r w:rsidRPr="005B2519">
        <w:rPr>
          <w:rFonts w:ascii="Times New Roman" w:hAnsi="Times New Roman" w:cs="Times New Roman"/>
        </w:rPr>
        <w:t xml:space="preserve"> climate change. </w:t>
      </w:r>
    </w:p>
    <w:p w14:paraId="564F8FDF" w14:textId="77777777" w:rsidR="005B2519" w:rsidRDefault="005B2519" w:rsidP="002D67F7">
      <w:pPr>
        <w:ind w:firstLine="720"/>
        <w:rPr>
          <w:rFonts w:ascii="Times New Roman" w:hAnsi="Times New Roman" w:cs="Times New Roman"/>
        </w:rPr>
      </w:pPr>
      <w:r w:rsidRPr="005B2519">
        <w:rPr>
          <w:rFonts w:ascii="Times New Roman" w:hAnsi="Times New Roman" w:cs="Times New Roman"/>
        </w:rPr>
        <w:lastRenderedPageBreak/>
        <w:t xml:space="preserve">Several classic resurvey studies have demonstrated significant trends in upward shifts in species’ elevational ranges (Wilson et al., 2024), thermophilization of communities (Merle et al., 2020), and cases of stasis (Pauli et al., 2012) from regions worldwide. However, there are several caveats associated with resurvey studies such as plot relocation uncertainty, inconsistent sampling methods, </w:t>
      </w:r>
      <w:r w:rsidRPr="002D67F7">
        <w:rPr>
          <w:rFonts w:ascii="Times New Roman" w:hAnsi="Times New Roman" w:cs="Times New Roman"/>
          <w:highlight w:val="yellow"/>
        </w:rPr>
        <w:t xml:space="preserve">surveyor bias from accuracy or </w:t>
      </w:r>
      <w:commentRangeStart w:id="2"/>
      <w:r w:rsidRPr="002D67F7">
        <w:rPr>
          <w:rFonts w:ascii="Times New Roman" w:hAnsi="Times New Roman" w:cs="Times New Roman"/>
          <w:highlight w:val="yellow"/>
        </w:rPr>
        <w:t>effort</w:t>
      </w:r>
      <w:commentRangeEnd w:id="2"/>
      <w:r w:rsidR="002D67F7" w:rsidRPr="005B2519">
        <w:rPr>
          <w:rStyle w:val="CommentReference"/>
          <w:rFonts w:ascii="Times New Roman" w:hAnsi="Times New Roman" w:cs="Times New Roman"/>
          <w:sz w:val="24"/>
          <w:szCs w:val="24"/>
        </w:rPr>
        <w:commentReference w:id="2"/>
      </w:r>
      <w:r w:rsidRPr="005B2519">
        <w:rPr>
          <w:rFonts w:ascii="Times New Roman" w:hAnsi="Times New Roman" w:cs="Times New Roman"/>
        </w:rPr>
        <w:t xml:space="preserve">, and temporal or environmental variability that may affect the ability to detect and interpret true change. These methodological limitations can introduce error or bias into estimates of ecological change, highlighting the need for careful data interpretation, standardized protocols, and multiple lines of evidence when attributing observed changes to climate. </w:t>
      </w:r>
    </w:p>
    <w:p w14:paraId="0A5DE089" w14:textId="77777777" w:rsidR="005B2519" w:rsidRPr="005B2519" w:rsidRDefault="005B2519">
      <w:pPr>
        <w:rPr>
          <w:rFonts w:ascii="Times New Roman" w:hAnsi="Times New Roman" w:cs="Times New Roman"/>
          <w:b/>
          <w:bCs/>
          <w:i/>
          <w:iCs/>
        </w:rPr>
      </w:pPr>
      <w:r w:rsidRPr="005B2519">
        <w:rPr>
          <w:rFonts w:ascii="Times New Roman" w:hAnsi="Times New Roman" w:cs="Times New Roman"/>
          <w:b/>
          <w:bCs/>
          <w:i/>
          <w:iCs/>
        </w:rPr>
        <w:t xml:space="preserve">Methodological Uncertainty: The Problem with Relocation Error </w:t>
      </w:r>
    </w:p>
    <w:p w14:paraId="7810A545" w14:textId="7C251AF7" w:rsidR="005B2519" w:rsidRDefault="005B2519" w:rsidP="002D67F7">
      <w:pPr>
        <w:ind w:firstLine="720"/>
        <w:rPr>
          <w:rFonts w:ascii="Times New Roman" w:hAnsi="Times New Roman" w:cs="Times New Roman"/>
        </w:rPr>
      </w:pPr>
      <w:r w:rsidRPr="005B2519">
        <w:rPr>
          <w:rFonts w:ascii="Times New Roman" w:hAnsi="Times New Roman" w:cs="Times New Roman"/>
        </w:rPr>
        <w:t xml:space="preserve">Aforementioned, a key limitation of vegetation resurvey studies is plot relocation error, which arises when </w:t>
      </w:r>
      <w:r w:rsidR="002D67F7">
        <w:rPr>
          <w:rFonts w:ascii="Times New Roman" w:hAnsi="Times New Roman" w:cs="Times New Roman"/>
        </w:rPr>
        <w:t>present day</w:t>
      </w:r>
      <w:r w:rsidRPr="005B2519">
        <w:rPr>
          <w:rFonts w:ascii="Times New Roman" w:hAnsi="Times New Roman" w:cs="Times New Roman"/>
        </w:rPr>
        <w:t xml:space="preserve"> researchers are unable to precisely re-establish the exact location of historical semi-permanent plots. Such discrepancies could be caused by a lack of precise historical coordinates or inaccurate GPS, as many historical surveys relied on descriptive field notes, hand-drawn maps, or compass bearings before handheld GPS units became </w:t>
      </w:r>
      <w:r w:rsidR="00226538">
        <w:rPr>
          <w:rFonts w:ascii="Times New Roman" w:hAnsi="Times New Roman" w:cs="Times New Roman"/>
        </w:rPr>
        <w:t>commercially</w:t>
      </w:r>
      <w:r w:rsidR="00B53C26">
        <w:rPr>
          <w:rFonts w:ascii="Times New Roman" w:hAnsi="Times New Roman" w:cs="Times New Roman"/>
        </w:rPr>
        <w:t xml:space="preserve"> </w:t>
      </w:r>
      <w:r w:rsidRPr="005B2519">
        <w:rPr>
          <w:rFonts w:ascii="Times New Roman" w:hAnsi="Times New Roman" w:cs="Times New Roman"/>
        </w:rPr>
        <w:t xml:space="preserve">available in </w:t>
      </w:r>
      <w:r w:rsidR="00B53C26">
        <w:rPr>
          <w:rFonts w:ascii="Times New Roman" w:hAnsi="Times New Roman" w:cs="Times New Roman"/>
        </w:rPr>
        <w:t>1989</w:t>
      </w:r>
      <w:r w:rsidRPr="005B2519">
        <w:rPr>
          <w:rFonts w:ascii="Times New Roman" w:hAnsi="Times New Roman" w:cs="Times New Roman"/>
        </w:rPr>
        <w:t xml:space="preserve"> (Kapfer et al., 2016). Relocation error, thus, introduces the risk of </w:t>
      </w:r>
      <w:r w:rsidRPr="002D67F7">
        <w:rPr>
          <w:rFonts w:ascii="Times New Roman" w:hAnsi="Times New Roman" w:cs="Times New Roman"/>
          <w:highlight w:val="yellow"/>
        </w:rPr>
        <w:t>pseudo-</w:t>
      </w:r>
      <w:commentRangeStart w:id="3"/>
      <w:r w:rsidRPr="002D67F7">
        <w:rPr>
          <w:rFonts w:ascii="Times New Roman" w:hAnsi="Times New Roman" w:cs="Times New Roman"/>
          <w:highlight w:val="yellow"/>
        </w:rPr>
        <w:t>turnover</w:t>
      </w:r>
      <w:commentRangeEnd w:id="3"/>
      <w:r w:rsidR="002D67F7" w:rsidRPr="005B2519">
        <w:rPr>
          <w:rStyle w:val="CommentReference"/>
          <w:rFonts w:ascii="Times New Roman" w:hAnsi="Times New Roman" w:cs="Times New Roman"/>
          <w:sz w:val="24"/>
          <w:szCs w:val="24"/>
        </w:rPr>
        <w:commentReference w:id="3"/>
      </w:r>
      <w:r w:rsidRPr="005B2519">
        <w:rPr>
          <w:rFonts w:ascii="Times New Roman" w:hAnsi="Times New Roman" w:cs="Times New Roman"/>
        </w:rPr>
        <w:t xml:space="preserve">, where apparent species gains or losses (i.e turnover) are artifacts of sampling error rather than true ecological change. </w:t>
      </w:r>
    </w:p>
    <w:p w14:paraId="121F3F19" w14:textId="77820463" w:rsidR="005B2519" w:rsidRDefault="005B2519" w:rsidP="00DE2ABB">
      <w:pPr>
        <w:ind w:firstLine="720"/>
        <w:rPr>
          <w:rFonts w:ascii="Times New Roman" w:hAnsi="Times New Roman" w:cs="Times New Roman"/>
        </w:rPr>
      </w:pPr>
      <w:r w:rsidRPr="005B2519">
        <w:rPr>
          <w:rFonts w:ascii="Times New Roman" w:hAnsi="Times New Roman" w:cs="Times New Roman"/>
        </w:rPr>
        <w:t xml:space="preserve">To date, only three studies have explicitly tested the robustness of resurveys to relocation error, and the results are mixed (Boch et al., 2019; Kopecký &amp; Macek, 2015; Verheyen et al., 2018). Kopecký and Macek (2015) compared “exact” and “approximate” resurveys in temperate forests and found that diversity metrics, such as species richness, composition, and turnover were largely robust to relocation error, suggesting that moderate relocation error does not significantly bias long-term vegetation trend assessment. In contrast, </w:t>
      </w:r>
      <w:r w:rsidRPr="00DE2ABB">
        <w:rPr>
          <w:rFonts w:ascii="Times New Roman" w:hAnsi="Times New Roman" w:cs="Times New Roman"/>
          <w:highlight w:val="yellow"/>
        </w:rPr>
        <w:t>Boch et al. (</w:t>
      </w:r>
      <w:commentRangeStart w:id="4"/>
      <w:r w:rsidRPr="00DE2ABB">
        <w:rPr>
          <w:rFonts w:ascii="Times New Roman" w:hAnsi="Times New Roman" w:cs="Times New Roman"/>
          <w:highlight w:val="yellow"/>
        </w:rPr>
        <w:t>2019</w:t>
      </w:r>
      <w:commentRangeEnd w:id="4"/>
      <w:r w:rsidR="00DE2ABB" w:rsidRPr="00DE2ABB">
        <w:rPr>
          <w:rStyle w:val="CommentReference"/>
          <w:rFonts w:ascii="Times New Roman" w:hAnsi="Times New Roman" w:cs="Times New Roman"/>
          <w:sz w:val="24"/>
          <w:szCs w:val="24"/>
          <w:highlight w:val="yellow"/>
        </w:rPr>
        <w:commentReference w:id="4"/>
      </w:r>
      <w:r w:rsidRPr="00DE2ABB">
        <w:rPr>
          <w:rFonts w:ascii="Times New Roman" w:hAnsi="Times New Roman" w:cs="Times New Roman"/>
          <w:highlight w:val="yellow"/>
        </w:rPr>
        <w:t>)</w:t>
      </w:r>
      <w:r w:rsidRPr="005B2519">
        <w:rPr>
          <w:rFonts w:ascii="Times New Roman" w:hAnsi="Times New Roman" w:cs="Times New Roman"/>
        </w:rPr>
        <w:t xml:space="preserve"> demonstrated that while ecological indicators (measurable environmental conditions like soil moisture or light availability) are robust to GPS inaccuracy, species turnover increased significantly with relocation error, suggesting </w:t>
      </w:r>
      <w:r w:rsidR="00B53C26">
        <w:rPr>
          <w:rFonts w:ascii="Times New Roman" w:hAnsi="Times New Roman" w:cs="Times New Roman"/>
        </w:rPr>
        <w:t xml:space="preserve">species </w:t>
      </w:r>
      <w:r w:rsidRPr="005B2519">
        <w:rPr>
          <w:rFonts w:ascii="Times New Roman" w:hAnsi="Times New Roman" w:cs="Times New Roman"/>
        </w:rPr>
        <w:t xml:space="preserve">compositional metrics are more sensitive to spatial uncertainty. Similarly, Verheyen et al. (2018) showed that turnover estimates in semi-permanent forest plots were inflated when compared to permanent plots, again suggesting the potential influence of pseudo-turnover in resurvey studies. </w:t>
      </w:r>
    </w:p>
    <w:p w14:paraId="1383A46E" w14:textId="6E1E335D" w:rsidR="00DE2ABB" w:rsidRDefault="005B2519" w:rsidP="000F307A">
      <w:pPr>
        <w:ind w:firstLine="720"/>
        <w:rPr>
          <w:rFonts w:ascii="Times New Roman" w:hAnsi="Times New Roman" w:cs="Times New Roman"/>
        </w:rPr>
      </w:pPr>
      <w:r w:rsidRPr="005B2519">
        <w:rPr>
          <w:rFonts w:ascii="Times New Roman" w:hAnsi="Times New Roman" w:cs="Times New Roman"/>
        </w:rPr>
        <w:t xml:space="preserve">Despite its recognized importance, relocation error remains an underexplored aspect of resurvey methodology. Most studies assume that spatial uncertainty averages out across many plots or that its influence is minor compared to genuine ecological change. However, this assumption has rarely been tested empirically, </w:t>
      </w:r>
      <w:r w:rsidRPr="00DE2ABB">
        <w:rPr>
          <w:rFonts w:ascii="Times New Roman" w:hAnsi="Times New Roman" w:cs="Times New Roman"/>
          <w:highlight w:val="yellow"/>
        </w:rPr>
        <w:t xml:space="preserve">particularly in mountainous </w:t>
      </w:r>
      <w:commentRangeStart w:id="5"/>
      <w:r w:rsidRPr="00DE2ABB">
        <w:rPr>
          <w:rFonts w:ascii="Times New Roman" w:hAnsi="Times New Roman" w:cs="Times New Roman"/>
          <w:highlight w:val="yellow"/>
        </w:rPr>
        <w:t>regions</w:t>
      </w:r>
      <w:commentRangeEnd w:id="5"/>
      <w:r w:rsidR="00DE2ABB" w:rsidRPr="00DE2ABB">
        <w:rPr>
          <w:rStyle w:val="CommentReference"/>
          <w:rFonts w:ascii="Times New Roman" w:hAnsi="Times New Roman" w:cs="Times New Roman"/>
          <w:sz w:val="24"/>
          <w:szCs w:val="24"/>
          <w:highlight w:val="yellow"/>
        </w:rPr>
        <w:commentReference w:id="5"/>
      </w:r>
      <w:r w:rsidRPr="00DE2ABB">
        <w:rPr>
          <w:rFonts w:ascii="Times New Roman" w:hAnsi="Times New Roman" w:cs="Times New Roman"/>
          <w:highlight w:val="yellow"/>
        </w:rPr>
        <w:t>.</w:t>
      </w:r>
      <w:r w:rsidRPr="005B2519">
        <w:rPr>
          <w:rFonts w:ascii="Times New Roman" w:hAnsi="Times New Roman" w:cs="Times New Roman"/>
        </w:rPr>
        <w:t xml:space="preserve"> A more rigorous understanding of relocation error is critical to ensure that long-term resurvey datasets are interpreted with confidence. </w:t>
      </w:r>
    </w:p>
    <w:p w14:paraId="004D8646" w14:textId="77777777" w:rsidR="005B2519" w:rsidRPr="005B2519" w:rsidRDefault="005B2519">
      <w:pPr>
        <w:rPr>
          <w:rFonts w:ascii="Times New Roman" w:hAnsi="Times New Roman" w:cs="Times New Roman"/>
          <w:b/>
          <w:bCs/>
          <w:i/>
          <w:iCs/>
        </w:rPr>
      </w:pPr>
      <w:r w:rsidRPr="005B2519">
        <w:rPr>
          <w:rFonts w:ascii="Times New Roman" w:hAnsi="Times New Roman" w:cs="Times New Roman"/>
          <w:b/>
          <w:bCs/>
          <w:i/>
          <w:iCs/>
        </w:rPr>
        <w:t xml:space="preserve">Regional Context: Vegetation Change in E.C. Manning Provincial Park </w:t>
      </w:r>
    </w:p>
    <w:p w14:paraId="552C6B9A" w14:textId="77777777" w:rsidR="005B2519" w:rsidRDefault="005B2519" w:rsidP="00DE2ABB">
      <w:pPr>
        <w:ind w:firstLine="720"/>
        <w:rPr>
          <w:rFonts w:ascii="Times New Roman" w:hAnsi="Times New Roman" w:cs="Times New Roman"/>
        </w:rPr>
      </w:pPr>
      <w:r w:rsidRPr="005B2519">
        <w:rPr>
          <w:rFonts w:ascii="Times New Roman" w:hAnsi="Times New Roman" w:cs="Times New Roman"/>
        </w:rPr>
        <w:lastRenderedPageBreak/>
        <w:t xml:space="preserve">E.C. Manning Provincial Park, located in the southern interior of British Columbia and between the coastal and coastal-interior transition zones, spans elevations from roughly 400 to 2,300 m. This large elevational gradient makes it an ideal system for examining elevational trends and vegetation responses to climate change. Over the last five decades alone, the mean annual temperature in Manning Park has risen by approximately </w:t>
      </w:r>
      <w:r w:rsidRPr="00B53C26">
        <w:rPr>
          <w:rFonts w:ascii="Times New Roman" w:hAnsi="Times New Roman" w:cs="Times New Roman"/>
          <w:highlight w:val="yellow"/>
        </w:rPr>
        <w:t xml:space="preserve">1.54 °C (ClimateNA, </w:t>
      </w:r>
      <w:commentRangeStart w:id="6"/>
      <w:r w:rsidRPr="00B53C26">
        <w:rPr>
          <w:rFonts w:ascii="Times New Roman" w:hAnsi="Times New Roman" w:cs="Times New Roman"/>
          <w:highlight w:val="yellow"/>
        </w:rPr>
        <w:t>2024</w:t>
      </w:r>
      <w:commentRangeEnd w:id="6"/>
      <w:r w:rsidR="00B53C26" w:rsidRPr="00B53C26">
        <w:rPr>
          <w:rStyle w:val="CommentReference"/>
          <w:rFonts w:ascii="Times New Roman" w:hAnsi="Times New Roman" w:cs="Times New Roman"/>
          <w:sz w:val="24"/>
          <w:szCs w:val="24"/>
          <w:highlight w:val="yellow"/>
        </w:rPr>
        <w:commentReference w:id="6"/>
      </w:r>
      <w:r w:rsidRPr="00B53C26">
        <w:rPr>
          <w:rFonts w:ascii="Times New Roman" w:hAnsi="Times New Roman" w:cs="Times New Roman"/>
          <w:highlight w:val="yellow"/>
        </w:rPr>
        <w:t>),</w:t>
      </w:r>
      <w:r w:rsidRPr="005B2519">
        <w:rPr>
          <w:rFonts w:ascii="Times New Roman" w:hAnsi="Times New Roman" w:cs="Times New Roman"/>
        </w:rPr>
        <w:t xml:space="preserve"> and warming had been most pronounced in the winter, leading to earlier snowmelt, longer growing seasons, and changing moisture regimes (British Columbia Ministry of Environment, 2016). Such changes are expected to alter the composition of mountain plant communities by favouring warm-adapted species and driving species’ ranges upslope. </w:t>
      </w:r>
    </w:p>
    <w:p w14:paraId="4E58D4C4" w14:textId="5D043F30" w:rsidR="005B2519" w:rsidRDefault="005B2519" w:rsidP="00DE2ABB">
      <w:pPr>
        <w:ind w:firstLine="720"/>
        <w:rPr>
          <w:rFonts w:ascii="Times New Roman" w:hAnsi="Times New Roman" w:cs="Times New Roman"/>
        </w:rPr>
      </w:pPr>
      <w:r w:rsidRPr="005B2519">
        <w:rPr>
          <w:rFonts w:ascii="Times New Roman" w:hAnsi="Times New Roman" w:cs="Times New Roman"/>
        </w:rPr>
        <w:t xml:space="preserve">Historical vegetation surveys conducted in Manning Park between 1976 and 2019 provide a rare multi-decade record of community composition in a mountainous protected area and provincial park. This legacy data forms a baseline for </w:t>
      </w:r>
      <w:r w:rsidR="00B53C26">
        <w:rPr>
          <w:rFonts w:ascii="Times New Roman" w:hAnsi="Times New Roman" w:cs="Times New Roman"/>
        </w:rPr>
        <w:t>present</w:t>
      </w:r>
      <w:r w:rsidRPr="005B2519">
        <w:rPr>
          <w:rFonts w:ascii="Times New Roman" w:hAnsi="Times New Roman" w:cs="Times New Roman"/>
        </w:rPr>
        <w:t xml:space="preserve">-day resurveys to assess how vegetation has changed through time and across elevation gradients. </w:t>
      </w:r>
    </w:p>
    <w:p w14:paraId="02C7390B" w14:textId="77777777" w:rsidR="005B2519" w:rsidRPr="00F95EEA" w:rsidRDefault="005B2519">
      <w:pPr>
        <w:rPr>
          <w:rFonts w:ascii="Times New Roman" w:hAnsi="Times New Roman" w:cs="Times New Roman"/>
          <w:b/>
          <w:bCs/>
          <w:i/>
          <w:iCs/>
        </w:rPr>
      </w:pPr>
      <w:r w:rsidRPr="00F95EEA">
        <w:rPr>
          <w:rFonts w:ascii="Times New Roman" w:hAnsi="Times New Roman" w:cs="Times New Roman"/>
          <w:b/>
          <w:bCs/>
          <w:i/>
          <w:iCs/>
        </w:rPr>
        <w:t xml:space="preserve">Study Overview and Hypotheses </w:t>
      </w:r>
    </w:p>
    <w:p w14:paraId="125F9D06" w14:textId="6F25132E" w:rsidR="005B2519" w:rsidRDefault="005B2519" w:rsidP="00E00518">
      <w:pPr>
        <w:ind w:firstLine="360"/>
        <w:rPr>
          <w:rFonts w:ascii="Times New Roman" w:hAnsi="Times New Roman" w:cs="Times New Roman"/>
        </w:rPr>
      </w:pPr>
      <w:r w:rsidRPr="005B2519">
        <w:rPr>
          <w:rFonts w:ascii="Times New Roman" w:hAnsi="Times New Roman" w:cs="Times New Roman"/>
        </w:rPr>
        <w:t xml:space="preserve">In 2025, I resurveyed </w:t>
      </w:r>
      <w:r>
        <w:rPr>
          <w:rFonts w:ascii="Times New Roman" w:hAnsi="Times New Roman" w:cs="Times New Roman"/>
        </w:rPr>
        <w:t>52</w:t>
      </w:r>
      <w:r w:rsidRPr="005B2519">
        <w:rPr>
          <w:rFonts w:ascii="Times New Roman" w:hAnsi="Times New Roman" w:cs="Times New Roman"/>
        </w:rPr>
        <w:t xml:space="preserve"> historical vegetation plots in E.C. Manning Provincial Park to evaluate long-term vegetation change and test the effects of relocation uncertainty.</w:t>
      </w:r>
      <w:r w:rsidR="00226538">
        <w:rPr>
          <w:rFonts w:ascii="Times New Roman" w:hAnsi="Times New Roman" w:cs="Times New Roman"/>
        </w:rPr>
        <w:t xml:space="preserve"> </w:t>
      </w:r>
      <w:r w:rsidR="00226538" w:rsidRPr="00226538">
        <w:rPr>
          <w:rFonts w:ascii="Times New Roman" w:hAnsi="Times New Roman" w:cs="Times New Roman"/>
        </w:rPr>
        <w:t>To assess elevational change, I examined whether species occurrence across plots varied with elevation through time, allowing for the detection of shifts in species distributions along the elevational gradient.</w:t>
      </w:r>
      <w:r w:rsidRPr="005B2519">
        <w:rPr>
          <w:rFonts w:ascii="Times New Roman" w:hAnsi="Times New Roman" w:cs="Times New Roman"/>
        </w:rPr>
        <w:t xml:space="preserve"> </w:t>
      </w:r>
      <w:r w:rsidR="00226538">
        <w:rPr>
          <w:rFonts w:ascii="Times New Roman" w:hAnsi="Times New Roman" w:cs="Times New Roman"/>
        </w:rPr>
        <w:t>To assess relocation error, e</w:t>
      </w:r>
      <w:r w:rsidRPr="005B2519">
        <w:rPr>
          <w:rFonts w:ascii="Times New Roman" w:hAnsi="Times New Roman" w:cs="Times New Roman"/>
        </w:rPr>
        <w:t xml:space="preserve">ach 2019 plot was resampled twice, once at its original coordinates and once at a nearby, intentionally relocated site with similar slope, aspect, and community type. </w:t>
      </w:r>
      <w:r w:rsidR="00343496" w:rsidRPr="00343496">
        <w:rPr>
          <w:rFonts w:ascii="Times New Roman" w:hAnsi="Times New Roman" w:cs="Times New Roman"/>
        </w:rPr>
        <w:t xml:space="preserve">These 2019 sites were selected because their recent survey date and high </w:t>
      </w:r>
      <w:r w:rsidR="00E00518">
        <w:rPr>
          <w:rFonts w:ascii="Times New Roman" w:hAnsi="Times New Roman" w:cs="Times New Roman"/>
        </w:rPr>
        <w:t>GPS</w:t>
      </w:r>
      <w:r w:rsidR="00343496" w:rsidRPr="00343496">
        <w:rPr>
          <w:rFonts w:ascii="Times New Roman" w:hAnsi="Times New Roman" w:cs="Times New Roman"/>
        </w:rPr>
        <w:t xml:space="preserve"> accuracy allowed for confident relocation, while also providing a short temporal window (six years) over which minimal ecological change </w:t>
      </w:r>
      <w:r w:rsidR="00E00518">
        <w:rPr>
          <w:rFonts w:ascii="Times New Roman" w:hAnsi="Times New Roman" w:cs="Times New Roman"/>
        </w:rPr>
        <w:t>is</w:t>
      </w:r>
      <w:r w:rsidR="00343496" w:rsidRPr="00343496">
        <w:rPr>
          <w:rFonts w:ascii="Times New Roman" w:hAnsi="Times New Roman" w:cs="Times New Roman"/>
        </w:rPr>
        <w:t xml:space="preserve"> expected. This created a baseline against which relocation error could be evaluated. Specifically, differences between 2019 and mis-relocated </w:t>
      </w:r>
      <w:r w:rsidR="00E00518">
        <w:rPr>
          <w:rFonts w:ascii="Times New Roman" w:hAnsi="Times New Roman" w:cs="Times New Roman"/>
        </w:rPr>
        <w:t xml:space="preserve">2025 </w:t>
      </w:r>
      <w:r w:rsidR="00343496" w:rsidRPr="00343496">
        <w:rPr>
          <w:rFonts w:ascii="Times New Roman" w:hAnsi="Times New Roman" w:cs="Times New Roman"/>
        </w:rPr>
        <w:t xml:space="preserve">plots were compared to differences between 2019 and accurately relocated </w:t>
      </w:r>
      <w:r w:rsidR="00E00518">
        <w:rPr>
          <w:rFonts w:ascii="Times New Roman" w:hAnsi="Times New Roman" w:cs="Times New Roman"/>
        </w:rPr>
        <w:t xml:space="preserve">2025 </w:t>
      </w:r>
      <w:r w:rsidR="00343496" w:rsidRPr="00343496">
        <w:rPr>
          <w:rFonts w:ascii="Times New Roman" w:hAnsi="Times New Roman" w:cs="Times New Roman"/>
        </w:rPr>
        <w:t>plots</w:t>
      </w:r>
      <w:r w:rsidR="00E00518">
        <w:rPr>
          <w:rFonts w:ascii="Times New Roman" w:hAnsi="Times New Roman" w:cs="Times New Roman"/>
        </w:rPr>
        <w:t xml:space="preserve">. </w:t>
      </w:r>
      <w:r w:rsidR="00343496" w:rsidRPr="00343496">
        <w:rPr>
          <w:rFonts w:ascii="Times New Roman" w:hAnsi="Times New Roman" w:cs="Times New Roman"/>
        </w:rPr>
        <w:t>If these differences were not significantly greater, this would suggest that resurvey-based estimates of vegetation change are robust to the level of relocation uncertainty tested.</w:t>
      </w:r>
      <w:r w:rsidR="00E00518">
        <w:rPr>
          <w:rFonts w:ascii="Times New Roman" w:hAnsi="Times New Roman" w:cs="Times New Roman"/>
        </w:rPr>
        <w:t xml:space="preserve"> </w:t>
      </w:r>
      <w:r w:rsidRPr="005B2519">
        <w:rPr>
          <w:rFonts w:ascii="Times New Roman" w:hAnsi="Times New Roman" w:cs="Times New Roman"/>
        </w:rPr>
        <w:t xml:space="preserve">This paired design replicates relocation uncertainty when the exact location of a historical semi-permanent site is unknown (i.e. a site from the 1970s surveyed prior to the creation of handheld GPS units), allowing me to test which diversity metrics are most robust to relocation error. By quantifying both ecological change and methodological bias, this study provides insight into long-term vegetation dynamics in Manning Park and offers methodological guidance for future resurvey projects. This research addresses the following questions: </w:t>
      </w:r>
    </w:p>
    <w:p w14:paraId="0F681B34" w14:textId="17222BE2" w:rsidR="005B2519" w:rsidRDefault="005B2519" w:rsidP="005B2519">
      <w:pPr>
        <w:pStyle w:val="ListParagraph"/>
        <w:numPr>
          <w:ilvl w:val="0"/>
          <w:numId w:val="1"/>
        </w:numPr>
        <w:rPr>
          <w:rFonts w:ascii="Times New Roman" w:hAnsi="Times New Roman" w:cs="Times New Roman"/>
        </w:rPr>
      </w:pPr>
      <w:r w:rsidRPr="005B2519">
        <w:rPr>
          <w:rFonts w:ascii="Times New Roman" w:hAnsi="Times New Roman" w:cs="Times New Roman"/>
        </w:rPr>
        <w:t xml:space="preserve">How have plant communities in E.C. Manning Provincial Park responded to climate change over the past five decades? </w:t>
      </w:r>
    </w:p>
    <w:p w14:paraId="444C268A" w14:textId="77777777" w:rsidR="005B2519" w:rsidRDefault="005B2519" w:rsidP="005B2519">
      <w:pPr>
        <w:pStyle w:val="ListParagraph"/>
        <w:numPr>
          <w:ilvl w:val="0"/>
          <w:numId w:val="1"/>
        </w:numPr>
        <w:rPr>
          <w:rFonts w:ascii="Times New Roman" w:hAnsi="Times New Roman" w:cs="Times New Roman"/>
        </w:rPr>
      </w:pPr>
      <w:r w:rsidRPr="005B2519">
        <w:rPr>
          <w:rFonts w:ascii="Times New Roman" w:hAnsi="Times New Roman" w:cs="Times New Roman"/>
        </w:rPr>
        <w:t xml:space="preserve">How robust are estimates of vegetation change to relocation error? </w:t>
      </w:r>
    </w:p>
    <w:p w14:paraId="4E07AA6E" w14:textId="71CE9B77" w:rsidR="005B2519" w:rsidRDefault="005B2519" w:rsidP="000F307A">
      <w:pPr>
        <w:ind w:firstLine="360"/>
        <w:rPr>
          <w:rFonts w:ascii="Times New Roman" w:hAnsi="Times New Roman" w:cs="Times New Roman"/>
        </w:rPr>
      </w:pPr>
      <w:r w:rsidRPr="005B2519">
        <w:rPr>
          <w:rFonts w:ascii="Times New Roman" w:hAnsi="Times New Roman" w:cs="Times New Roman"/>
        </w:rPr>
        <w:t>I hypothesize that warming has driven up</w:t>
      </w:r>
      <w:r w:rsidR="00E00518">
        <w:rPr>
          <w:rFonts w:ascii="Times New Roman" w:hAnsi="Times New Roman" w:cs="Times New Roman"/>
        </w:rPr>
        <w:t xml:space="preserve">slope </w:t>
      </w:r>
      <w:r w:rsidRPr="005B2519">
        <w:rPr>
          <w:rFonts w:ascii="Times New Roman" w:hAnsi="Times New Roman" w:cs="Times New Roman"/>
        </w:rPr>
        <w:t>range shifts across the park’s elevational gradient</w:t>
      </w:r>
      <w:r w:rsidR="00E00518">
        <w:rPr>
          <w:rFonts w:ascii="Times New Roman" w:hAnsi="Times New Roman" w:cs="Times New Roman"/>
        </w:rPr>
        <w:t xml:space="preserve"> as species redistribute to track suitable habitat</w:t>
      </w:r>
      <w:r w:rsidRPr="005B2519">
        <w:rPr>
          <w:rFonts w:ascii="Times New Roman" w:hAnsi="Times New Roman" w:cs="Times New Roman"/>
        </w:rPr>
        <w:t xml:space="preserve">. </w:t>
      </w:r>
      <w:r w:rsidR="00E00518">
        <w:rPr>
          <w:rFonts w:ascii="Times New Roman" w:hAnsi="Times New Roman" w:cs="Times New Roman"/>
        </w:rPr>
        <w:t xml:space="preserve">Furthermore, </w:t>
      </w:r>
      <w:r w:rsidR="00E00518" w:rsidRPr="00E00518">
        <w:rPr>
          <w:rFonts w:ascii="Times New Roman" w:hAnsi="Times New Roman" w:cs="Times New Roman"/>
        </w:rPr>
        <w:t xml:space="preserve">I expected that </w:t>
      </w:r>
      <w:r w:rsidR="00E00518">
        <w:rPr>
          <w:rFonts w:ascii="Times New Roman" w:hAnsi="Times New Roman" w:cs="Times New Roman"/>
        </w:rPr>
        <w:t>mis-</w:t>
      </w:r>
      <w:r w:rsidR="00E00518">
        <w:rPr>
          <w:rFonts w:ascii="Times New Roman" w:hAnsi="Times New Roman" w:cs="Times New Roman"/>
        </w:rPr>
        <w:lastRenderedPageBreak/>
        <w:t>relocated</w:t>
      </w:r>
      <w:r w:rsidR="00E00518" w:rsidRPr="00E00518">
        <w:rPr>
          <w:rFonts w:ascii="Times New Roman" w:hAnsi="Times New Roman" w:cs="Times New Roman"/>
        </w:rPr>
        <w:t xml:space="preserve"> </w:t>
      </w:r>
      <w:r w:rsidR="00E00518">
        <w:rPr>
          <w:rFonts w:ascii="Times New Roman" w:hAnsi="Times New Roman" w:cs="Times New Roman"/>
        </w:rPr>
        <w:t xml:space="preserve">2019 </w:t>
      </w:r>
      <w:r w:rsidR="00E00518" w:rsidRPr="00E00518">
        <w:rPr>
          <w:rFonts w:ascii="Times New Roman" w:hAnsi="Times New Roman" w:cs="Times New Roman"/>
        </w:rPr>
        <w:t xml:space="preserve">plots would show greater apparent species turnover compared to exactly relocated plots due to pseudo-turnover introduced by spatial misplacement. However, because this analysis was exploratory, no strong a priori </w:t>
      </w:r>
      <w:r w:rsidR="00E00518">
        <w:rPr>
          <w:rFonts w:ascii="Times New Roman" w:hAnsi="Times New Roman" w:cs="Times New Roman"/>
        </w:rPr>
        <w:t>hypotheses</w:t>
      </w:r>
      <w:r w:rsidR="00E00518" w:rsidRPr="00E00518">
        <w:rPr>
          <w:rFonts w:ascii="Times New Roman" w:hAnsi="Times New Roman" w:cs="Times New Roman"/>
        </w:rPr>
        <w:t xml:space="preserve"> were made regarding the magnitude of this effect or the sensitivity of different diversity metrics to relocation error.</w:t>
      </w:r>
    </w:p>
    <w:p w14:paraId="6A9B67E2" w14:textId="2B93EE10" w:rsidR="00840A2A" w:rsidRDefault="00F95EEA" w:rsidP="005B2519">
      <w:pPr>
        <w:rPr>
          <w:rFonts w:ascii="Times New Roman" w:hAnsi="Times New Roman" w:cs="Times New Roman"/>
          <w:b/>
          <w:bCs/>
        </w:rPr>
      </w:pPr>
      <w:r w:rsidRPr="00F95EEA">
        <w:rPr>
          <w:rFonts w:ascii="Times New Roman" w:hAnsi="Times New Roman" w:cs="Times New Roman"/>
          <w:b/>
          <w:bCs/>
        </w:rPr>
        <w:t>Methods</w:t>
      </w:r>
    </w:p>
    <w:p w14:paraId="4207BF2E" w14:textId="1A1F9907" w:rsidR="000F14D3" w:rsidRDefault="00FF2963" w:rsidP="007E2DA1">
      <w:pPr>
        <w:ind w:firstLine="720"/>
        <w:rPr>
          <w:rFonts w:ascii="Times New Roman" w:hAnsi="Times New Roman" w:cs="Times New Roman"/>
        </w:rPr>
      </w:pPr>
      <w:r w:rsidRPr="00FF2963">
        <w:rPr>
          <w:rFonts w:ascii="Times New Roman" w:hAnsi="Times New Roman" w:cs="Times New Roman"/>
        </w:rPr>
        <w:t xml:space="preserve">During the months of May to August 2025, my co-supervisor, Rachel Wilson, and I resurveyed 52 semi-permanent historical vegetation plots originally sampled in 1976, 1979, 1993, 2000, 2007, 2015, and 2019 </w:t>
      </w:r>
      <w:r w:rsidR="00A97D50">
        <w:rPr>
          <w:rFonts w:ascii="Times New Roman" w:hAnsi="Times New Roman" w:cs="Times New Roman"/>
        </w:rPr>
        <w:t>across</w:t>
      </w:r>
      <w:r w:rsidRPr="00FF2963">
        <w:rPr>
          <w:rFonts w:ascii="Times New Roman" w:hAnsi="Times New Roman" w:cs="Times New Roman"/>
        </w:rPr>
        <w:t xml:space="preserve"> E.C. Manning Provincial Park</w:t>
      </w:r>
      <w:r>
        <w:rPr>
          <w:rFonts w:ascii="Times New Roman" w:hAnsi="Times New Roman" w:cs="Times New Roman"/>
        </w:rPr>
        <w:t xml:space="preserve"> </w:t>
      </w:r>
      <w:r w:rsidRPr="00FF2963">
        <w:rPr>
          <w:rFonts w:ascii="Times New Roman" w:hAnsi="Times New Roman" w:cs="Times New Roman"/>
        </w:rPr>
        <w:t>(MAP FIGURE)</w:t>
      </w:r>
      <w:r w:rsidR="00F95EEA">
        <w:rPr>
          <w:rFonts w:ascii="Times New Roman" w:hAnsi="Times New Roman" w:cs="Times New Roman"/>
        </w:rPr>
        <w:t xml:space="preserve">. </w:t>
      </w:r>
      <w:r w:rsidRPr="00FF2963">
        <w:rPr>
          <w:rFonts w:ascii="Times New Roman" w:hAnsi="Times New Roman" w:cs="Times New Roman"/>
        </w:rPr>
        <w:t>Historical data were obtained from British Columbia’s Ministry of Forests Biogeoclimatic Ecosystem Classification (BEC) database.</w:t>
      </w:r>
      <w:r w:rsidR="00F95EEA">
        <w:rPr>
          <w:rFonts w:ascii="Times New Roman" w:hAnsi="Times New Roman" w:cs="Times New Roman"/>
        </w:rPr>
        <w:t xml:space="preserve"> </w:t>
      </w:r>
      <w:r w:rsidRPr="00FF2963">
        <w:rPr>
          <w:rFonts w:ascii="Times New Roman" w:hAnsi="Times New Roman" w:cs="Times New Roman"/>
        </w:rPr>
        <w:t xml:space="preserve">These data were collected under different projects and by different surveyors in each survey year, </w:t>
      </w:r>
      <w:r w:rsidR="00A97D50" w:rsidRPr="00FF2963">
        <w:rPr>
          <w:rFonts w:ascii="Times New Roman" w:hAnsi="Times New Roman" w:cs="Times New Roman"/>
        </w:rPr>
        <w:t>apart from</w:t>
      </w:r>
      <w:r w:rsidRPr="00FF2963">
        <w:rPr>
          <w:rFonts w:ascii="Times New Roman" w:hAnsi="Times New Roman" w:cs="Times New Roman"/>
        </w:rPr>
        <w:t xml:space="preserve"> 1976 and 1979, which were conducted by the same project group</w:t>
      </w:r>
      <w:r w:rsidR="001A30D8">
        <w:rPr>
          <w:rFonts w:ascii="Times New Roman" w:hAnsi="Times New Roman" w:cs="Times New Roman"/>
        </w:rPr>
        <w:t xml:space="preserve"> (SUP TABLE WITH PROJECTIDS AND N OF SURVEYS). </w:t>
      </w:r>
      <w:r w:rsidR="00EB444A">
        <w:rPr>
          <w:rFonts w:ascii="Times New Roman" w:hAnsi="Times New Roman" w:cs="Times New Roman"/>
        </w:rPr>
        <w:t xml:space="preserve">Sites spanned an elevation range of </w:t>
      </w:r>
      <w:commentRangeStart w:id="7"/>
      <w:r w:rsidR="00EB444A">
        <w:rPr>
          <w:rFonts w:ascii="Times New Roman" w:hAnsi="Times New Roman" w:cs="Times New Roman"/>
        </w:rPr>
        <w:t>600m-2100m</w:t>
      </w:r>
      <w:commentRangeEnd w:id="7"/>
      <w:r w:rsidR="00EB444A">
        <w:rPr>
          <w:rStyle w:val="CommentReference"/>
          <w:rFonts w:ascii="Times New Roman" w:hAnsi="Times New Roman" w:cs="Times New Roman"/>
          <w:sz w:val="24"/>
          <w:szCs w:val="24"/>
        </w:rPr>
        <w:commentReference w:id="7"/>
      </w:r>
      <w:r w:rsidR="00EB444A">
        <w:rPr>
          <w:rFonts w:ascii="Times New Roman" w:hAnsi="Times New Roman" w:cs="Times New Roman"/>
        </w:rPr>
        <w:t>, making them an ideal study system for detecting elevational range shifts</w:t>
      </w:r>
      <w:r w:rsidR="007F5904">
        <w:rPr>
          <w:rFonts w:ascii="Times New Roman" w:hAnsi="Times New Roman" w:cs="Times New Roman"/>
        </w:rPr>
        <w:t xml:space="preserve">. Additionally, climate models estimated an increase of </w:t>
      </w:r>
      <w:r w:rsidR="007F5904" w:rsidRPr="007F5904">
        <w:rPr>
          <w:rFonts w:ascii="Times New Roman" w:hAnsi="Times New Roman" w:cs="Times New Roman"/>
          <w:b/>
          <w:bCs/>
        </w:rPr>
        <w:t>~XX℃</w:t>
      </w:r>
      <w:r w:rsidR="007F5904">
        <w:rPr>
          <w:rFonts w:ascii="Times New Roman" w:hAnsi="Times New Roman" w:cs="Times New Roman"/>
        </w:rPr>
        <w:t xml:space="preserve"> in mean annual temperature and a </w:t>
      </w:r>
      <w:r w:rsidR="007F5904" w:rsidRPr="007F5904">
        <w:rPr>
          <w:rFonts w:ascii="Times New Roman" w:hAnsi="Times New Roman" w:cs="Times New Roman"/>
          <w:b/>
          <w:bCs/>
        </w:rPr>
        <w:t xml:space="preserve">XX </w:t>
      </w:r>
      <w:r w:rsidR="007F5904">
        <w:rPr>
          <w:rFonts w:ascii="Times New Roman" w:hAnsi="Times New Roman" w:cs="Times New Roman"/>
        </w:rPr>
        <w:t xml:space="preserve">change in precipitation since the earliest surveys in 1976 </w:t>
      </w:r>
      <w:commentRangeStart w:id="8"/>
      <w:r w:rsidR="007F5904">
        <w:rPr>
          <w:rFonts w:ascii="Times New Roman" w:hAnsi="Times New Roman" w:cs="Times New Roman"/>
        </w:rPr>
        <w:t>(ClimateNA, Wang et al. 2015)</w:t>
      </w:r>
      <w:commentRangeEnd w:id="8"/>
      <w:r w:rsidR="007F5904">
        <w:rPr>
          <w:rStyle w:val="CommentReference"/>
          <w:rFonts w:ascii="Times New Roman" w:hAnsi="Times New Roman" w:cs="Times New Roman"/>
          <w:sz w:val="24"/>
          <w:szCs w:val="24"/>
        </w:rPr>
        <w:commentReference w:id="8"/>
      </w:r>
      <w:r w:rsidR="007F5904">
        <w:rPr>
          <w:rFonts w:ascii="Times New Roman" w:hAnsi="Times New Roman" w:cs="Times New Roman"/>
        </w:rPr>
        <w:t>.</w:t>
      </w:r>
    </w:p>
    <w:p w14:paraId="4337081D" w14:textId="326266CB" w:rsidR="000F14D3" w:rsidRDefault="000F14D3" w:rsidP="005B2519">
      <w:pPr>
        <w:rPr>
          <w:rFonts w:ascii="Times New Roman" w:hAnsi="Times New Roman" w:cs="Times New Roman"/>
          <w:b/>
          <w:bCs/>
          <w:i/>
          <w:iCs/>
        </w:rPr>
      </w:pPr>
      <w:r>
        <w:rPr>
          <w:rFonts w:ascii="Times New Roman" w:hAnsi="Times New Roman" w:cs="Times New Roman"/>
          <w:b/>
          <w:bCs/>
          <w:i/>
          <w:iCs/>
        </w:rPr>
        <w:t xml:space="preserve">Relocation </w:t>
      </w:r>
      <w:r w:rsidR="002F6364">
        <w:rPr>
          <w:rFonts w:ascii="Times New Roman" w:hAnsi="Times New Roman" w:cs="Times New Roman"/>
          <w:b/>
          <w:bCs/>
          <w:i/>
          <w:iCs/>
        </w:rPr>
        <w:t>P</w:t>
      </w:r>
      <w:r>
        <w:rPr>
          <w:rFonts w:ascii="Times New Roman" w:hAnsi="Times New Roman" w:cs="Times New Roman"/>
          <w:b/>
          <w:bCs/>
          <w:i/>
          <w:iCs/>
        </w:rPr>
        <w:t>rotocol</w:t>
      </w:r>
    </w:p>
    <w:p w14:paraId="7918A6F5" w14:textId="0D944DEE" w:rsidR="00FF2963" w:rsidRDefault="000F14D3" w:rsidP="007E2DA1">
      <w:pPr>
        <w:ind w:firstLine="720"/>
        <w:rPr>
          <w:rFonts w:ascii="Times New Roman" w:hAnsi="Times New Roman" w:cs="Times New Roman"/>
        </w:rPr>
      </w:pPr>
      <w:r>
        <w:rPr>
          <w:rFonts w:ascii="Times New Roman" w:hAnsi="Times New Roman" w:cs="Times New Roman"/>
        </w:rPr>
        <w:t>Historical plot</w:t>
      </w:r>
      <w:r w:rsidR="0015591A">
        <w:rPr>
          <w:rFonts w:ascii="Times New Roman" w:hAnsi="Times New Roman" w:cs="Times New Roman"/>
        </w:rPr>
        <w:t xml:space="preserve"> centers</w:t>
      </w:r>
      <w:r>
        <w:rPr>
          <w:rFonts w:ascii="Times New Roman" w:hAnsi="Times New Roman" w:cs="Times New Roman"/>
        </w:rPr>
        <w:t xml:space="preserve"> were relocated using </w:t>
      </w:r>
      <w:r w:rsidR="007820EB">
        <w:rPr>
          <w:rFonts w:ascii="Times New Roman" w:hAnsi="Times New Roman" w:cs="Times New Roman"/>
        </w:rPr>
        <w:t xml:space="preserve">Global Positioning </w:t>
      </w:r>
      <w:r w:rsidR="00B8140D">
        <w:rPr>
          <w:rFonts w:ascii="Times New Roman" w:hAnsi="Times New Roman" w:cs="Times New Roman"/>
        </w:rPr>
        <w:t>S</w:t>
      </w:r>
      <w:r w:rsidR="007820EB">
        <w:rPr>
          <w:rFonts w:ascii="Times New Roman" w:hAnsi="Times New Roman" w:cs="Times New Roman"/>
        </w:rPr>
        <w:t>ystem (</w:t>
      </w:r>
      <w:r>
        <w:rPr>
          <w:rFonts w:ascii="Times New Roman" w:hAnsi="Times New Roman" w:cs="Times New Roman"/>
        </w:rPr>
        <w:t>GPS</w:t>
      </w:r>
      <w:r w:rsidR="007820EB">
        <w:rPr>
          <w:rFonts w:ascii="Times New Roman" w:hAnsi="Times New Roman" w:cs="Times New Roman"/>
        </w:rPr>
        <w:t>)</w:t>
      </w:r>
      <w:r>
        <w:rPr>
          <w:rFonts w:ascii="Times New Roman" w:hAnsi="Times New Roman" w:cs="Times New Roman"/>
        </w:rPr>
        <w:t xml:space="preserve"> coordinates </w:t>
      </w:r>
      <w:r w:rsidR="00C06515">
        <w:rPr>
          <w:rFonts w:ascii="Times New Roman" w:hAnsi="Times New Roman" w:cs="Times New Roman"/>
        </w:rPr>
        <w:t xml:space="preserve">with </w:t>
      </w:r>
      <w:r w:rsidR="00FF2963">
        <w:rPr>
          <w:rFonts w:ascii="Times New Roman" w:hAnsi="Times New Roman" w:cs="Times New Roman"/>
        </w:rPr>
        <w:t xml:space="preserve">a </w:t>
      </w:r>
      <w:commentRangeStart w:id="9"/>
      <w:r w:rsidR="00C06515">
        <w:rPr>
          <w:rFonts w:ascii="Times New Roman" w:hAnsi="Times New Roman" w:cs="Times New Roman"/>
        </w:rPr>
        <w:t xml:space="preserve">Garmin inReach 66i </w:t>
      </w:r>
      <w:commentRangeEnd w:id="9"/>
      <w:r w:rsidR="00FF2963">
        <w:rPr>
          <w:rStyle w:val="CommentReference"/>
          <w:rFonts w:ascii="Times New Roman" w:hAnsi="Times New Roman" w:cs="Times New Roman"/>
          <w:sz w:val="24"/>
          <w:szCs w:val="24"/>
        </w:rPr>
        <w:commentReference w:id="9"/>
      </w:r>
      <w:r w:rsidR="00C06515">
        <w:rPr>
          <w:rFonts w:ascii="Times New Roman" w:hAnsi="Times New Roman" w:cs="Times New Roman"/>
        </w:rPr>
        <w:t xml:space="preserve">device. </w:t>
      </w:r>
      <w:r w:rsidR="00FF2963" w:rsidRPr="00FF2963">
        <w:rPr>
          <w:rFonts w:ascii="Times New Roman" w:hAnsi="Times New Roman" w:cs="Times New Roman"/>
        </w:rPr>
        <w:t>Latitude, longitude, and elevation for each site were obtained from the BEC database, along with descriptive site features recorded by the original surveyors</w:t>
      </w:r>
      <w:r w:rsidR="00AC61F6">
        <w:rPr>
          <w:rFonts w:ascii="Times New Roman" w:hAnsi="Times New Roman" w:cs="Times New Roman"/>
        </w:rPr>
        <w:t xml:space="preserve"> such as</w:t>
      </w:r>
      <w:r w:rsidR="00FF2963" w:rsidRPr="00FF2963">
        <w:rPr>
          <w:rFonts w:ascii="Times New Roman" w:hAnsi="Times New Roman" w:cs="Times New Roman"/>
        </w:rPr>
        <w:t xml:space="preserve"> percent slope, slope aspect, community composition, and site notes. Because latitude and longitude were provided for sites surveyed before 1989, when handheld GPS devices became commercially available, it is likely that earlier coordinates were </w:t>
      </w:r>
      <w:r w:rsidR="00C06BFA">
        <w:rPr>
          <w:rFonts w:ascii="Times New Roman" w:hAnsi="Times New Roman" w:cs="Times New Roman"/>
        </w:rPr>
        <w:t>translated</w:t>
      </w:r>
      <w:r w:rsidR="00FF2963" w:rsidRPr="00FF2963">
        <w:rPr>
          <w:rFonts w:ascii="Times New Roman" w:hAnsi="Times New Roman" w:cs="Times New Roman"/>
        </w:rPr>
        <w:t xml:space="preserve"> from </w:t>
      </w:r>
      <w:r w:rsidR="00C06BFA">
        <w:rPr>
          <w:rFonts w:ascii="Times New Roman" w:hAnsi="Times New Roman" w:cs="Times New Roman"/>
        </w:rPr>
        <w:t>mapped</w:t>
      </w:r>
      <w:r w:rsidR="00FF2963" w:rsidRPr="00FF2963">
        <w:rPr>
          <w:rFonts w:ascii="Times New Roman" w:hAnsi="Times New Roman" w:cs="Times New Roman"/>
        </w:rPr>
        <w:t xml:space="preserve"> locations and later entered into the database.</w:t>
      </w:r>
      <w:r w:rsidR="00A97D50">
        <w:rPr>
          <w:rFonts w:ascii="Times New Roman" w:hAnsi="Times New Roman" w:cs="Times New Roman"/>
        </w:rPr>
        <w:t xml:space="preserve"> For these reasons, plot locations prior to 1989 may have the lowest GPS coordinate accuracy across all sites surveyed in this study.</w:t>
      </w:r>
      <w:r w:rsidR="00FF2963" w:rsidRPr="00FF2963">
        <w:rPr>
          <w:rFonts w:ascii="Times New Roman" w:hAnsi="Times New Roman" w:cs="Times New Roman"/>
        </w:rPr>
        <w:t xml:space="preserve"> </w:t>
      </w:r>
      <w:r w:rsidR="00A97D50">
        <w:rPr>
          <w:rFonts w:ascii="Times New Roman" w:hAnsi="Times New Roman" w:cs="Times New Roman"/>
        </w:rPr>
        <w:t>Even</w:t>
      </w:r>
      <w:r w:rsidR="00FF2963" w:rsidRPr="00FF2963">
        <w:rPr>
          <w:rFonts w:ascii="Times New Roman" w:hAnsi="Times New Roman" w:cs="Times New Roman"/>
        </w:rPr>
        <w:t xml:space="preserve"> for sites surveyed after this period, older GPS units </w:t>
      </w:r>
      <w:r w:rsidR="00C06BFA">
        <w:rPr>
          <w:rFonts w:ascii="Times New Roman" w:hAnsi="Times New Roman" w:cs="Times New Roman"/>
        </w:rPr>
        <w:t>tend to be</w:t>
      </w:r>
      <w:r w:rsidR="00FF2963" w:rsidRPr="00FF2963">
        <w:rPr>
          <w:rFonts w:ascii="Times New Roman" w:hAnsi="Times New Roman" w:cs="Times New Roman"/>
        </w:rPr>
        <w:t xml:space="preserve"> less accurate, meaning coordinates from earlier survey years are generally less precise </w:t>
      </w:r>
      <w:r w:rsidR="002D6358">
        <w:rPr>
          <w:rFonts w:ascii="Times New Roman" w:hAnsi="Times New Roman" w:cs="Times New Roman"/>
        </w:rPr>
        <w:t>(</w:t>
      </w:r>
      <w:commentRangeStart w:id="10"/>
      <w:r w:rsidR="002D6358">
        <w:rPr>
          <w:rFonts w:ascii="Times New Roman" w:hAnsi="Times New Roman" w:cs="Times New Roman"/>
        </w:rPr>
        <w:t>CITE</w:t>
      </w:r>
      <w:commentRangeEnd w:id="10"/>
      <w:r w:rsidR="00FF2963">
        <w:rPr>
          <w:rStyle w:val="CommentReference"/>
          <w:rFonts w:ascii="Times New Roman" w:hAnsi="Times New Roman" w:cs="Times New Roman"/>
          <w:sz w:val="24"/>
          <w:szCs w:val="24"/>
        </w:rPr>
        <w:commentReference w:id="10"/>
      </w:r>
      <w:r w:rsidR="002D6358">
        <w:rPr>
          <w:rFonts w:ascii="Times New Roman" w:hAnsi="Times New Roman" w:cs="Times New Roman"/>
        </w:rPr>
        <w:t>???)</w:t>
      </w:r>
      <w:r w:rsidR="00D0328A">
        <w:rPr>
          <w:rFonts w:ascii="Times New Roman" w:hAnsi="Times New Roman" w:cs="Times New Roman"/>
        </w:rPr>
        <w:t xml:space="preserve">. </w:t>
      </w:r>
      <w:r w:rsidR="00FF2963" w:rsidRPr="00FF2963">
        <w:rPr>
          <w:rFonts w:ascii="Times New Roman" w:hAnsi="Times New Roman" w:cs="Times New Roman"/>
        </w:rPr>
        <w:t>For example, reported coordinate accuracy in the BEC database improved from approximately 100 m in earlier surveys (</w:t>
      </w:r>
      <w:r w:rsidR="00C06BFA">
        <w:rPr>
          <w:rFonts w:ascii="Times New Roman" w:hAnsi="Times New Roman" w:cs="Times New Roman"/>
        </w:rPr>
        <w:t>~</w:t>
      </w:r>
      <w:r w:rsidR="00FF2963" w:rsidRPr="00FF2963">
        <w:rPr>
          <w:rFonts w:ascii="Times New Roman" w:hAnsi="Times New Roman" w:cs="Times New Roman"/>
        </w:rPr>
        <w:t>2000) to 7 m in more recent surveys (2019).</w:t>
      </w:r>
    </w:p>
    <w:p w14:paraId="39E58C45" w14:textId="3B7CF026" w:rsidR="00440330" w:rsidRDefault="00FF2963" w:rsidP="007E2DA1">
      <w:pPr>
        <w:ind w:firstLine="720"/>
        <w:rPr>
          <w:rFonts w:ascii="Times New Roman" w:hAnsi="Times New Roman" w:cs="Times New Roman"/>
        </w:rPr>
      </w:pPr>
      <w:r w:rsidRPr="00FF2963">
        <w:rPr>
          <w:rFonts w:ascii="Times New Roman" w:hAnsi="Times New Roman" w:cs="Times New Roman"/>
        </w:rPr>
        <w:t>Given these limitations, plot centers were not relocated based on GPS coordinates alone.</w:t>
      </w:r>
      <w:r>
        <w:rPr>
          <w:rFonts w:ascii="Times New Roman" w:hAnsi="Times New Roman" w:cs="Times New Roman"/>
        </w:rPr>
        <w:t xml:space="preserve"> U</w:t>
      </w:r>
      <w:r w:rsidR="00B8140D">
        <w:rPr>
          <w:rFonts w:ascii="Times New Roman" w:hAnsi="Times New Roman" w:cs="Times New Roman"/>
        </w:rPr>
        <w:t>pon arrival at the coordinates provided, we</w:t>
      </w:r>
      <w:r w:rsidR="00D0328A">
        <w:rPr>
          <w:rFonts w:ascii="Times New Roman" w:hAnsi="Times New Roman" w:cs="Times New Roman"/>
        </w:rPr>
        <w:t xml:space="preserve"> made informed plot relocation decisions based </w:t>
      </w:r>
      <w:r w:rsidR="00277927">
        <w:rPr>
          <w:rFonts w:ascii="Times New Roman" w:hAnsi="Times New Roman" w:cs="Times New Roman"/>
        </w:rPr>
        <w:t xml:space="preserve">on </w:t>
      </w:r>
      <w:r w:rsidR="00D0328A">
        <w:rPr>
          <w:rFonts w:ascii="Times New Roman" w:hAnsi="Times New Roman" w:cs="Times New Roman"/>
        </w:rPr>
        <w:t>all site descriptions provided</w:t>
      </w:r>
      <w:r w:rsidR="00082481">
        <w:rPr>
          <w:rFonts w:ascii="Times New Roman" w:hAnsi="Times New Roman" w:cs="Times New Roman"/>
        </w:rPr>
        <w:t xml:space="preserve"> by the original surveyors</w:t>
      </w:r>
      <w:r w:rsidR="00277927">
        <w:rPr>
          <w:rFonts w:ascii="Times New Roman" w:hAnsi="Times New Roman" w:cs="Times New Roman"/>
        </w:rPr>
        <w:t xml:space="preserve">. </w:t>
      </w:r>
      <w:r w:rsidR="00461269">
        <w:rPr>
          <w:rFonts w:ascii="Times New Roman" w:hAnsi="Times New Roman" w:cs="Times New Roman"/>
        </w:rPr>
        <w:t xml:space="preserve">Often, plot centers were shifted to better match site descriptions such as the percent slope, slope aspect, tree composition, and surveyor notes. </w:t>
      </w:r>
      <w:r w:rsidR="00082481">
        <w:rPr>
          <w:rFonts w:ascii="Times New Roman" w:hAnsi="Times New Roman" w:cs="Times New Roman"/>
        </w:rPr>
        <w:t xml:space="preserve">We </w:t>
      </w:r>
      <w:r w:rsidR="00D101FE">
        <w:rPr>
          <w:rFonts w:ascii="Times New Roman" w:hAnsi="Times New Roman" w:cs="Times New Roman"/>
        </w:rPr>
        <w:t>inferred</w:t>
      </w:r>
      <w:r w:rsidR="00082481">
        <w:rPr>
          <w:rFonts w:ascii="Times New Roman" w:hAnsi="Times New Roman" w:cs="Times New Roman"/>
        </w:rPr>
        <w:t xml:space="preserve"> </w:t>
      </w:r>
      <w:r w:rsidR="00D101FE">
        <w:rPr>
          <w:rFonts w:ascii="Times New Roman" w:hAnsi="Times New Roman" w:cs="Times New Roman"/>
        </w:rPr>
        <w:t xml:space="preserve">that </w:t>
      </w:r>
      <w:r w:rsidR="00082481">
        <w:rPr>
          <w:rFonts w:ascii="Times New Roman" w:hAnsi="Times New Roman" w:cs="Times New Roman"/>
        </w:rPr>
        <w:t xml:space="preserve">the site descriptions often allowed us to relocate plot centers with more accuracy than the coordinates alone, given it is known they can </w:t>
      </w:r>
      <w:r w:rsidR="00D101FE">
        <w:rPr>
          <w:rFonts w:ascii="Times New Roman" w:hAnsi="Times New Roman" w:cs="Times New Roman"/>
        </w:rPr>
        <w:t>vary in accuracy</w:t>
      </w:r>
      <w:r w:rsidR="00082481">
        <w:rPr>
          <w:rFonts w:ascii="Times New Roman" w:hAnsi="Times New Roman" w:cs="Times New Roman"/>
        </w:rPr>
        <w:t xml:space="preserve">. </w:t>
      </w:r>
      <w:r>
        <w:rPr>
          <w:rFonts w:ascii="Times New Roman" w:hAnsi="Times New Roman" w:cs="Times New Roman"/>
        </w:rPr>
        <w:t>In a few instances</w:t>
      </w:r>
      <w:r w:rsidR="002D6358">
        <w:rPr>
          <w:rFonts w:ascii="Times New Roman" w:hAnsi="Times New Roman" w:cs="Times New Roman"/>
        </w:rPr>
        <w:t xml:space="preserve">, </w:t>
      </w:r>
      <w:r w:rsidR="00277927">
        <w:rPr>
          <w:rFonts w:ascii="Times New Roman" w:hAnsi="Times New Roman" w:cs="Times New Roman"/>
        </w:rPr>
        <w:t xml:space="preserve">plots were relocated </w:t>
      </w:r>
      <w:r w:rsidR="002D6358">
        <w:rPr>
          <w:rFonts w:ascii="Times New Roman" w:hAnsi="Times New Roman" w:cs="Times New Roman"/>
        </w:rPr>
        <w:t xml:space="preserve">several hundred meters away </w:t>
      </w:r>
      <w:r w:rsidR="0015591A">
        <w:rPr>
          <w:rFonts w:ascii="Times New Roman" w:hAnsi="Times New Roman" w:cs="Times New Roman"/>
        </w:rPr>
        <w:t xml:space="preserve">from the coordinates provided </w:t>
      </w:r>
      <w:r w:rsidR="00277927">
        <w:rPr>
          <w:rFonts w:ascii="Times New Roman" w:hAnsi="Times New Roman" w:cs="Times New Roman"/>
        </w:rPr>
        <w:t>based</w:t>
      </w:r>
      <w:r w:rsidR="002D6358">
        <w:rPr>
          <w:rFonts w:ascii="Times New Roman" w:hAnsi="Times New Roman" w:cs="Times New Roman"/>
        </w:rPr>
        <w:t xml:space="preserve"> on exact relocation </w:t>
      </w:r>
      <w:r w:rsidR="004F08B4">
        <w:rPr>
          <w:rFonts w:ascii="Times New Roman" w:hAnsi="Times New Roman" w:cs="Times New Roman"/>
        </w:rPr>
        <w:t>directions</w:t>
      </w:r>
      <w:r w:rsidR="002D6358">
        <w:rPr>
          <w:rFonts w:ascii="Times New Roman" w:hAnsi="Times New Roman" w:cs="Times New Roman"/>
        </w:rPr>
        <w:t xml:space="preserve"> left by the original surveyors </w:t>
      </w:r>
      <w:r w:rsidR="002D6358" w:rsidRPr="002D6358">
        <w:rPr>
          <w:rFonts w:ascii="Times New Roman" w:hAnsi="Times New Roman" w:cs="Times New Roman"/>
          <w:highlight w:val="yellow"/>
        </w:rPr>
        <w:t>(see XX in the supplementa</w:t>
      </w:r>
      <w:r w:rsidR="002D6358">
        <w:rPr>
          <w:rFonts w:ascii="Times New Roman" w:hAnsi="Times New Roman" w:cs="Times New Roman"/>
        </w:rPr>
        <w:t xml:space="preserve">ry). </w:t>
      </w:r>
      <w:r w:rsidR="004F08B4">
        <w:rPr>
          <w:rFonts w:ascii="Times New Roman" w:hAnsi="Times New Roman" w:cs="Times New Roman"/>
        </w:rPr>
        <w:t xml:space="preserve">To </w:t>
      </w:r>
      <w:r w:rsidR="00D101FE">
        <w:rPr>
          <w:rFonts w:ascii="Times New Roman" w:hAnsi="Times New Roman" w:cs="Times New Roman"/>
        </w:rPr>
        <w:t>measure</w:t>
      </w:r>
      <w:r w:rsidR="004F08B4">
        <w:rPr>
          <w:rFonts w:ascii="Times New Roman" w:hAnsi="Times New Roman" w:cs="Times New Roman"/>
        </w:rPr>
        <w:t xml:space="preserve"> </w:t>
      </w:r>
      <w:r w:rsidR="00A97D50">
        <w:rPr>
          <w:rFonts w:ascii="Times New Roman" w:hAnsi="Times New Roman" w:cs="Times New Roman"/>
        </w:rPr>
        <w:t xml:space="preserve">our own </w:t>
      </w:r>
      <w:r w:rsidR="004F08B4">
        <w:rPr>
          <w:rFonts w:ascii="Times New Roman" w:hAnsi="Times New Roman" w:cs="Times New Roman"/>
        </w:rPr>
        <w:t>relocation confidence, w</w:t>
      </w:r>
      <w:r w:rsidR="002D6358">
        <w:rPr>
          <w:rFonts w:ascii="Times New Roman" w:hAnsi="Times New Roman" w:cs="Times New Roman"/>
        </w:rPr>
        <w:t xml:space="preserve">e reported </w:t>
      </w:r>
      <w:r w:rsidR="002F6364">
        <w:rPr>
          <w:rFonts w:ascii="Times New Roman" w:hAnsi="Times New Roman" w:cs="Times New Roman"/>
        </w:rPr>
        <w:t>how</w:t>
      </w:r>
      <w:r w:rsidR="00975CCF">
        <w:rPr>
          <w:rFonts w:ascii="Times New Roman" w:hAnsi="Times New Roman" w:cs="Times New Roman"/>
        </w:rPr>
        <w:t xml:space="preserve"> </w:t>
      </w:r>
      <w:r w:rsidR="002F6364">
        <w:rPr>
          <w:rFonts w:ascii="Times New Roman" w:hAnsi="Times New Roman" w:cs="Times New Roman"/>
        </w:rPr>
        <w:t>confident we were</w:t>
      </w:r>
      <w:r w:rsidR="00975CCF">
        <w:rPr>
          <w:rFonts w:ascii="Times New Roman" w:hAnsi="Times New Roman" w:cs="Times New Roman"/>
        </w:rPr>
        <w:t xml:space="preserve"> </w:t>
      </w:r>
      <w:r w:rsidR="00A97D50">
        <w:rPr>
          <w:rFonts w:ascii="Times New Roman" w:hAnsi="Times New Roman" w:cs="Times New Roman"/>
        </w:rPr>
        <w:t>that we</w:t>
      </w:r>
      <w:r w:rsidR="00975CCF">
        <w:rPr>
          <w:rFonts w:ascii="Times New Roman" w:hAnsi="Times New Roman" w:cs="Times New Roman"/>
        </w:rPr>
        <w:t xml:space="preserve"> accurate</w:t>
      </w:r>
      <w:r w:rsidR="00A97D50">
        <w:rPr>
          <w:rFonts w:ascii="Times New Roman" w:hAnsi="Times New Roman" w:cs="Times New Roman"/>
        </w:rPr>
        <w:t>ly</w:t>
      </w:r>
      <w:r w:rsidR="00975CCF">
        <w:rPr>
          <w:rFonts w:ascii="Times New Roman" w:hAnsi="Times New Roman" w:cs="Times New Roman"/>
        </w:rPr>
        <w:t xml:space="preserve"> </w:t>
      </w:r>
      <w:r w:rsidR="00975CCF">
        <w:rPr>
          <w:rFonts w:ascii="Times New Roman" w:hAnsi="Times New Roman" w:cs="Times New Roman"/>
        </w:rPr>
        <w:lastRenderedPageBreak/>
        <w:t>relocat</w:t>
      </w:r>
      <w:r w:rsidR="00A97D50">
        <w:rPr>
          <w:rFonts w:ascii="Times New Roman" w:hAnsi="Times New Roman" w:cs="Times New Roman"/>
        </w:rPr>
        <w:t xml:space="preserve">ed sites </w:t>
      </w:r>
      <w:r w:rsidR="00975CCF">
        <w:rPr>
          <w:rFonts w:ascii="Times New Roman" w:hAnsi="Times New Roman" w:cs="Times New Roman"/>
        </w:rPr>
        <w:t xml:space="preserve">based </w:t>
      </w:r>
      <w:r w:rsidR="00C06BFA">
        <w:rPr>
          <w:rFonts w:ascii="Times New Roman" w:hAnsi="Times New Roman" w:cs="Times New Roman"/>
        </w:rPr>
        <w:t xml:space="preserve">on </w:t>
      </w:r>
      <w:r w:rsidR="00D101FE">
        <w:rPr>
          <w:rFonts w:ascii="Times New Roman" w:hAnsi="Times New Roman" w:cs="Times New Roman"/>
        </w:rPr>
        <w:t xml:space="preserve">how well our site matched </w:t>
      </w:r>
      <w:r w:rsidR="00A97D50">
        <w:rPr>
          <w:rFonts w:ascii="Times New Roman" w:hAnsi="Times New Roman" w:cs="Times New Roman"/>
        </w:rPr>
        <w:t xml:space="preserve">the original </w:t>
      </w:r>
      <w:r w:rsidR="00D101FE">
        <w:rPr>
          <w:rFonts w:ascii="Times New Roman" w:hAnsi="Times New Roman" w:cs="Times New Roman"/>
        </w:rPr>
        <w:t>location coordinates and site descriptions</w:t>
      </w:r>
      <w:r w:rsidR="00975CCF">
        <w:rPr>
          <w:rFonts w:ascii="Times New Roman" w:hAnsi="Times New Roman" w:cs="Times New Roman"/>
        </w:rPr>
        <w:t xml:space="preserve">. </w:t>
      </w:r>
      <w:r w:rsidR="002D6358">
        <w:rPr>
          <w:rFonts w:ascii="Times New Roman" w:hAnsi="Times New Roman" w:cs="Times New Roman"/>
        </w:rPr>
        <w:t xml:space="preserve">Despite some relocation uncertainty, </w:t>
      </w:r>
      <w:r w:rsidR="0015591A">
        <w:rPr>
          <w:rFonts w:ascii="Times New Roman" w:hAnsi="Times New Roman" w:cs="Times New Roman"/>
        </w:rPr>
        <w:t>the majority of plots were confidently relocated</w:t>
      </w:r>
      <w:r w:rsidR="00D101FE">
        <w:rPr>
          <w:rFonts w:ascii="Times New Roman" w:hAnsi="Times New Roman" w:cs="Times New Roman"/>
        </w:rPr>
        <w:t xml:space="preserve"> and plot centers were </w:t>
      </w:r>
      <w:r w:rsidR="0015591A">
        <w:rPr>
          <w:rFonts w:ascii="Times New Roman" w:hAnsi="Times New Roman" w:cs="Times New Roman"/>
        </w:rPr>
        <w:t xml:space="preserve">on average ~19 metres away from </w:t>
      </w:r>
      <w:r w:rsidR="00C06BFA">
        <w:rPr>
          <w:rFonts w:ascii="Times New Roman" w:hAnsi="Times New Roman" w:cs="Times New Roman"/>
        </w:rPr>
        <w:t>exact</w:t>
      </w:r>
      <w:r w:rsidR="0015591A">
        <w:rPr>
          <w:rFonts w:ascii="Times New Roman" w:hAnsi="Times New Roman" w:cs="Times New Roman"/>
        </w:rPr>
        <w:t xml:space="preserve"> original coordinates provided (</w:t>
      </w:r>
      <w:r w:rsidR="0015591A" w:rsidRPr="0015591A">
        <w:rPr>
          <w:rFonts w:ascii="Times New Roman" w:hAnsi="Times New Roman" w:cs="Times New Roman"/>
          <w:highlight w:val="yellow"/>
        </w:rPr>
        <w:t>see supplementa</w:t>
      </w:r>
      <w:r w:rsidR="0015591A">
        <w:rPr>
          <w:rFonts w:ascii="Times New Roman" w:hAnsi="Times New Roman" w:cs="Times New Roman"/>
        </w:rPr>
        <w:t xml:space="preserve">ry). </w:t>
      </w:r>
      <w:r w:rsidR="00A97D50">
        <w:rPr>
          <w:rFonts w:ascii="Times New Roman" w:hAnsi="Times New Roman" w:cs="Times New Roman"/>
        </w:rPr>
        <w:t xml:space="preserve">However, as I only </w:t>
      </w:r>
      <w:r w:rsidR="00440330">
        <w:rPr>
          <w:rFonts w:ascii="Times New Roman" w:hAnsi="Times New Roman" w:cs="Times New Roman"/>
        </w:rPr>
        <w:t>use</w:t>
      </w:r>
      <w:r w:rsidR="00A97D50">
        <w:rPr>
          <w:rFonts w:ascii="Times New Roman" w:hAnsi="Times New Roman" w:cs="Times New Roman"/>
        </w:rPr>
        <w:t xml:space="preserve"> older historical sites (pre-1989) for the component of the study assessing changes in species’ elevational distributions, and not plot-by-plot comparisons</w:t>
      </w:r>
      <w:r w:rsidR="00440330">
        <w:rPr>
          <w:rFonts w:ascii="Times New Roman" w:hAnsi="Times New Roman" w:cs="Times New Roman"/>
        </w:rPr>
        <w:t xml:space="preserve">, relocation uncertainty in unlikely to impact my results </w:t>
      </w:r>
      <w:r w:rsidR="00440330" w:rsidRPr="00440330">
        <w:rPr>
          <w:rFonts w:ascii="Times New Roman" w:hAnsi="Times New Roman" w:cs="Times New Roman"/>
        </w:rPr>
        <w:t>(Kopecký and Macek 2015)</w:t>
      </w:r>
      <w:r w:rsidR="00440330">
        <w:rPr>
          <w:rFonts w:ascii="Times New Roman" w:hAnsi="Times New Roman" w:cs="Times New Roman"/>
        </w:rPr>
        <w:t>. I explicitly test the effects of relocation error in the second component of this thesis.</w:t>
      </w:r>
    </w:p>
    <w:p w14:paraId="398D0B5D" w14:textId="5E7E99F7" w:rsidR="002F6364" w:rsidRPr="002F6364" w:rsidRDefault="002F6364" w:rsidP="005B2519">
      <w:pPr>
        <w:rPr>
          <w:rFonts w:ascii="Times New Roman" w:hAnsi="Times New Roman" w:cs="Times New Roman"/>
          <w:b/>
          <w:bCs/>
          <w:i/>
          <w:iCs/>
        </w:rPr>
      </w:pPr>
      <w:r w:rsidRPr="002F6364">
        <w:rPr>
          <w:rFonts w:ascii="Times New Roman" w:hAnsi="Times New Roman" w:cs="Times New Roman"/>
          <w:b/>
          <w:bCs/>
          <w:i/>
          <w:iCs/>
        </w:rPr>
        <w:t>Field Surveying Methods</w:t>
      </w:r>
    </w:p>
    <w:p w14:paraId="0558B6EA" w14:textId="1C4204B4" w:rsidR="00280D92" w:rsidRPr="00280D92" w:rsidRDefault="00280D92" w:rsidP="007E2DA1">
      <w:pPr>
        <w:ind w:firstLine="720"/>
        <w:rPr>
          <w:rFonts w:ascii="Times New Roman" w:hAnsi="Times New Roman" w:cs="Times New Roman"/>
        </w:rPr>
      </w:pPr>
      <w:r w:rsidRPr="00280D92">
        <w:rPr>
          <w:rFonts w:ascii="Times New Roman" w:hAnsi="Times New Roman" w:cs="Times New Roman"/>
        </w:rPr>
        <w:t>All surveying methods followed the protocol outlined in the BEC Field Survey Guide, which has remained unchanged between the 1991 and 2010 publications (</w:t>
      </w:r>
      <w:r w:rsidRPr="00280D92">
        <w:rPr>
          <w:rFonts w:ascii="Times New Roman" w:hAnsi="Times New Roman" w:cs="Times New Roman"/>
          <w:highlight w:val="yellow"/>
        </w:rPr>
        <w:t>CITE</w:t>
      </w:r>
      <w:r w:rsidRPr="00280D92">
        <w:rPr>
          <w:rFonts w:ascii="Times New Roman" w:hAnsi="Times New Roman" w:cs="Times New Roman"/>
        </w:rPr>
        <w:t>). To ensure the protocol was interpreted correctly, we interviewed Provincial BEC Ecologist, Heather Klassen, and confirmed our methods. Additionally, Courtney Collins, a former BEC surveyor, assisted with field surveys at several sites to verify that our techniques aligned with the BEC field protocol.</w:t>
      </w:r>
    </w:p>
    <w:p w14:paraId="05C33412" w14:textId="7E10E64F" w:rsidR="00280D92" w:rsidRDefault="00280D92" w:rsidP="007E2DA1">
      <w:pPr>
        <w:ind w:firstLine="720"/>
        <w:rPr>
          <w:rFonts w:ascii="Times New Roman" w:hAnsi="Times New Roman" w:cs="Times New Roman"/>
        </w:rPr>
      </w:pPr>
      <w:r w:rsidRPr="00280D92">
        <w:rPr>
          <w:rFonts w:ascii="Times New Roman" w:hAnsi="Times New Roman" w:cs="Times New Roman"/>
        </w:rPr>
        <w:t>After establishing plot centers, 20.0 m × 20.0 m plots were set up along the slope aspect using a compass and an electronic sonar distance-measuring device (</w:t>
      </w:r>
      <w:r w:rsidRPr="00280D92">
        <w:rPr>
          <w:rFonts w:ascii="Times New Roman" w:hAnsi="Times New Roman" w:cs="Times New Roman"/>
          <w:highlight w:val="yellow"/>
        </w:rPr>
        <w:t>Sonin</w:t>
      </w:r>
      <w:r w:rsidRPr="00280D92">
        <w:rPr>
          <w:rFonts w:ascii="Times New Roman" w:hAnsi="Times New Roman" w:cs="Times New Roman"/>
        </w:rPr>
        <w:t xml:space="preserve"> xxxx). From the plot center, we measured 10.0 m upslope and placed flags at 10.0 m intervals, creating four quadrats within each plot (</w:t>
      </w:r>
      <w:r w:rsidRPr="00280D92">
        <w:rPr>
          <w:rFonts w:ascii="Times New Roman" w:hAnsi="Times New Roman" w:cs="Times New Roman"/>
          <w:highlight w:val="yellow"/>
        </w:rPr>
        <w:t>Figure</w:t>
      </w:r>
      <w:r w:rsidRPr="00280D92">
        <w:rPr>
          <w:rFonts w:ascii="Times New Roman" w:hAnsi="Times New Roman" w:cs="Times New Roman"/>
        </w:rPr>
        <w:t xml:space="preserve"> 2). Site features were recorded using an inclinometer and compass, and detailed site descriptions were documented, including location, community composition, plant condition, disturbances, and </w:t>
      </w:r>
      <w:r w:rsidR="00C06BFA">
        <w:rPr>
          <w:rFonts w:ascii="Times New Roman" w:hAnsi="Times New Roman" w:cs="Times New Roman"/>
        </w:rPr>
        <w:t xml:space="preserve">any </w:t>
      </w:r>
      <w:r w:rsidRPr="00280D92">
        <w:rPr>
          <w:rFonts w:ascii="Times New Roman" w:hAnsi="Times New Roman" w:cs="Times New Roman"/>
        </w:rPr>
        <w:t>relocation reasoning</w:t>
      </w:r>
      <w:r w:rsidR="00C06BFA">
        <w:rPr>
          <w:rFonts w:ascii="Times New Roman" w:hAnsi="Times New Roman" w:cs="Times New Roman"/>
        </w:rPr>
        <w:t xml:space="preserve"> i</w:t>
      </w:r>
      <w:r w:rsidR="004746AD">
        <w:rPr>
          <w:rFonts w:ascii="Times New Roman" w:hAnsi="Times New Roman" w:cs="Times New Roman"/>
        </w:rPr>
        <w:t>f</w:t>
      </w:r>
      <w:r w:rsidR="00C06BFA">
        <w:rPr>
          <w:rFonts w:ascii="Times New Roman" w:hAnsi="Times New Roman" w:cs="Times New Roman"/>
        </w:rPr>
        <w:t xml:space="preserve"> plot centers were adjusted</w:t>
      </w:r>
      <w:r w:rsidRPr="00280D92">
        <w:rPr>
          <w:rFonts w:ascii="Times New Roman" w:hAnsi="Times New Roman" w:cs="Times New Roman"/>
        </w:rPr>
        <w:t>.</w:t>
      </w:r>
    </w:p>
    <w:p w14:paraId="76577FEF" w14:textId="1729452D" w:rsidR="004746AD" w:rsidRDefault="00280D92" w:rsidP="007E2DA1">
      <w:pPr>
        <w:ind w:firstLine="720"/>
        <w:rPr>
          <w:rFonts w:ascii="Times New Roman" w:hAnsi="Times New Roman" w:cs="Times New Roman"/>
        </w:rPr>
      </w:pPr>
      <w:r w:rsidRPr="00280D92">
        <w:rPr>
          <w:rFonts w:ascii="Times New Roman" w:hAnsi="Times New Roman" w:cs="Times New Roman"/>
        </w:rPr>
        <w:t>We began surveying by traversing the full plot and identifying all tree, shrub, and herb species present</w:t>
      </w:r>
      <w:r w:rsidR="001372B5">
        <w:rPr>
          <w:rFonts w:ascii="Times New Roman" w:hAnsi="Times New Roman" w:cs="Times New Roman"/>
        </w:rPr>
        <w:t xml:space="preserve">. </w:t>
      </w:r>
      <w:r w:rsidR="001372B5" w:rsidRPr="001372B5">
        <w:rPr>
          <w:rFonts w:ascii="Times New Roman" w:hAnsi="Times New Roman" w:cs="Times New Roman"/>
        </w:rPr>
        <w:t xml:space="preserve">Species were recorded using standardized Latin names and BEC species codes (four-letter genus and three-letter species abbreviations) </w:t>
      </w:r>
      <w:r w:rsidR="004D6325">
        <w:rPr>
          <w:rFonts w:ascii="Times New Roman" w:hAnsi="Times New Roman" w:cs="Times New Roman"/>
        </w:rPr>
        <w:t xml:space="preserve">to be directly comparable to the original survey data and </w:t>
      </w:r>
      <w:r w:rsidR="001372B5" w:rsidRPr="001372B5">
        <w:rPr>
          <w:rFonts w:ascii="Times New Roman" w:hAnsi="Times New Roman" w:cs="Times New Roman"/>
        </w:rPr>
        <w:t xml:space="preserve">consistent with provincial </w:t>
      </w:r>
      <w:r w:rsidR="004D6325">
        <w:rPr>
          <w:rFonts w:ascii="Times New Roman" w:hAnsi="Times New Roman" w:cs="Times New Roman"/>
        </w:rPr>
        <w:t xml:space="preserve">standards </w:t>
      </w:r>
      <w:r w:rsidR="001372B5" w:rsidRPr="004D6325">
        <w:rPr>
          <w:rFonts w:ascii="Times New Roman" w:hAnsi="Times New Roman" w:cs="Times New Roman"/>
          <w:highlight w:val="yellow"/>
        </w:rPr>
        <w:t xml:space="preserve">(British Columbia Ministry of Forests, </w:t>
      </w:r>
      <w:r w:rsidR="004D6325" w:rsidRPr="004D6325">
        <w:rPr>
          <w:rFonts w:ascii="Times New Roman" w:hAnsi="Times New Roman" w:cs="Times New Roman"/>
          <w:highlight w:val="yellow"/>
        </w:rPr>
        <w:t>2025</w:t>
      </w:r>
      <w:r w:rsidR="001372B5" w:rsidRPr="001372B5">
        <w:rPr>
          <w:rFonts w:ascii="Times New Roman" w:hAnsi="Times New Roman" w:cs="Times New Roman"/>
        </w:rPr>
        <w:t>).</w:t>
      </w:r>
      <w:r w:rsidR="001372B5">
        <w:rPr>
          <w:rFonts w:ascii="Times New Roman" w:hAnsi="Times New Roman" w:cs="Times New Roman"/>
        </w:rPr>
        <w:t xml:space="preserve"> </w:t>
      </w:r>
      <w:r w:rsidRPr="00280D92">
        <w:rPr>
          <w:rFonts w:ascii="Times New Roman" w:hAnsi="Times New Roman" w:cs="Times New Roman"/>
        </w:rPr>
        <w:t>Unknow</w:t>
      </w:r>
      <w:r w:rsidR="004D6325">
        <w:rPr>
          <w:rFonts w:ascii="Times New Roman" w:hAnsi="Times New Roman" w:cs="Times New Roman"/>
        </w:rPr>
        <w:t>n</w:t>
      </w:r>
      <w:r w:rsidRPr="00280D92">
        <w:rPr>
          <w:rFonts w:ascii="Times New Roman" w:hAnsi="Times New Roman" w:cs="Times New Roman"/>
        </w:rPr>
        <w:t xml:space="preserve"> species were photographed and given a temporary name until they could be identified later. To better estimate percent cover, we estimated cover for each species within </w:t>
      </w:r>
      <w:r>
        <w:rPr>
          <w:rFonts w:ascii="Times New Roman" w:hAnsi="Times New Roman" w:cs="Times New Roman"/>
        </w:rPr>
        <w:t xml:space="preserve">each of the four </w:t>
      </w:r>
      <w:r w:rsidRPr="00280D92">
        <w:rPr>
          <w:rFonts w:ascii="Times New Roman" w:hAnsi="Times New Roman" w:cs="Times New Roman"/>
        </w:rPr>
        <w:t xml:space="preserve">quadrats and then averaged these values across the full plot. </w:t>
      </w:r>
      <w:r w:rsidR="004746AD">
        <w:rPr>
          <w:rFonts w:ascii="Times New Roman" w:hAnsi="Times New Roman" w:cs="Times New Roman"/>
        </w:rPr>
        <w:t>Within each quadrat, p</w:t>
      </w:r>
      <w:r w:rsidR="004746AD" w:rsidRPr="004746AD">
        <w:rPr>
          <w:rFonts w:ascii="Times New Roman" w:hAnsi="Times New Roman" w:cs="Times New Roman"/>
        </w:rPr>
        <w:t>ercent cover was recorded in 1% intervals for values greater than 1%, while cover between 0</w:t>
      </w:r>
      <w:r w:rsidR="004746AD">
        <w:rPr>
          <w:rFonts w:ascii="Times New Roman" w:hAnsi="Times New Roman" w:cs="Times New Roman"/>
        </w:rPr>
        <w:t>-</w:t>
      </w:r>
      <w:r w:rsidR="004746AD" w:rsidRPr="004746AD">
        <w:rPr>
          <w:rFonts w:ascii="Times New Roman" w:hAnsi="Times New Roman" w:cs="Times New Roman"/>
        </w:rPr>
        <w:t>1% was estimated with 0.1% precision.</w:t>
      </w:r>
    </w:p>
    <w:p w14:paraId="396C90F8" w14:textId="4D71B8B5" w:rsidR="009F10BB" w:rsidRDefault="00280D92" w:rsidP="007E2DA1">
      <w:pPr>
        <w:ind w:firstLine="720"/>
        <w:rPr>
          <w:rFonts w:ascii="Times New Roman" w:hAnsi="Times New Roman" w:cs="Times New Roman"/>
        </w:rPr>
      </w:pPr>
      <w:r w:rsidRPr="00280D92">
        <w:rPr>
          <w:rFonts w:ascii="Times New Roman" w:hAnsi="Times New Roman" w:cs="Times New Roman"/>
        </w:rPr>
        <w:t>Grass</w:t>
      </w:r>
      <w:r w:rsidR="004746AD">
        <w:rPr>
          <w:rFonts w:ascii="Times New Roman" w:hAnsi="Times New Roman" w:cs="Times New Roman"/>
        </w:rPr>
        <w:t>es</w:t>
      </w:r>
      <w:r w:rsidRPr="00280D92">
        <w:rPr>
          <w:rFonts w:ascii="Times New Roman" w:hAnsi="Times New Roman" w:cs="Times New Roman"/>
        </w:rPr>
        <w:t>, moss</w:t>
      </w:r>
      <w:r w:rsidR="004746AD">
        <w:rPr>
          <w:rFonts w:ascii="Times New Roman" w:hAnsi="Times New Roman" w:cs="Times New Roman"/>
        </w:rPr>
        <w:t>es</w:t>
      </w:r>
      <w:r w:rsidRPr="00280D92">
        <w:rPr>
          <w:rFonts w:ascii="Times New Roman" w:hAnsi="Times New Roman" w:cs="Times New Roman"/>
        </w:rPr>
        <w:t>, and lichen</w:t>
      </w:r>
      <w:r w:rsidR="004746AD">
        <w:rPr>
          <w:rFonts w:ascii="Times New Roman" w:hAnsi="Times New Roman" w:cs="Times New Roman"/>
        </w:rPr>
        <w:t>s</w:t>
      </w:r>
      <w:r w:rsidRPr="00280D92">
        <w:rPr>
          <w:rFonts w:ascii="Times New Roman" w:hAnsi="Times New Roman" w:cs="Times New Roman"/>
        </w:rPr>
        <w:t xml:space="preserve"> were not identified to </w:t>
      </w:r>
      <w:r w:rsidR="004746AD">
        <w:rPr>
          <w:rFonts w:ascii="Times New Roman" w:hAnsi="Times New Roman" w:cs="Times New Roman"/>
        </w:rPr>
        <w:t xml:space="preserve">the </w:t>
      </w:r>
      <w:r w:rsidRPr="00280D92">
        <w:rPr>
          <w:rFonts w:ascii="Times New Roman" w:hAnsi="Times New Roman" w:cs="Times New Roman"/>
        </w:rPr>
        <w:t>species level</w:t>
      </w:r>
      <w:r w:rsidR="00AC61F6">
        <w:rPr>
          <w:rFonts w:ascii="Times New Roman" w:hAnsi="Times New Roman" w:cs="Times New Roman"/>
        </w:rPr>
        <w:t>, and</w:t>
      </w:r>
      <w:r w:rsidRPr="00280D92">
        <w:rPr>
          <w:rFonts w:ascii="Times New Roman" w:hAnsi="Times New Roman" w:cs="Times New Roman"/>
        </w:rPr>
        <w:t xml:space="preserve"> instead, their cover was recorded as functional groups (one for grasses and one for mosses and lichens). </w:t>
      </w:r>
      <w:r w:rsidR="00AC61F6">
        <w:rPr>
          <w:rFonts w:ascii="Times New Roman" w:hAnsi="Times New Roman" w:cs="Times New Roman"/>
        </w:rPr>
        <w:t>Analysis of functional groups was beyond the scope of this thesis and therefore not analyzed</w:t>
      </w:r>
      <w:r w:rsidRPr="00280D92">
        <w:rPr>
          <w:rFonts w:ascii="Times New Roman" w:hAnsi="Times New Roman" w:cs="Times New Roman"/>
        </w:rPr>
        <w:t xml:space="preserve">. </w:t>
      </w:r>
      <w:r w:rsidR="00AC61F6">
        <w:rPr>
          <w:rFonts w:ascii="Times New Roman" w:hAnsi="Times New Roman" w:cs="Times New Roman"/>
        </w:rPr>
        <w:t>Analysis of t</w:t>
      </w:r>
      <w:r w:rsidRPr="00280D92">
        <w:rPr>
          <w:rFonts w:ascii="Times New Roman" w:hAnsi="Times New Roman" w:cs="Times New Roman"/>
        </w:rPr>
        <w:t xml:space="preserve">ree </w:t>
      </w:r>
      <w:r w:rsidR="00AC61F6">
        <w:rPr>
          <w:rFonts w:ascii="Times New Roman" w:hAnsi="Times New Roman" w:cs="Times New Roman"/>
        </w:rPr>
        <w:t xml:space="preserve">height </w:t>
      </w:r>
      <w:r w:rsidRPr="00280D92">
        <w:rPr>
          <w:rFonts w:ascii="Times New Roman" w:hAnsi="Times New Roman" w:cs="Times New Roman"/>
        </w:rPr>
        <w:t xml:space="preserve">data </w:t>
      </w:r>
      <w:r w:rsidR="00AC61F6">
        <w:rPr>
          <w:rFonts w:ascii="Times New Roman" w:hAnsi="Times New Roman" w:cs="Times New Roman"/>
        </w:rPr>
        <w:t>was</w:t>
      </w:r>
      <w:r w:rsidRPr="00280D92">
        <w:rPr>
          <w:rFonts w:ascii="Times New Roman" w:hAnsi="Times New Roman" w:cs="Times New Roman"/>
        </w:rPr>
        <w:t xml:space="preserve"> also not </w:t>
      </w:r>
      <w:r w:rsidR="00AC61F6">
        <w:rPr>
          <w:rFonts w:ascii="Times New Roman" w:hAnsi="Times New Roman" w:cs="Times New Roman"/>
        </w:rPr>
        <w:t xml:space="preserve">included in </w:t>
      </w:r>
      <w:r w:rsidR="004746AD">
        <w:rPr>
          <w:rFonts w:ascii="Times New Roman" w:hAnsi="Times New Roman" w:cs="Times New Roman"/>
        </w:rPr>
        <w:t>analysis</w:t>
      </w:r>
      <w:r w:rsidR="004746AD" w:rsidRPr="00280D92">
        <w:rPr>
          <w:rFonts w:ascii="Times New Roman" w:hAnsi="Times New Roman" w:cs="Times New Roman"/>
        </w:rPr>
        <w:t>;</w:t>
      </w:r>
      <w:r w:rsidRPr="00280D92">
        <w:rPr>
          <w:rFonts w:ascii="Times New Roman" w:hAnsi="Times New Roman" w:cs="Times New Roman"/>
        </w:rPr>
        <w:t xml:space="preserve"> </w:t>
      </w:r>
      <w:r w:rsidR="00AC61F6">
        <w:rPr>
          <w:rFonts w:ascii="Times New Roman" w:hAnsi="Times New Roman" w:cs="Times New Roman"/>
        </w:rPr>
        <w:t>however,</w:t>
      </w:r>
      <w:r w:rsidRPr="00280D92">
        <w:rPr>
          <w:rFonts w:ascii="Times New Roman" w:hAnsi="Times New Roman" w:cs="Times New Roman"/>
        </w:rPr>
        <w:t xml:space="preserve"> tree cover was estimated by species within three height classes: A2 (&gt;10 m), B1 (2–10 m), and B2 (&lt;2 m). Tree heights were measured using a hypsometer (TruPulse 200X).</w:t>
      </w:r>
      <w:r w:rsidR="004746AD">
        <w:rPr>
          <w:rFonts w:ascii="Times New Roman" w:hAnsi="Times New Roman" w:cs="Times New Roman"/>
        </w:rPr>
        <w:t xml:space="preserve"> Tree cover used in analysis was then derived by adding the cover for each species present across its height classes. Lastly</w:t>
      </w:r>
      <w:r w:rsidRPr="00280D92">
        <w:rPr>
          <w:rFonts w:ascii="Times New Roman" w:hAnsi="Times New Roman" w:cs="Times New Roman"/>
        </w:rPr>
        <w:t>, total tree canopy cover across all species was estimated within each quadrat and averaged to the plot level.</w:t>
      </w:r>
      <w:r w:rsidR="00C06BFA">
        <w:rPr>
          <w:rFonts w:ascii="Times New Roman" w:hAnsi="Times New Roman" w:cs="Times New Roman"/>
        </w:rPr>
        <w:t xml:space="preserve"> </w:t>
      </w:r>
    </w:p>
    <w:p w14:paraId="2B03D423" w14:textId="13AA5E72" w:rsidR="00185B71" w:rsidRDefault="004746AD" w:rsidP="00280D92">
      <w:pPr>
        <w:rPr>
          <w:rFonts w:ascii="Times New Roman" w:hAnsi="Times New Roman" w:cs="Times New Roman"/>
          <w:b/>
          <w:bCs/>
          <w:i/>
          <w:iCs/>
        </w:rPr>
      </w:pPr>
      <w:r>
        <w:rPr>
          <w:rFonts w:ascii="Times New Roman" w:hAnsi="Times New Roman" w:cs="Times New Roman"/>
          <w:b/>
          <w:bCs/>
          <w:i/>
          <w:iCs/>
        </w:rPr>
        <w:lastRenderedPageBreak/>
        <w:t>Field surveying methods for 2019 sites</w:t>
      </w:r>
    </w:p>
    <w:p w14:paraId="3B618C6C" w14:textId="0919126B" w:rsidR="004746AD" w:rsidRDefault="004746AD" w:rsidP="007E2DA1">
      <w:pPr>
        <w:ind w:firstLine="720"/>
        <w:rPr>
          <w:rFonts w:ascii="Times New Roman" w:hAnsi="Times New Roman" w:cs="Times New Roman"/>
        </w:rPr>
      </w:pPr>
      <w:r w:rsidRPr="004746AD">
        <w:rPr>
          <w:rFonts w:ascii="Times New Roman" w:hAnsi="Times New Roman" w:cs="Times New Roman"/>
        </w:rPr>
        <w:t>Field surveying methods for 2019 sites followed the same protocol described above, with one modification to reduce sampling time. Percent cover was estimated in two of the four quadrats, selected diagonally across the</w:t>
      </w:r>
      <w:r>
        <w:rPr>
          <w:rFonts w:ascii="Times New Roman" w:hAnsi="Times New Roman" w:cs="Times New Roman"/>
        </w:rPr>
        <w:t xml:space="preserve"> full</w:t>
      </w:r>
      <w:r w:rsidRPr="004746AD">
        <w:rPr>
          <w:rFonts w:ascii="Times New Roman" w:hAnsi="Times New Roman" w:cs="Times New Roman"/>
        </w:rPr>
        <w:t xml:space="preserve"> plot, rather than all four</w:t>
      </w:r>
      <w:r>
        <w:rPr>
          <w:rFonts w:ascii="Times New Roman" w:hAnsi="Times New Roman" w:cs="Times New Roman"/>
        </w:rPr>
        <w:t xml:space="preserve"> (Figure X)</w:t>
      </w:r>
      <w:r w:rsidRPr="004746AD">
        <w:rPr>
          <w:rFonts w:ascii="Times New Roman" w:hAnsi="Times New Roman" w:cs="Times New Roman"/>
        </w:rPr>
        <w:t>. All species presences were still recorded by traversing the full plot; however, if a species was observed outside of the sampled quadrats, it was assigned a cover value of 0.1% in the field. Cover estimates from the two sampled quadrats were then averaged and extrapolated to represent the full plot.</w:t>
      </w:r>
      <w:r>
        <w:rPr>
          <w:rFonts w:ascii="Times New Roman" w:hAnsi="Times New Roman" w:cs="Times New Roman"/>
        </w:rPr>
        <w:t xml:space="preserve"> </w:t>
      </w:r>
      <w:r w:rsidRPr="004746AD">
        <w:rPr>
          <w:rFonts w:ascii="Times New Roman" w:hAnsi="Times New Roman" w:cs="Times New Roman"/>
        </w:rPr>
        <w:t xml:space="preserve">During analysis, any species with cover values less than 1% were adjusted to 1% to match the lowest cover class used in the 2019 surveys. </w:t>
      </w:r>
    </w:p>
    <w:p w14:paraId="7C4D4E2C" w14:textId="54DF2A08" w:rsidR="00FF2602" w:rsidRPr="004746AD" w:rsidRDefault="00FF2602" w:rsidP="007E2DA1">
      <w:pPr>
        <w:ind w:firstLine="720"/>
        <w:rPr>
          <w:rFonts w:ascii="Times New Roman" w:hAnsi="Times New Roman" w:cs="Times New Roman"/>
        </w:rPr>
      </w:pPr>
      <w:r w:rsidRPr="00FF2602">
        <w:rPr>
          <w:rFonts w:ascii="Times New Roman" w:hAnsi="Times New Roman" w:cs="Times New Roman"/>
        </w:rPr>
        <w:t>To assess relocation error, an additional “</w:t>
      </w:r>
      <w:r w:rsidR="006D15DE">
        <w:rPr>
          <w:rFonts w:ascii="Times New Roman" w:hAnsi="Times New Roman" w:cs="Times New Roman"/>
        </w:rPr>
        <w:t>E</w:t>
      </w:r>
      <w:r w:rsidRPr="00FF2602">
        <w:rPr>
          <w:rFonts w:ascii="Times New Roman" w:hAnsi="Times New Roman" w:cs="Times New Roman"/>
        </w:rPr>
        <w:t>rror” plot was established at each</w:t>
      </w:r>
      <w:r>
        <w:rPr>
          <w:rFonts w:ascii="Times New Roman" w:hAnsi="Times New Roman" w:cs="Times New Roman"/>
        </w:rPr>
        <w:t xml:space="preserve"> of the</w:t>
      </w:r>
      <w:r w:rsidRPr="00FF2602">
        <w:rPr>
          <w:rFonts w:ascii="Times New Roman" w:hAnsi="Times New Roman" w:cs="Times New Roman"/>
        </w:rPr>
        <w:t xml:space="preserve"> site</w:t>
      </w:r>
      <w:r>
        <w:rPr>
          <w:rFonts w:ascii="Times New Roman" w:hAnsi="Times New Roman" w:cs="Times New Roman"/>
        </w:rPr>
        <w:t>s originally surveyed in 2019</w:t>
      </w:r>
      <w:r w:rsidRPr="00FF2602">
        <w:rPr>
          <w:rFonts w:ascii="Times New Roman" w:hAnsi="Times New Roman" w:cs="Times New Roman"/>
        </w:rPr>
        <w:t xml:space="preserve"> during the 2025 resurveys. Error plots were intentionally located away from the original plot center, while still matching the same general site conditions. At each site, we selected the furthest possible location from the estimated true plot center that maintained similar </w:t>
      </w:r>
      <w:r>
        <w:rPr>
          <w:rFonts w:ascii="Times New Roman" w:hAnsi="Times New Roman" w:cs="Times New Roman"/>
        </w:rPr>
        <w:t xml:space="preserve">percent </w:t>
      </w:r>
      <w:r w:rsidRPr="00FF2602">
        <w:rPr>
          <w:rFonts w:ascii="Times New Roman" w:hAnsi="Times New Roman" w:cs="Times New Roman"/>
        </w:rPr>
        <w:t>slope</w:t>
      </w:r>
      <w:r>
        <w:rPr>
          <w:rFonts w:ascii="Times New Roman" w:hAnsi="Times New Roman" w:cs="Times New Roman"/>
        </w:rPr>
        <w:t xml:space="preserve"> gradient</w:t>
      </w:r>
      <w:r w:rsidRPr="00FF2602">
        <w:rPr>
          <w:rFonts w:ascii="Times New Roman" w:hAnsi="Times New Roman" w:cs="Times New Roman"/>
        </w:rPr>
        <w:t xml:space="preserve">, </w:t>
      </w:r>
      <w:r>
        <w:rPr>
          <w:rFonts w:ascii="Times New Roman" w:hAnsi="Times New Roman" w:cs="Times New Roman"/>
        </w:rPr>
        <w:t>slop</w:t>
      </w:r>
      <w:r w:rsidR="00226538">
        <w:rPr>
          <w:rFonts w:ascii="Times New Roman" w:hAnsi="Times New Roman" w:cs="Times New Roman"/>
        </w:rPr>
        <w:t>e</w:t>
      </w:r>
      <w:r>
        <w:rPr>
          <w:rFonts w:ascii="Times New Roman" w:hAnsi="Times New Roman" w:cs="Times New Roman"/>
        </w:rPr>
        <w:t xml:space="preserve"> </w:t>
      </w:r>
      <w:r w:rsidRPr="00FF2602">
        <w:rPr>
          <w:rFonts w:ascii="Times New Roman" w:hAnsi="Times New Roman" w:cs="Times New Roman"/>
        </w:rPr>
        <w:t xml:space="preserve">aspect, elevation, and overall community composition, based on the original site descriptions. This approach was used to simulate realistic relocation uncertainty, where a surveyor may misidentify the exact plot location </w:t>
      </w:r>
      <w:r>
        <w:rPr>
          <w:rFonts w:ascii="Times New Roman" w:hAnsi="Times New Roman" w:cs="Times New Roman"/>
        </w:rPr>
        <w:t>while</w:t>
      </w:r>
      <w:r w:rsidRPr="00FF2602">
        <w:rPr>
          <w:rFonts w:ascii="Times New Roman" w:hAnsi="Times New Roman" w:cs="Times New Roman"/>
        </w:rPr>
        <w:t xml:space="preserve"> still match</w:t>
      </w:r>
      <w:r>
        <w:rPr>
          <w:rFonts w:ascii="Times New Roman" w:hAnsi="Times New Roman" w:cs="Times New Roman"/>
        </w:rPr>
        <w:t>ing</w:t>
      </w:r>
      <w:r w:rsidRPr="00FF2602">
        <w:rPr>
          <w:rFonts w:ascii="Times New Roman" w:hAnsi="Times New Roman" w:cs="Times New Roman"/>
        </w:rPr>
        <w:t xml:space="preserve"> key environmental </w:t>
      </w:r>
      <w:r>
        <w:rPr>
          <w:rFonts w:ascii="Times New Roman" w:hAnsi="Times New Roman" w:cs="Times New Roman"/>
        </w:rPr>
        <w:t xml:space="preserve">and site </w:t>
      </w:r>
      <w:r w:rsidRPr="00FF2602">
        <w:rPr>
          <w:rFonts w:ascii="Times New Roman" w:hAnsi="Times New Roman" w:cs="Times New Roman"/>
        </w:rPr>
        <w:t>features. Error plots were therefore designed to represent a worst-case, yet plausible, relocation scenario under typical field conditions.</w:t>
      </w:r>
    </w:p>
    <w:p w14:paraId="61C253AF" w14:textId="54AA5D88" w:rsidR="00185B71" w:rsidRDefault="001372B5" w:rsidP="00280D92">
      <w:pPr>
        <w:rPr>
          <w:rFonts w:ascii="Times New Roman" w:hAnsi="Times New Roman" w:cs="Times New Roman"/>
          <w:b/>
          <w:bCs/>
          <w:i/>
          <w:iCs/>
        </w:rPr>
      </w:pPr>
      <w:r w:rsidRPr="001372B5">
        <w:rPr>
          <w:rFonts w:ascii="Times New Roman" w:hAnsi="Times New Roman" w:cs="Times New Roman"/>
          <w:b/>
          <w:bCs/>
          <w:i/>
          <w:iCs/>
        </w:rPr>
        <w:t>Statistical analyses</w:t>
      </w:r>
    </w:p>
    <w:p w14:paraId="073463A0" w14:textId="779F1F67" w:rsidR="001372B5" w:rsidRDefault="001372B5" w:rsidP="007E2DA1">
      <w:pPr>
        <w:ind w:firstLine="720"/>
        <w:rPr>
          <w:rFonts w:ascii="Times New Roman" w:hAnsi="Times New Roman" w:cs="Times New Roman"/>
        </w:rPr>
      </w:pPr>
      <w:r w:rsidRPr="001372B5">
        <w:rPr>
          <w:rFonts w:ascii="Times New Roman" w:hAnsi="Times New Roman" w:cs="Times New Roman"/>
        </w:rPr>
        <w:t>All statistical analyses were conducted in R (version 4.5.3</w:t>
      </w:r>
      <w:r>
        <w:rPr>
          <w:rFonts w:ascii="Times New Roman" w:hAnsi="Times New Roman" w:cs="Times New Roman"/>
        </w:rPr>
        <w:t>).</w:t>
      </w:r>
      <w:r w:rsidR="000F307A">
        <w:rPr>
          <w:rFonts w:ascii="Times New Roman" w:hAnsi="Times New Roman" w:cs="Times New Roman"/>
        </w:rPr>
        <w:t xml:space="preserve"> Analyses were divided into two main components: (1) an analysis detecting changes in species presence across elevation and through time, and (2) an analysis evaluating the effects of relocation error on community composition and diversity metrics. To assess elevational change, I modelled species presence (binary; derived from observed cover &gt;0) as a function of time and elevation using generalized linear mixed-effects models (GLMMs). Model selection was conducted using </w:t>
      </w:r>
      <w:r w:rsidR="000F307A" w:rsidRPr="00624975">
        <w:rPr>
          <w:rFonts w:ascii="Times New Roman" w:hAnsi="Times New Roman" w:cs="Times New Roman"/>
        </w:rPr>
        <w:t>Akaike Information Criterion (AIC)</w:t>
      </w:r>
      <w:r w:rsidR="000F307A">
        <w:rPr>
          <w:rFonts w:ascii="Times New Roman" w:hAnsi="Times New Roman" w:cs="Times New Roman"/>
        </w:rPr>
        <w:t xml:space="preserve"> to identify the best fitting and most parsimonious model structure. To evaluate relocation error, I compared</w:t>
      </w:r>
      <w:r w:rsidR="00FF2602">
        <w:rPr>
          <w:rFonts w:ascii="Times New Roman" w:hAnsi="Times New Roman" w:cs="Times New Roman"/>
        </w:rPr>
        <w:t xml:space="preserve"> </w:t>
      </w:r>
      <w:r w:rsidR="00343496">
        <w:rPr>
          <w:rFonts w:ascii="Times New Roman" w:hAnsi="Times New Roman" w:cs="Times New Roman"/>
        </w:rPr>
        <w:t>the community composition</w:t>
      </w:r>
      <w:r w:rsidR="003376EB">
        <w:rPr>
          <w:rFonts w:ascii="Times New Roman" w:hAnsi="Times New Roman" w:cs="Times New Roman"/>
        </w:rPr>
        <w:t xml:space="preserve"> among three treatments: 2019, 2025, and mis-relocated (“Error”) plots using both abundance-weighted (Bray-Curtis) and presence-absence (Jaccard) dissimilarities. Differences among treatments were assessed using permutational multivariate analysis of variance (PERMANOVA). In addition, species diversity (Shannon and Simpson indices) was compared among treatments using non-parametric tests.</w:t>
      </w:r>
    </w:p>
    <w:p w14:paraId="16BDB8CD" w14:textId="6C1A0FA6" w:rsidR="003376EB" w:rsidRPr="00624975" w:rsidRDefault="00F1461C" w:rsidP="003376EB">
      <w:pPr>
        <w:spacing w:line="276" w:lineRule="auto"/>
        <w:rPr>
          <w:rFonts w:ascii="Times New Roman" w:hAnsi="Times New Roman" w:cs="Times New Roman"/>
          <w:b/>
          <w:bCs/>
          <w:i/>
          <w:iCs/>
        </w:rPr>
      </w:pPr>
      <w:r>
        <w:rPr>
          <w:rFonts w:ascii="Times New Roman" w:hAnsi="Times New Roman" w:cs="Times New Roman"/>
          <w:b/>
          <w:bCs/>
          <w:i/>
          <w:iCs/>
        </w:rPr>
        <w:t>Detecting upslope range shifts</w:t>
      </w:r>
      <w:r w:rsidR="003376EB" w:rsidRPr="00624975">
        <w:rPr>
          <w:rFonts w:ascii="Times New Roman" w:hAnsi="Times New Roman" w:cs="Times New Roman"/>
          <w:b/>
          <w:bCs/>
          <w:i/>
          <w:iCs/>
        </w:rPr>
        <w:t xml:space="preserve"> and </w:t>
      </w:r>
      <w:r>
        <w:rPr>
          <w:rFonts w:ascii="Times New Roman" w:hAnsi="Times New Roman" w:cs="Times New Roman"/>
          <w:b/>
          <w:bCs/>
          <w:i/>
          <w:iCs/>
        </w:rPr>
        <w:t>model selection</w:t>
      </w:r>
    </w:p>
    <w:p w14:paraId="1C1C66AA" w14:textId="0B565C30" w:rsidR="00DE0D8F" w:rsidRDefault="003376EB" w:rsidP="007E2DA1">
      <w:pPr>
        <w:ind w:firstLine="720"/>
        <w:rPr>
          <w:rFonts w:ascii="Times New Roman" w:hAnsi="Times New Roman" w:cs="Times New Roman"/>
        </w:rPr>
      </w:pPr>
      <w:r>
        <w:rPr>
          <w:rFonts w:ascii="Times New Roman" w:hAnsi="Times New Roman" w:cs="Times New Roman"/>
        </w:rPr>
        <w:t xml:space="preserve">To quantify changes in species’ distributions, I modelled species presence as a function of elevation and time. To </w:t>
      </w:r>
      <w:r w:rsidR="00DE0D8F">
        <w:rPr>
          <w:rFonts w:ascii="Times New Roman" w:hAnsi="Times New Roman" w:cs="Times New Roman"/>
        </w:rPr>
        <w:t xml:space="preserve">ensure enough data was collected for each species and to </w:t>
      </w:r>
      <w:r>
        <w:rPr>
          <w:rFonts w:ascii="Times New Roman" w:hAnsi="Times New Roman" w:cs="Times New Roman"/>
        </w:rPr>
        <w:t xml:space="preserve">reduce the influence of rare species and potential </w:t>
      </w:r>
      <w:r w:rsidR="00DE0D8F">
        <w:rPr>
          <w:rFonts w:ascii="Times New Roman" w:hAnsi="Times New Roman" w:cs="Times New Roman"/>
        </w:rPr>
        <w:t>sampling error, analyses were restricted to the 3</w:t>
      </w:r>
      <w:r w:rsidR="006130C5">
        <w:rPr>
          <w:rFonts w:ascii="Times New Roman" w:hAnsi="Times New Roman" w:cs="Times New Roman"/>
        </w:rPr>
        <w:t>0</w:t>
      </w:r>
      <w:r w:rsidR="00DE0D8F">
        <w:rPr>
          <w:rFonts w:ascii="Times New Roman" w:hAnsi="Times New Roman" w:cs="Times New Roman"/>
        </w:rPr>
        <w:t xml:space="preserve"> most common species observed across historical and 2025 survey data. Species were only retained if </w:t>
      </w:r>
      <w:r w:rsidR="00DE0D8F">
        <w:rPr>
          <w:rFonts w:ascii="Times New Roman" w:hAnsi="Times New Roman" w:cs="Times New Roman"/>
        </w:rPr>
        <w:lastRenderedPageBreak/>
        <w:t>they had a combined minimum of 20 occurrences across both survey periods and at least 7 occurrences in one of the two periods.</w:t>
      </w:r>
    </w:p>
    <w:p w14:paraId="4A249177" w14:textId="3687E5B6" w:rsidR="00DE0D8F" w:rsidRDefault="00DE0D8F" w:rsidP="007E2DA1">
      <w:pPr>
        <w:spacing w:line="276" w:lineRule="auto"/>
        <w:ind w:firstLine="720"/>
        <w:rPr>
          <w:rFonts w:ascii="Times New Roman" w:hAnsi="Times New Roman" w:cs="Times New Roman"/>
        </w:rPr>
      </w:pPr>
      <w:r w:rsidRPr="00DE0D8F">
        <w:rPr>
          <w:rFonts w:ascii="Times New Roman" w:hAnsi="Times New Roman" w:cs="Times New Roman"/>
        </w:rPr>
        <w:t>An initial modelling approach treated survey year as a continuous variable and included all available survey years (1976–2019) along with paired resurveys conducted in 2025</w:t>
      </w:r>
      <w:r w:rsidR="00AC3501">
        <w:rPr>
          <w:rFonts w:ascii="Times New Roman" w:hAnsi="Times New Roman" w:cs="Times New Roman"/>
        </w:rPr>
        <w:t xml:space="preserve"> </w:t>
      </w:r>
      <w:r w:rsidR="00AC3501" w:rsidRPr="00AC3501">
        <w:rPr>
          <w:rFonts w:ascii="Times New Roman" w:hAnsi="Times New Roman" w:cs="Times New Roman"/>
          <w:highlight w:val="yellow"/>
        </w:rPr>
        <w:t>(results are reported in the supplementary)</w:t>
      </w:r>
      <w:r w:rsidRPr="00DE0D8F">
        <w:rPr>
          <w:rFonts w:ascii="Times New Roman" w:hAnsi="Times New Roman" w:cs="Times New Roman"/>
        </w:rPr>
        <w:t xml:space="preserve">. However, a significant correlation between survey year and elevation was detected </w:t>
      </w:r>
      <w:r w:rsidRPr="00F1461C">
        <w:rPr>
          <w:rFonts w:ascii="Times New Roman" w:hAnsi="Times New Roman" w:cs="Times New Roman"/>
          <w:highlight w:val="yellow"/>
        </w:rPr>
        <w:t>(see Supplementary),</w:t>
      </w:r>
      <w:r w:rsidRPr="00DE0D8F">
        <w:rPr>
          <w:rFonts w:ascii="Times New Roman" w:hAnsi="Times New Roman" w:cs="Times New Roman"/>
        </w:rPr>
        <w:t xml:space="preserve"> indicating that sampling across years was not evenly distributed along the elevational gradient. Because</w:t>
      </w:r>
      <w:r>
        <w:rPr>
          <w:rFonts w:ascii="Times New Roman" w:hAnsi="Times New Roman" w:cs="Times New Roman"/>
        </w:rPr>
        <w:t xml:space="preserve"> of this correlation, it would have been impossible to parse apart the effect of sampling year and elevation from a change in species presence over elevation attributed to ecological change. Instead, for the final analysis, </w:t>
      </w:r>
      <w:r w:rsidR="001F5884">
        <w:rPr>
          <w:rFonts w:ascii="Times New Roman" w:hAnsi="Times New Roman" w:cs="Times New Roman"/>
        </w:rPr>
        <w:t xml:space="preserve">a subset of 34 of the total historical </w:t>
      </w:r>
      <w:r>
        <w:rPr>
          <w:rFonts w:ascii="Times New Roman" w:hAnsi="Times New Roman" w:cs="Times New Roman"/>
        </w:rPr>
        <w:t xml:space="preserve">sites surveyed in 2000 and earlier were grouped together as “historical,” and compared to their paired resurveys in 2025 (“present”) to break the survey year and elevation correlation. </w:t>
      </w:r>
      <w:r w:rsidRPr="00624975">
        <w:rPr>
          <w:rFonts w:ascii="Times New Roman" w:hAnsi="Times New Roman" w:cs="Times New Roman"/>
        </w:rPr>
        <w:t>This ensured that comparisons were made within the same sites across time.</w:t>
      </w:r>
    </w:p>
    <w:p w14:paraId="1B551812" w14:textId="6800BC92" w:rsidR="00F1461C" w:rsidRPr="00F1461C" w:rsidRDefault="00F1461C" w:rsidP="007E2DA1">
      <w:pPr>
        <w:spacing w:line="276" w:lineRule="auto"/>
        <w:ind w:firstLine="720"/>
        <w:rPr>
          <w:rFonts w:ascii="Times New Roman" w:hAnsi="Times New Roman" w:cs="Times New Roman"/>
        </w:rPr>
      </w:pPr>
      <w:r w:rsidRPr="00F1461C">
        <w:rPr>
          <w:rFonts w:ascii="Times New Roman" w:hAnsi="Times New Roman" w:cs="Times New Roman"/>
        </w:rPr>
        <w:t>Generalized linear mixed-effects models with a binomial distribution were used to model species presence</w:t>
      </w:r>
      <w:r w:rsidR="004C53B2">
        <w:rPr>
          <w:rFonts w:ascii="Times New Roman" w:hAnsi="Times New Roman" w:cs="Times New Roman"/>
        </w:rPr>
        <w:t xml:space="preserve"> using the glmer() function from the lme4 package in R</w:t>
      </w:r>
      <w:r w:rsidRPr="00F1461C">
        <w:rPr>
          <w:rFonts w:ascii="Times New Roman" w:hAnsi="Times New Roman" w:cs="Times New Roman"/>
        </w:rPr>
        <w:t xml:space="preserve">. All </w:t>
      </w:r>
      <w:r w:rsidR="004C53B2">
        <w:rPr>
          <w:rFonts w:ascii="Times New Roman" w:hAnsi="Times New Roman" w:cs="Times New Roman"/>
        </w:rPr>
        <w:t xml:space="preserve">candidate </w:t>
      </w:r>
      <w:r w:rsidRPr="00F1461C">
        <w:rPr>
          <w:rFonts w:ascii="Times New Roman" w:hAnsi="Times New Roman" w:cs="Times New Roman"/>
        </w:rPr>
        <w:t xml:space="preserve">models included the main hypothesis of interest, </w:t>
      </w:r>
      <w:r w:rsidR="004C53B2" w:rsidRPr="004C53B2">
        <w:rPr>
          <w:rFonts w:ascii="Times New Roman" w:hAnsi="Times New Roman" w:cs="Times New Roman"/>
        </w:rPr>
        <w:t>testing whether the probability of species presence changed over time as a function of elevation through</w:t>
      </w:r>
      <w:r w:rsidR="004C53B2">
        <w:rPr>
          <w:rFonts w:ascii="Times New Roman" w:hAnsi="Times New Roman" w:cs="Times New Roman"/>
        </w:rPr>
        <w:t xml:space="preserve"> time, </w:t>
      </w:r>
      <w:r w:rsidRPr="00F1461C">
        <w:rPr>
          <w:rFonts w:ascii="Times New Roman" w:hAnsi="Times New Roman" w:cs="Times New Roman"/>
        </w:rPr>
        <w:t>using a</w:t>
      </w:r>
      <w:r>
        <w:rPr>
          <w:rFonts w:ascii="Times New Roman" w:hAnsi="Times New Roman" w:cs="Times New Roman"/>
        </w:rPr>
        <w:t xml:space="preserve"> both a linear and</w:t>
      </w:r>
      <w:r w:rsidRPr="00F1461C">
        <w:rPr>
          <w:rFonts w:ascii="Times New Roman" w:hAnsi="Times New Roman" w:cs="Times New Roman"/>
        </w:rPr>
        <w:t xml:space="preserve"> quadratic term for elevation:</w:t>
      </w:r>
    </w:p>
    <w:p w14:paraId="2A89195F" w14:textId="7A547FC9" w:rsidR="00F1461C" w:rsidRPr="00F1461C" w:rsidRDefault="00F1461C" w:rsidP="00F1461C">
      <w:pPr>
        <w:spacing w:line="276" w:lineRule="auto"/>
        <w:rPr>
          <w:rFonts w:ascii="Times New Roman" w:hAnsi="Times New Roman" w:cs="Times New Roman"/>
        </w:rPr>
      </w:pPr>
      <w:r>
        <w:rPr>
          <w:rFonts w:ascii="Times New Roman" w:hAnsi="Times New Roman" w:cs="Times New Roman"/>
        </w:rPr>
        <w:t>Present</w:t>
      </w:r>
      <w:r w:rsidRPr="00F1461C">
        <w:rPr>
          <w:rFonts w:ascii="Times New Roman" w:hAnsi="Times New Roman" w:cs="Times New Roman"/>
        </w:rPr>
        <w:t xml:space="preserve"> ~ Time * </w:t>
      </w:r>
      <w:r>
        <w:rPr>
          <w:rFonts w:ascii="Times New Roman" w:hAnsi="Times New Roman" w:cs="Times New Roman"/>
        </w:rPr>
        <w:t>(Elevation</w:t>
      </w:r>
      <w:r>
        <w:rPr>
          <w:rFonts w:ascii="Times New Roman" w:hAnsi="Times New Roman" w:cs="Times New Roman"/>
          <w:vertAlign w:val="superscript"/>
        </w:rPr>
        <w:t>2</w:t>
      </w:r>
      <w:r>
        <w:rPr>
          <w:rFonts w:ascii="Times New Roman" w:hAnsi="Times New Roman" w:cs="Times New Roman"/>
        </w:rPr>
        <w:t xml:space="preserve"> + Elevation)</w:t>
      </w:r>
    </w:p>
    <w:p w14:paraId="3A946CCB" w14:textId="18144294" w:rsidR="00F1461C" w:rsidRPr="00F1461C" w:rsidRDefault="00F1461C" w:rsidP="003E5944">
      <w:pPr>
        <w:spacing w:line="276" w:lineRule="auto"/>
        <w:ind w:firstLine="720"/>
        <w:rPr>
          <w:rFonts w:ascii="Times New Roman" w:hAnsi="Times New Roman" w:cs="Times New Roman"/>
        </w:rPr>
      </w:pPr>
      <w:r w:rsidRPr="00F1461C">
        <w:rPr>
          <w:rFonts w:ascii="Times New Roman" w:hAnsi="Times New Roman" w:cs="Times New Roman"/>
        </w:rPr>
        <w:t>A set of 26 candidate models were constructed to evaluate different random effects and covariate</w:t>
      </w:r>
      <w:r>
        <w:rPr>
          <w:rFonts w:ascii="Times New Roman" w:hAnsi="Times New Roman" w:cs="Times New Roman"/>
        </w:rPr>
        <w:t xml:space="preserve"> model structures </w:t>
      </w:r>
      <w:r w:rsidRPr="00F1461C">
        <w:rPr>
          <w:rFonts w:ascii="Times New Roman" w:hAnsi="Times New Roman" w:cs="Times New Roman"/>
          <w:highlight w:val="yellow"/>
        </w:rPr>
        <w:t>(SUPPLEMENTARY)</w:t>
      </w:r>
      <w:r w:rsidRPr="00F1461C">
        <w:rPr>
          <w:rFonts w:ascii="Times New Roman" w:hAnsi="Times New Roman" w:cs="Times New Roman"/>
        </w:rPr>
        <w:t>. Random effects structures included species-specific responses to elevation</w:t>
      </w:r>
      <w:r>
        <w:rPr>
          <w:rFonts w:ascii="Times New Roman" w:hAnsi="Times New Roman" w:cs="Times New Roman"/>
        </w:rPr>
        <w:t xml:space="preserve">, </w:t>
      </w:r>
      <w:r w:rsidRPr="00F1461C">
        <w:rPr>
          <w:rFonts w:ascii="Times New Roman" w:hAnsi="Times New Roman" w:cs="Times New Roman"/>
        </w:rPr>
        <w:t>as well as intercept-only effects for grouping variables such as Plot</w:t>
      </w:r>
      <w:r>
        <w:rPr>
          <w:rFonts w:ascii="Times New Roman" w:hAnsi="Times New Roman" w:cs="Times New Roman"/>
        </w:rPr>
        <w:t xml:space="preserve"> </w:t>
      </w:r>
      <w:r w:rsidRPr="00F1461C">
        <w:rPr>
          <w:rFonts w:ascii="Times New Roman" w:hAnsi="Times New Roman" w:cs="Times New Roman"/>
        </w:rPr>
        <w:t>Number</w:t>
      </w:r>
      <w:r w:rsidR="00AC3501">
        <w:rPr>
          <w:rFonts w:ascii="Times New Roman" w:hAnsi="Times New Roman" w:cs="Times New Roman"/>
        </w:rPr>
        <w:t xml:space="preserve"> (the unique plot identification ID)</w:t>
      </w:r>
      <w:r w:rsidRPr="00F1461C">
        <w:rPr>
          <w:rFonts w:ascii="Times New Roman" w:hAnsi="Times New Roman" w:cs="Times New Roman"/>
        </w:rPr>
        <w:t>, Project</w:t>
      </w:r>
      <w:r w:rsidR="00AC3501">
        <w:rPr>
          <w:rFonts w:ascii="Times New Roman" w:hAnsi="Times New Roman" w:cs="Times New Roman"/>
        </w:rPr>
        <w:t xml:space="preserve"> </w:t>
      </w:r>
      <w:r w:rsidRPr="00F1461C">
        <w:rPr>
          <w:rFonts w:ascii="Times New Roman" w:hAnsi="Times New Roman" w:cs="Times New Roman"/>
        </w:rPr>
        <w:t>ID, and Site</w:t>
      </w:r>
      <w:r w:rsidR="00AC3501">
        <w:rPr>
          <w:rFonts w:ascii="Times New Roman" w:hAnsi="Times New Roman" w:cs="Times New Roman"/>
        </w:rPr>
        <w:t xml:space="preserve"> </w:t>
      </w:r>
      <w:r w:rsidRPr="00F1461C">
        <w:rPr>
          <w:rFonts w:ascii="Times New Roman" w:hAnsi="Times New Roman" w:cs="Times New Roman"/>
        </w:rPr>
        <w:t>Surveyor. Latitude and longitude were also evaluated as fixed effects</w:t>
      </w:r>
      <w:r w:rsidR="00AC3501">
        <w:rPr>
          <w:rFonts w:ascii="Times New Roman" w:hAnsi="Times New Roman" w:cs="Times New Roman"/>
        </w:rPr>
        <w:t xml:space="preserve"> and all numerical variables (latitude, longitude, and elevation) were centered and scaled</w:t>
      </w:r>
      <w:r w:rsidRPr="00F1461C">
        <w:rPr>
          <w:rFonts w:ascii="Times New Roman" w:hAnsi="Times New Roman" w:cs="Times New Roman"/>
        </w:rPr>
        <w:t>.</w:t>
      </w:r>
      <w:r w:rsidR="001E53AD">
        <w:rPr>
          <w:rFonts w:ascii="Times New Roman" w:hAnsi="Times New Roman" w:cs="Times New Roman"/>
        </w:rPr>
        <w:t xml:space="preserve"> </w:t>
      </w:r>
      <w:r w:rsidRPr="00F1461C">
        <w:rPr>
          <w:rFonts w:ascii="Times New Roman" w:hAnsi="Times New Roman" w:cs="Times New Roman"/>
        </w:rPr>
        <w:t xml:space="preserve">Models were compared using Akaike Information Criterion (AIC), and models </w:t>
      </w:r>
      <w:r w:rsidR="00AC3501">
        <w:rPr>
          <w:rFonts w:ascii="Times New Roman" w:hAnsi="Times New Roman" w:cs="Times New Roman"/>
        </w:rPr>
        <w:t>with a</w:t>
      </w:r>
      <w:r w:rsidRPr="00F1461C">
        <w:rPr>
          <w:rFonts w:ascii="Times New Roman" w:hAnsi="Times New Roman" w:cs="Times New Roman"/>
        </w:rPr>
        <w:t xml:space="preserve"> ΔAIC &lt; 2 were considered to have equivalent support</w:t>
      </w:r>
      <w:r>
        <w:rPr>
          <w:rFonts w:ascii="Times New Roman" w:hAnsi="Times New Roman" w:cs="Times New Roman"/>
        </w:rPr>
        <w:t xml:space="preserve"> </w:t>
      </w:r>
      <w:r w:rsidRPr="00F1461C">
        <w:rPr>
          <w:rFonts w:ascii="Times New Roman" w:hAnsi="Times New Roman" w:cs="Times New Roman"/>
          <w:highlight w:val="yellow"/>
        </w:rPr>
        <w:t>(Burnham &amp; Anderson 2002</w:t>
      </w:r>
      <w:r w:rsidRPr="00F1461C">
        <w:rPr>
          <w:rFonts w:ascii="Times New Roman" w:hAnsi="Times New Roman" w:cs="Times New Roman"/>
        </w:rPr>
        <w:t>). The final model was selected as the most parsimonious model among those with the lowest AIC. The selected model included species-specific random slopes for elevation, a random intercept for Plot</w:t>
      </w:r>
      <w:r w:rsidR="00AC3501">
        <w:rPr>
          <w:rFonts w:ascii="Times New Roman" w:hAnsi="Times New Roman" w:cs="Times New Roman"/>
        </w:rPr>
        <w:t xml:space="preserve"> </w:t>
      </w:r>
      <w:r w:rsidRPr="00F1461C">
        <w:rPr>
          <w:rFonts w:ascii="Times New Roman" w:hAnsi="Times New Roman" w:cs="Times New Roman"/>
        </w:rPr>
        <w:t>Number, and latitude as a fixed effect:</w:t>
      </w:r>
    </w:p>
    <w:p w14:paraId="02ADCCC3" w14:textId="5C4AF77D" w:rsidR="00AC3501" w:rsidRDefault="00AC3501" w:rsidP="00AC3501">
      <w:pPr>
        <w:spacing w:line="276" w:lineRule="auto"/>
        <w:rPr>
          <w:rFonts w:ascii="Times New Roman" w:hAnsi="Times New Roman" w:cs="Times New Roman"/>
        </w:rPr>
      </w:pPr>
      <w:commentRangeStart w:id="11"/>
      <w:r>
        <w:rPr>
          <w:rFonts w:ascii="Times New Roman" w:hAnsi="Times New Roman" w:cs="Times New Roman"/>
        </w:rPr>
        <w:t>Present</w:t>
      </w:r>
      <w:r w:rsidRPr="00F1461C">
        <w:rPr>
          <w:rFonts w:ascii="Times New Roman" w:hAnsi="Times New Roman" w:cs="Times New Roman"/>
        </w:rPr>
        <w:t xml:space="preserve"> ~ Time </w:t>
      </w:r>
      <w:r>
        <w:rPr>
          <w:rFonts w:ascii="Times New Roman" w:hAnsi="Times New Roman" w:cs="Times New Roman"/>
        </w:rPr>
        <w:t>×</w:t>
      </w:r>
      <w:r w:rsidRPr="00F1461C">
        <w:rPr>
          <w:rFonts w:ascii="Times New Roman" w:hAnsi="Times New Roman" w:cs="Times New Roman"/>
        </w:rPr>
        <w:t xml:space="preserve"> </w:t>
      </w:r>
      <w:r>
        <w:rPr>
          <w:rFonts w:ascii="Times New Roman" w:hAnsi="Times New Roman" w:cs="Times New Roman"/>
        </w:rPr>
        <w:t>(Elevation</w:t>
      </w:r>
      <w:r>
        <w:rPr>
          <w:rFonts w:ascii="Times New Roman" w:hAnsi="Times New Roman" w:cs="Times New Roman"/>
          <w:vertAlign w:val="superscript"/>
        </w:rPr>
        <w:t>2</w:t>
      </w:r>
      <w:r>
        <w:rPr>
          <w:rFonts w:ascii="Times New Roman" w:hAnsi="Times New Roman" w:cs="Times New Roman"/>
        </w:rPr>
        <w:t xml:space="preserve"> + Elevation)</w:t>
      </w:r>
      <w:r w:rsidR="00F1461C" w:rsidRPr="00F1461C">
        <w:rPr>
          <w:rFonts w:ascii="Times New Roman" w:hAnsi="Times New Roman" w:cs="Times New Roman"/>
        </w:rPr>
        <w:t xml:space="preserve"> +</w:t>
      </w:r>
      <w:r>
        <w:rPr>
          <w:rFonts w:ascii="Times New Roman" w:hAnsi="Times New Roman" w:cs="Times New Roman"/>
        </w:rPr>
        <w:t xml:space="preserve"> Latitude + </w:t>
      </w:r>
      <w:r w:rsidR="00F1461C" w:rsidRPr="00F1461C">
        <w:rPr>
          <w:rFonts w:ascii="Times New Roman" w:hAnsi="Times New Roman" w:cs="Times New Roman"/>
        </w:rPr>
        <w:t>(</w:t>
      </w:r>
      <w:r>
        <w:rPr>
          <w:rFonts w:ascii="Times New Roman" w:hAnsi="Times New Roman" w:cs="Times New Roman"/>
        </w:rPr>
        <w:t>(Elevation</w:t>
      </w:r>
      <w:r>
        <w:rPr>
          <w:rFonts w:ascii="Times New Roman" w:hAnsi="Times New Roman" w:cs="Times New Roman"/>
          <w:vertAlign w:val="superscript"/>
        </w:rPr>
        <w:t>2</w:t>
      </w:r>
      <w:r>
        <w:rPr>
          <w:rFonts w:ascii="Times New Roman" w:hAnsi="Times New Roman" w:cs="Times New Roman"/>
        </w:rPr>
        <w:t xml:space="preserve"> + Elevation)</w:t>
      </w:r>
      <w:r w:rsidR="001E53AD">
        <w:rPr>
          <w:rFonts w:ascii="Times New Roman" w:hAnsi="Times New Roman" w:cs="Times New Roman"/>
        </w:rPr>
        <w:t xml:space="preserve"> </w:t>
      </w:r>
      <w:r w:rsidR="00F1461C" w:rsidRPr="00F1461C">
        <w:rPr>
          <w:rFonts w:ascii="Times New Roman" w:hAnsi="Times New Roman" w:cs="Times New Roman"/>
        </w:rPr>
        <w:t>| Species) +</w:t>
      </w:r>
      <w:r w:rsidR="00795997">
        <w:rPr>
          <w:rFonts w:ascii="Times New Roman" w:hAnsi="Times New Roman" w:cs="Times New Roman"/>
        </w:rPr>
        <w:t xml:space="preserve">     </w:t>
      </w:r>
      <w:r w:rsidR="00F1461C" w:rsidRPr="00F1461C">
        <w:rPr>
          <w:rFonts w:ascii="Times New Roman" w:hAnsi="Times New Roman" w:cs="Times New Roman"/>
        </w:rPr>
        <w:t>(1 | Plot</w:t>
      </w:r>
      <w:r>
        <w:rPr>
          <w:rFonts w:ascii="Times New Roman" w:hAnsi="Times New Roman" w:cs="Times New Roman"/>
        </w:rPr>
        <w:t xml:space="preserve"> </w:t>
      </w:r>
      <w:r w:rsidR="00F1461C" w:rsidRPr="00F1461C">
        <w:rPr>
          <w:rFonts w:ascii="Times New Roman" w:hAnsi="Times New Roman" w:cs="Times New Roman"/>
        </w:rPr>
        <w:t>Number)</w:t>
      </w:r>
      <w:commentRangeEnd w:id="11"/>
      <w:r w:rsidR="006E7404">
        <w:rPr>
          <w:rStyle w:val="CommentReference"/>
          <w:rFonts w:ascii="Times New Roman" w:hAnsi="Times New Roman" w:cs="Times New Roman"/>
          <w:sz w:val="24"/>
          <w:szCs w:val="24"/>
        </w:rPr>
        <w:commentReference w:id="11"/>
      </w:r>
    </w:p>
    <w:p w14:paraId="5F706E6A" w14:textId="7ABD1BA3" w:rsidR="00B470E6" w:rsidRDefault="007B1C73" w:rsidP="00AC3501">
      <w:pPr>
        <w:spacing w:line="276" w:lineRule="auto"/>
        <w:rPr>
          <w:rFonts w:ascii="Times New Roman" w:hAnsi="Times New Roman" w:cs="Times New Roman"/>
        </w:rPr>
      </w:pPr>
      <w:r>
        <w:rPr>
          <w:rFonts w:ascii="Times New Roman" w:hAnsi="Times New Roman" w:cs="Times New Roman"/>
        </w:rPr>
        <w:t>As sites in E.C. Manning Park were non-randomly distributed, Moran’s I test was conducted to</w:t>
      </w:r>
      <w:r w:rsidR="00B470E6" w:rsidRPr="00B470E6">
        <w:rPr>
          <w:rFonts w:ascii="Times New Roman" w:hAnsi="Times New Roman" w:cs="Times New Roman"/>
        </w:rPr>
        <w:t xml:space="preserve"> assess potential spatial autocorrelation in model residuals</w:t>
      </w:r>
      <w:r>
        <w:rPr>
          <w:rFonts w:ascii="Times New Roman" w:hAnsi="Times New Roman" w:cs="Times New Roman"/>
        </w:rPr>
        <w:t xml:space="preserve"> and ensure</w:t>
      </w:r>
      <w:r w:rsidR="00FF62CA">
        <w:rPr>
          <w:rFonts w:ascii="Times New Roman" w:hAnsi="Times New Roman" w:cs="Times New Roman"/>
        </w:rPr>
        <w:t xml:space="preserve"> </w:t>
      </w:r>
      <w:r w:rsidR="00FF62CA" w:rsidRPr="00FF62CA">
        <w:rPr>
          <w:rFonts w:ascii="Times New Roman" w:hAnsi="Times New Roman" w:cs="Times New Roman"/>
        </w:rPr>
        <w:t xml:space="preserve">that any observed patterns were not driven by underlying spatial clustering of </w:t>
      </w:r>
      <w:r w:rsidR="00FF62CA">
        <w:rPr>
          <w:rFonts w:ascii="Times New Roman" w:hAnsi="Times New Roman" w:cs="Times New Roman"/>
        </w:rPr>
        <w:t>sites</w:t>
      </w:r>
      <w:r w:rsidR="00B470E6" w:rsidRPr="00B470E6">
        <w:rPr>
          <w:rFonts w:ascii="Times New Roman" w:hAnsi="Times New Roman" w:cs="Times New Roman"/>
        </w:rPr>
        <w:t xml:space="preserve">. Additionally, </w:t>
      </w:r>
      <w:r w:rsidR="001F5884">
        <w:rPr>
          <w:rFonts w:ascii="Times New Roman" w:hAnsi="Times New Roman" w:cs="Times New Roman"/>
        </w:rPr>
        <w:t xml:space="preserve">two additional </w:t>
      </w:r>
      <w:r w:rsidR="00B470E6" w:rsidRPr="00B470E6">
        <w:rPr>
          <w:rFonts w:ascii="Times New Roman" w:hAnsi="Times New Roman" w:cs="Times New Roman"/>
        </w:rPr>
        <w:t>sensitivity</w:t>
      </w:r>
      <w:r w:rsidR="00B470E6">
        <w:rPr>
          <w:rFonts w:ascii="Times New Roman" w:hAnsi="Times New Roman" w:cs="Times New Roman"/>
        </w:rPr>
        <w:t xml:space="preserve"> </w:t>
      </w:r>
      <w:r w:rsidR="00B470E6" w:rsidRPr="00B470E6">
        <w:rPr>
          <w:rFonts w:ascii="Times New Roman" w:hAnsi="Times New Roman" w:cs="Times New Roman"/>
        </w:rPr>
        <w:t xml:space="preserve">analyses were performed </w:t>
      </w:r>
      <w:r w:rsidR="00B470E6">
        <w:rPr>
          <w:rFonts w:ascii="Times New Roman" w:hAnsi="Times New Roman" w:cs="Times New Roman"/>
        </w:rPr>
        <w:t xml:space="preserve">on the </w:t>
      </w:r>
      <w:r w:rsidR="00464F45">
        <w:rPr>
          <w:rFonts w:ascii="Times New Roman" w:hAnsi="Times New Roman" w:cs="Times New Roman"/>
        </w:rPr>
        <w:t>final</w:t>
      </w:r>
      <w:r w:rsidR="00B470E6">
        <w:rPr>
          <w:rFonts w:ascii="Times New Roman" w:hAnsi="Times New Roman" w:cs="Times New Roman"/>
        </w:rPr>
        <w:t xml:space="preserve"> model </w:t>
      </w:r>
      <w:r w:rsidR="00B470E6" w:rsidRPr="00B470E6">
        <w:rPr>
          <w:rFonts w:ascii="Times New Roman" w:hAnsi="Times New Roman" w:cs="Times New Roman"/>
        </w:rPr>
        <w:t>by removing plots with low</w:t>
      </w:r>
      <w:r w:rsidR="00B470E6">
        <w:rPr>
          <w:rFonts w:ascii="Times New Roman" w:hAnsi="Times New Roman" w:cs="Times New Roman"/>
        </w:rPr>
        <w:t xml:space="preserve"> and medium</w:t>
      </w:r>
      <w:r w:rsidR="00B470E6" w:rsidRPr="00B470E6">
        <w:rPr>
          <w:rFonts w:ascii="Times New Roman" w:hAnsi="Times New Roman" w:cs="Times New Roman"/>
        </w:rPr>
        <w:t xml:space="preserve"> relocation confidence to evaluate whether uncertainty in plot relocation influenced model outcomes.</w:t>
      </w:r>
    </w:p>
    <w:p w14:paraId="51FD395F" w14:textId="77777777" w:rsidR="006130C5" w:rsidRPr="00182A0A" w:rsidRDefault="006130C5" w:rsidP="006130C5">
      <w:pPr>
        <w:spacing w:line="276" w:lineRule="auto"/>
        <w:rPr>
          <w:rFonts w:ascii="Times New Roman" w:hAnsi="Times New Roman" w:cs="Times New Roman"/>
          <w:b/>
          <w:bCs/>
        </w:rPr>
      </w:pPr>
      <w:r w:rsidRPr="00182A0A">
        <w:rPr>
          <w:rFonts w:ascii="Times New Roman" w:hAnsi="Times New Roman" w:cs="Times New Roman"/>
          <w:b/>
          <w:bCs/>
        </w:rPr>
        <w:t xml:space="preserve">Table X. </w:t>
      </w:r>
      <w:r w:rsidRPr="00182A0A">
        <w:rPr>
          <w:rFonts w:ascii="Times New Roman" w:hAnsi="Times New Roman" w:cs="Times New Roman"/>
        </w:rPr>
        <w:t xml:space="preserve">Best fitting GLMM structure and fit of the </w:t>
      </w:r>
      <w:r>
        <w:rPr>
          <w:rFonts w:ascii="Times New Roman" w:hAnsi="Times New Roman" w:cs="Times New Roman"/>
        </w:rPr>
        <w:t>categorical</w:t>
      </w:r>
      <w:r w:rsidRPr="00182A0A">
        <w:rPr>
          <w:rFonts w:ascii="Times New Roman" w:hAnsi="Times New Roman" w:cs="Times New Roman"/>
        </w:rPr>
        <w:t xml:space="preserve"> time model.</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71"/>
        <w:gridCol w:w="2100"/>
        <w:gridCol w:w="1984"/>
        <w:gridCol w:w="1463"/>
        <w:gridCol w:w="901"/>
        <w:gridCol w:w="924"/>
        <w:gridCol w:w="1120"/>
      </w:tblGrid>
      <w:tr w:rsidR="006130C5" w:rsidRPr="00324453" w14:paraId="782A6B37" w14:textId="77777777" w:rsidTr="0006091A">
        <w:trPr>
          <w:trHeight w:val="680"/>
          <w:jc w:val="center"/>
        </w:trPr>
        <w:tc>
          <w:tcPr>
            <w:tcW w:w="1060" w:type="dxa"/>
            <w:vAlign w:val="center"/>
            <w:hideMark/>
          </w:tcPr>
          <w:p w14:paraId="7A8EE5A6"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lastRenderedPageBreak/>
              <w:t>Response variable</w:t>
            </w:r>
          </w:p>
        </w:tc>
        <w:tc>
          <w:tcPr>
            <w:tcW w:w="1280" w:type="dxa"/>
            <w:vAlign w:val="center"/>
            <w:hideMark/>
          </w:tcPr>
          <w:p w14:paraId="570CFFF9"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160" w:type="dxa"/>
            <w:vAlign w:val="center"/>
            <w:hideMark/>
          </w:tcPr>
          <w:p w14:paraId="28C4D83D"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40" w:type="dxa"/>
            <w:vAlign w:val="center"/>
            <w:hideMark/>
          </w:tcPr>
          <w:p w14:paraId="22A85B67"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00" w:type="dxa"/>
            <w:vAlign w:val="center"/>
            <w:hideMark/>
          </w:tcPr>
          <w:p w14:paraId="2FC73D95"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840" w:type="dxa"/>
            <w:vAlign w:val="center"/>
            <w:hideMark/>
          </w:tcPr>
          <w:p w14:paraId="09925BB1"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940" w:type="dxa"/>
            <w:vAlign w:val="center"/>
            <w:hideMark/>
          </w:tcPr>
          <w:p w14:paraId="4ED4519E"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140" w:type="dxa"/>
            <w:vAlign w:val="center"/>
            <w:hideMark/>
          </w:tcPr>
          <w:p w14:paraId="424BFCB4"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6130C5" w:rsidRPr="00324453" w14:paraId="4742C79D" w14:textId="77777777" w:rsidTr="0006091A">
        <w:trPr>
          <w:trHeight w:val="864"/>
          <w:jc w:val="center"/>
        </w:trPr>
        <w:tc>
          <w:tcPr>
            <w:tcW w:w="1060" w:type="dxa"/>
            <w:vAlign w:val="center"/>
            <w:hideMark/>
          </w:tcPr>
          <w:p w14:paraId="0E60176B"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80" w:type="dxa"/>
            <w:vAlign w:val="center"/>
            <w:hideMark/>
          </w:tcPr>
          <w:p w14:paraId="176F0FDB"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160" w:type="dxa"/>
            <w:vAlign w:val="center"/>
            <w:hideMark/>
          </w:tcPr>
          <w:p w14:paraId="1AC00FF0"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 xml:space="preserve"> + Latitude</w:t>
            </w:r>
          </w:p>
        </w:tc>
        <w:tc>
          <w:tcPr>
            <w:tcW w:w="2040" w:type="dxa"/>
            <w:vAlign w:val="center"/>
            <w:hideMark/>
          </w:tcPr>
          <w:p w14:paraId="553039AF"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00" w:type="dxa"/>
            <w:vAlign w:val="center"/>
            <w:hideMark/>
          </w:tcPr>
          <w:p w14:paraId="3621E410" w14:textId="77777777" w:rsidR="006130C5"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2040</w:t>
            </w:r>
          </w:p>
          <w:p w14:paraId="4D370C75"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p>
        </w:tc>
        <w:tc>
          <w:tcPr>
            <w:tcW w:w="840" w:type="dxa"/>
            <w:vAlign w:val="center"/>
            <w:hideMark/>
          </w:tcPr>
          <w:p w14:paraId="53E5CBC1"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30</w:t>
            </w:r>
          </w:p>
        </w:tc>
        <w:tc>
          <w:tcPr>
            <w:tcW w:w="940" w:type="dxa"/>
            <w:vAlign w:val="center"/>
            <w:hideMark/>
          </w:tcPr>
          <w:p w14:paraId="31C6907E"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34</w:t>
            </w:r>
          </w:p>
        </w:tc>
        <w:tc>
          <w:tcPr>
            <w:tcW w:w="1140" w:type="dxa"/>
            <w:vAlign w:val="center"/>
            <w:hideMark/>
          </w:tcPr>
          <w:p w14:paraId="29A20266"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851EE6">
              <w:rPr>
                <w:rFonts w:ascii="Times New Roman" w:eastAsia="Times New Roman" w:hAnsi="Times New Roman" w:cs="Times New Roman"/>
                <w:color w:val="000000"/>
                <w:kern w:val="0"/>
                <w:sz w:val="22"/>
                <w:szCs w:val="22"/>
                <w:lang w:eastAsia="en-CA"/>
                <w14:ligatures w14:val="none"/>
              </w:rPr>
              <w:t>2154.8</w:t>
            </w:r>
          </w:p>
        </w:tc>
      </w:tr>
    </w:tbl>
    <w:p w14:paraId="35548C24" w14:textId="77777777" w:rsidR="006130C5" w:rsidRDefault="006130C5" w:rsidP="00AC3501">
      <w:pPr>
        <w:spacing w:line="276" w:lineRule="auto"/>
        <w:rPr>
          <w:rFonts w:ascii="Times New Roman" w:hAnsi="Times New Roman" w:cs="Times New Roman"/>
        </w:rPr>
      </w:pPr>
    </w:p>
    <w:p w14:paraId="27E6B2F3" w14:textId="28247BA9" w:rsidR="00795997" w:rsidRDefault="00464F45" w:rsidP="003E5944">
      <w:pPr>
        <w:spacing w:line="276" w:lineRule="auto"/>
        <w:ind w:firstLine="720"/>
        <w:rPr>
          <w:rFonts w:ascii="Times New Roman" w:hAnsi="Times New Roman" w:cs="Times New Roman"/>
        </w:rPr>
      </w:pPr>
      <w:r>
        <w:rPr>
          <w:rFonts w:ascii="Times New Roman" w:hAnsi="Times New Roman" w:cs="Times New Roman"/>
        </w:rPr>
        <w:t>Lastly, f</w:t>
      </w:r>
      <w:r w:rsidR="00AC3501" w:rsidRPr="00AC3501">
        <w:rPr>
          <w:rFonts w:ascii="Times New Roman" w:hAnsi="Times New Roman" w:cs="Times New Roman"/>
        </w:rPr>
        <w:t xml:space="preserve">unctional group </w:t>
      </w:r>
      <w:r w:rsidR="00AC3501">
        <w:rPr>
          <w:rFonts w:ascii="Times New Roman" w:hAnsi="Times New Roman" w:cs="Times New Roman"/>
        </w:rPr>
        <w:t xml:space="preserve">(whether species were an herb, </w:t>
      </w:r>
      <w:r w:rsidR="001E53AD">
        <w:rPr>
          <w:rFonts w:ascii="Times New Roman" w:hAnsi="Times New Roman" w:cs="Times New Roman"/>
        </w:rPr>
        <w:t xml:space="preserve">a </w:t>
      </w:r>
      <w:r w:rsidR="00AC3501">
        <w:rPr>
          <w:rFonts w:ascii="Times New Roman" w:hAnsi="Times New Roman" w:cs="Times New Roman"/>
        </w:rPr>
        <w:t xml:space="preserve">shrub, or </w:t>
      </w:r>
      <w:r w:rsidR="001E53AD">
        <w:rPr>
          <w:rFonts w:ascii="Times New Roman" w:hAnsi="Times New Roman" w:cs="Times New Roman"/>
        </w:rPr>
        <w:t xml:space="preserve">a </w:t>
      </w:r>
      <w:r w:rsidR="00AC3501">
        <w:rPr>
          <w:rFonts w:ascii="Times New Roman" w:hAnsi="Times New Roman" w:cs="Times New Roman"/>
        </w:rPr>
        <w:t xml:space="preserve">tree) </w:t>
      </w:r>
      <w:r w:rsidR="00AC3501" w:rsidRPr="00AC3501">
        <w:rPr>
          <w:rFonts w:ascii="Times New Roman" w:hAnsi="Times New Roman" w:cs="Times New Roman"/>
        </w:rPr>
        <w:t>was not included in the main model selection process, as it was not part of the primary hypothesis.</w:t>
      </w:r>
      <w:r w:rsidR="003E5944">
        <w:rPr>
          <w:rFonts w:ascii="Times New Roman" w:hAnsi="Times New Roman" w:cs="Times New Roman"/>
        </w:rPr>
        <w:t xml:space="preserve"> </w:t>
      </w:r>
      <w:r w:rsidR="00AC3501" w:rsidRPr="00AC3501">
        <w:rPr>
          <w:rFonts w:ascii="Times New Roman" w:hAnsi="Times New Roman" w:cs="Times New Roman"/>
        </w:rPr>
        <w:t>However, as a post-hoc analysis, a three-way interaction between time, elevation, and functional group was added to the final model</w:t>
      </w:r>
      <w:r w:rsidR="00795997">
        <w:rPr>
          <w:rFonts w:ascii="Times New Roman" w:hAnsi="Times New Roman" w:cs="Times New Roman"/>
        </w:rPr>
        <w:t>:</w:t>
      </w:r>
    </w:p>
    <w:p w14:paraId="3B4AF83B" w14:textId="1209CB89" w:rsidR="00795997" w:rsidRDefault="00795997" w:rsidP="00795997">
      <w:pPr>
        <w:spacing w:line="276" w:lineRule="auto"/>
        <w:rPr>
          <w:rFonts w:ascii="Times New Roman" w:hAnsi="Times New Roman" w:cs="Times New Roman"/>
        </w:rPr>
      </w:pPr>
      <w:r>
        <w:rPr>
          <w:rFonts w:ascii="Times New Roman" w:hAnsi="Times New Roman" w:cs="Times New Roman"/>
        </w:rPr>
        <w:t>Present</w:t>
      </w:r>
      <w:r w:rsidRPr="00F1461C">
        <w:rPr>
          <w:rFonts w:ascii="Times New Roman" w:hAnsi="Times New Roman" w:cs="Times New Roman"/>
        </w:rPr>
        <w:t xml:space="preserve"> ~ Time </w:t>
      </w:r>
      <w:r>
        <w:rPr>
          <w:rFonts w:ascii="Times New Roman" w:hAnsi="Times New Roman" w:cs="Times New Roman"/>
        </w:rPr>
        <w:t>×</w:t>
      </w:r>
      <w:r w:rsidRPr="00F1461C">
        <w:rPr>
          <w:rFonts w:ascii="Times New Roman" w:hAnsi="Times New Roman" w:cs="Times New Roman"/>
        </w:rPr>
        <w:t xml:space="preserve"> </w:t>
      </w:r>
      <w:r>
        <w:rPr>
          <w:rFonts w:ascii="Times New Roman" w:hAnsi="Times New Roman" w:cs="Times New Roman"/>
        </w:rPr>
        <w:t>(Elevation</w:t>
      </w:r>
      <w:r>
        <w:rPr>
          <w:rFonts w:ascii="Times New Roman" w:hAnsi="Times New Roman" w:cs="Times New Roman"/>
          <w:vertAlign w:val="superscript"/>
        </w:rPr>
        <w:t>2</w:t>
      </w:r>
      <w:r>
        <w:rPr>
          <w:rFonts w:ascii="Times New Roman" w:hAnsi="Times New Roman" w:cs="Times New Roman"/>
        </w:rPr>
        <w:t xml:space="preserve"> + Elevation)</w:t>
      </w:r>
      <w:r w:rsidRPr="00F1461C">
        <w:rPr>
          <w:rFonts w:ascii="Times New Roman" w:hAnsi="Times New Roman" w:cs="Times New Roman"/>
        </w:rPr>
        <w:t xml:space="preserve"> </w:t>
      </w:r>
      <w:r>
        <w:rPr>
          <w:rFonts w:ascii="Times New Roman" w:hAnsi="Times New Roman" w:cs="Times New Roman"/>
        </w:rPr>
        <w:t xml:space="preserve">× Functional group </w:t>
      </w:r>
      <w:r w:rsidRPr="00F1461C">
        <w:rPr>
          <w:rFonts w:ascii="Times New Roman" w:hAnsi="Times New Roman" w:cs="Times New Roman"/>
        </w:rPr>
        <w:t>+</w:t>
      </w:r>
      <w:r>
        <w:rPr>
          <w:rFonts w:ascii="Times New Roman" w:hAnsi="Times New Roman" w:cs="Times New Roman"/>
        </w:rPr>
        <w:t xml:space="preserve"> Latitude + </w:t>
      </w:r>
      <w:r w:rsidRPr="00F1461C">
        <w:rPr>
          <w:rFonts w:ascii="Times New Roman" w:hAnsi="Times New Roman" w:cs="Times New Roman"/>
        </w:rPr>
        <w:t>(</w:t>
      </w:r>
      <w:r>
        <w:rPr>
          <w:rFonts w:ascii="Times New Roman" w:hAnsi="Times New Roman" w:cs="Times New Roman"/>
        </w:rPr>
        <w:t>(Elevation</w:t>
      </w:r>
      <w:r>
        <w:rPr>
          <w:rFonts w:ascii="Times New Roman" w:hAnsi="Times New Roman" w:cs="Times New Roman"/>
          <w:vertAlign w:val="superscript"/>
        </w:rPr>
        <w:t>2</w:t>
      </w:r>
      <w:r>
        <w:rPr>
          <w:rFonts w:ascii="Times New Roman" w:hAnsi="Times New Roman" w:cs="Times New Roman"/>
        </w:rPr>
        <w:t xml:space="preserve"> + Elevation)</w:t>
      </w:r>
      <w:r w:rsidR="001E53AD">
        <w:rPr>
          <w:rFonts w:ascii="Times New Roman" w:hAnsi="Times New Roman" w:cs="Times New Roman"/>
        </w:rPr>
        <w:t xml:space="preserve"> </w:t>
      </w:r>
      <w:r w:rsidRPr="00F1461C">
        <w:rPr>
          <w:rFonts w:ascii="Times New Roman" w:hAnsi="Times New Roman" w:cs="Times New Roman"/>
        </w:rPr>
        <w:t>| Species) +</w:t>
      </w:r>
      <w:r>
        <w:rPr>
          <w:rFonts w:ascii="Times New Roman" w:hAnsi="Times New Roman" w:cs="Times New Roman"/>
        </w:rPr>
        <w:t xml:space="preserve"> </w:t>
      </w:r>
      <w:r w:rsidRPr="00F1461C">
        <w:rPr>
          <w:rFonts w:ascii="Times New Roman" w:hAnsi="Times New Roman" w:cs="Times New Roman"/>
        </w:rPr>
        <w:t>(1 | Plot</w:t>
      </w:r>
      <w:r>
        <w:rPr>
          <w:rFonts w:ascii="Times New Roman" w:hAnsi="Times New Roman" w:cs="Times New Roman"/>
        </w:rPr>
        <w:t xml:space="preserve"> </w:t>
      </w:r>
      <w:r w:rsidRPr="00F1461C">
        <w:rPr>
          <w:rFonts w:ascii="Times New Roman" w:hAnsi="Times New Roman" w:cs="Times New Roman"/>
        </w:rPr>
        <w:t>Number)</w:t>
      </w:r>
    </w:p>
    <w:p w14:paraId="50757CB6" w14:textId="57FEAB66" w:rsidR="00AC3501" w:rsidRDefault="00AC3501" w:rsidP="00AC3501">
      <w:pPr>
        <w:spacing w:line="276" w:lineRule="auto"/>
        <w:rPr>
          <w:rFonts w:ascii="Times New Roman" w:hAnsi="Times New Roman" w:cs="Times New Roman"/>
        </w:rPr>
      </w:pPr>
      <w:r w:rsidRPr="00AC3501">
        <w:rPr>
          <w:rFonts w:ascii="Times New Roman" w:hAnsi="Times New Roman" w:cs="Times New Roman"/>
        </w:rPr>
        <w:t>Because this addition did not change model fit (ΔAIC &lt; 2), results were interpreted to assess whether different functional groups contributed differently to observed patterns.</w:t>
      </w:r>
    </w:p>
    <w:p w14:paraId="09D73E17" w14:textId="77777777" w:rsidR="006130C5" w:rsidRPr="00182A0A" w:rsidRDefault="006130C5" w:rsidP="006130C5">
      <w:pPr>
        <w:spacing w:line="276" w:lineRule="auto"/>
        <w:rPr>
          <w:rFonts w:ascii="Times New Roman" w:hAnsi="Times New Roman" w:cs="Times New Roman"/>
          <w:b/>
          <w:bCs/>
        </w:rPr>
      </w:pPr>
      <w:r w:rsidRPr="00182A0A">
        <w:rPr>
          <w:rFonts w:ascii="Times New Roman" w:hAnsi="Times New Roman" w:cs="Times New Roman"/>
          <w:b/>
          <w:bCs/>
        </w:rPr>
        <w:t xml:space="preserve">Table X. </w:t>
      </w:r>
      <w:r w:rsidRPr="00182A0A">
        <w:rPr>
          <w:rFonts w:ascii="Times New Roman" w:hAnsi="Times New Roman" w:cs="Times New Roman"/>
        </w:rPr>
        <w:t xml:space="preserve">Best fitting GLMM structure and fit of the </w:t>
      </w:r>
      <w:r>
        <w:rPr>
          <w:rFonts w:ascii="Times New Roman" w:hAnsi="Times New Roman" w:cs="Times New Roman"/>
        </w:rPr>
        <w:t>categorical</w:t>
      </w:r>
      <w:r w:rsidRPr="00182A0A">
        <w:rPr>
          <w:rFonts w:ascii="Times New Roman" w:hAnsi="Times New Roman" w:cs="Times New Roman"/>
        </w:rPr>
        <w:t xml:space="preserve"> time model</w:t>
      </w:r>
      <w:r>
        <w:rPr>
          <w:rFonts w:ascii="Times New Roman" w:hAnsi="Times New Roman" w:cs="Times New Roman"/>
        </w:rPr>
        <w:t xml:space="preserve"> with a functional group interaction</w:t>
      </w:r>
      <w:r w:rsidRPr="00182A0A">
        <w:rPr>
          <w:rFonts w:ascii="Times New Roman" w:hAnsi="Times New Roman" w:cs="Times New Roman"/>
        </w:rPr>
        <w:t>.</w:t>
      </w:r>
    </w:p>
    <w:tbl>
      <w:tblPr>
        <w:tblW w:w="10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1248"/>
        <w:gridCol w:w="2083"/>
        <w:gridCol w:w="2088"/>
        <w:gridCol w:w="1481"/>
        <w:gridCol w:w="901"/>
        <w:gridCol w:w="887"/>
        <w:gridCol w:w="1075"/>
      </w:tblGrid>
      <w:tr w:rsidR="006130C5" w:rsidRPr="00324453" w14:paraId="02E39B38" w14:textId="77777777" w:rsidTr="0006091A">
        <w:trPr>
          <w:trHeight w:val="680"/>
          <w:jc w:val="center"/>
        </w:trPr>
        <w:tc>
          <w:tcPr>
            <w:tcW w:w="1097" w:type="dxa"/>
            <w:vAlign w:val="center"/>
            <w:hideMark/>
          </w:tcPr>
          <w:p w14:paraId="2175A3BE"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Response variable</w:t>
            </w:r>
          </w:p>
        </w:tc>
        <w:tc>
          <w:tcPr>
            <w:tcW w:w="1248" w:type="dxa"/>
            <w:vAlign w:val="center"/>
            <w:hideMark/>
          </w:tcPr>
          <w:p w14:paraId="39176A05"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Model type</w:t>
            </w:r>
          </w:p>
        </w:tc>
        <w:tc>
          <w:tcPr>
            <w:tcW w:w="2083" w:type="dxa"/>
            <w:vAlign w:val="center"/>
            <w:hideMark/>
          </w:tcPr>
          <w:p w14:paraId="524B0BEB"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Fixed effects</w:t>
            </w:r>
          </w:p>
        </w:tc>
        <w:tc>
          <w:tcPr>
            <w:tcW w:w="2088" w:type="dxa"/>
            <w:vAlign w:val="center"/>
            <w:hideMark/>
          </w:tcPr>
          <w:p w14:paraId="241528DD"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Random effects</w:t>
            </w:r>
          </w:p>
        </w:tc>
        <w:tc>
          <w:tcPr>
            <w:tcW w:w="1481" w:type="dxa"/>
            <w:vAlign w:val="center"/>
            <w:hideMark/>
          </w:tcPr>
          <w:p w14:paraId="5ACD6EBD"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Observations (n)</w:t>
            </w:r>
          </w:p>
        </w:tc>
        <w:tc>
          <w:tcPr>
            <w:tcW w:w="901" w:type="dxa"/>
            <w:vAlign w:val="center"/>
            <w:hideMark/>
          </w:tcPr>
          <w:p w14:paraId="161E3B4E"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Species (n)</w:t>
            </w:r>
          </w:p>
        </w:tc>
        <w:tc>
          <w:tcPr>
            <w:tcW w:w="887" w:type="dxa"/>
            <w:vAlign w:val="center"/>
            <w:hideMark/>
          </w:tcPr>
          <w:p w14:paraId="20D5CF5E"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Plots (n)</w:t>
            </w:r>
          </w:p>
        </w:tc>
        <w:tc>
          <w:tcPr>
            <w:tcW w:w="1075" w:type="dxa"/>
            <w:vAlign w:val="center"/>
            <w:hideMark/>
          </w:tcPr>
          <w:p w14:paraId="45810D2F" w14:textId="77777777" w:rsidR="006130C5" w:rsidRPr="00324453" w:rsidRDefault="006130C5" w:rsidP="0006091A">
            <w:pPr>
              <w:spacing w:after="0" w:line="240" w:lineRule="auto"/>
              <w:rPr>
                <w:rFonts w:ascii="Times New Roman" w:eastAsia="Times New Roman" w:hAnsi="Times New Roman" w:cs="Times New Roman"/>
                <w:b/>
                <w:bCs/>
                <w:kern w:val="0"/>
                <w:sz w:val="22"/>
                <w:szCs w:val="22"/>
                <w:lang w:eastAsia="en-CA"/>
                <w14:ligatures w14:val="none"/>
              </w:rPr>
            </w:pPr>
            <w:r w:rsidRPr="00324453">
              <w:rPr>
                <w:rFonts w:ascii="Times New Roman" w:eastAsia="Times New Roman" w:hAnsi="Times New Roman" w:cs="Times New Roman"/>
                <w:b/>
                <w:bCs/>
                <w:kern w:val="0"/>
                <w:sz w:val="22"/>
                <w:szCs w:val="22"/>
                <w:lang w:eastAsia="en-CA"/>
                <w14:ligatures w14:val="none"/>
              </w:rPr>
              <w:t>AIC</w:t>
            </w:r>
          </w:p>
        </w:tc>
      </w:tr>
      <w:tr w:rsidR="006130C5" w:rsidRPr="00324453" w14:paraId="2147283D" w14:textId="77777777" w:rsidTr="0006091A">
        <w:trPr>
          <w:trHeight w:val="864"/>
          <w:jc w:val="center"/>
        </w:trPr>
        <w:tc>
          <w:tcPr>
            <w:tcW w:w="1097" w:type="dxa"/>
            <w:vAlign w:val="center"/>
            <w:hideMark/>
          </w:tcPr>
          <w:p w14:paraId="70C67055"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Species presence</w:t>
            </w:r>
          </w:p>
        </w:tc>
        <w:tc>
          <w:tcPr>
            <w:tcW w:w="1248" w:type="dxa"/>
            <w:vAlign w:val="center"/>
            <w:hideMark/>
          </w:tcPr>
          <w:p w14:paraId="07D0678B"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GLMM (binomial, logit)</w:t>
            </w:r>
          </w:p>
        </w:tc>
        <w:tc>
          <w:tcPr>
            <w:tcW w:w="2083" w:type="dxa"/>
            <w:vAlign w:val="center"/>
            <w:hideMark/>
          </w:tcPr>
          <w:p w14:paraId="6120F0DF"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 xml:space="preserve">Time × </w:t>
            </w:r>
            <w:r>
              <w:rPr>
                <w:rFonts w:ascii="Times New Roman" w:eastAsia="Times New Roman" w:hAnsi="Times New Roman" w:cs="Times New Roman"/>
                <w:color w:val="000000"/>
                <w:kern w:val="0"/>
                <w:sz w:val="22"/>
                <w:szCs w:val="22"/>
                <w:lang w:eastAsia="en-CA"/>
                <w14:ligatures w14:val="none"/>
              </w:rPr>
              <w:t>(</w:t>
            </w:r>
            <w:r w:rsidRPr="00324453">
              <w:rPr>
                <w:rFonts w:ascii="Times New Roman" w:eastAsia="Times New Roman" w:hAnsi="Times New Roman" w:cs="Times New Roman"/>
                <w:color w:val="000000"/>
                <w:kern w:val="0"/>
                <w:sz w:val="22"/>
                <w:szCs w:val="22"/>
                <w:lang w:eastAsia="en-CA"/>
                <w14:ligatures w14:val="none"/>
              </w:rPr>
              <w:t>Elevation + Elevation²</w:t>
            </w:r>
            <w:r>
              <w:rPr>
                <w:rFonts w:ascii="Times New Roman" w:eastAsia="Times New Roman" w:hAnsi="Times New Roman" w:cs="Times New Roman"/>
                <w:color w:val="000000"/>
                <w:kern w:val="0"/>
                <w:sz w:val="22"/>
                <w:szCs w:val="22"/>
                <w:lang w:eastAsia="en-CA"/>
                <w14:ligatures w14:val="none"/>
              </w:rPr>
              <w:t xml:space="preserve">) </w:t>
            </w:r>
            <w:r w:rsidRPr="00324453">
              <w:rPr>
                <w:rFonts w:ascii="Times New Roman" w:eastAsia="Times New Roman" w:hAnsi="Times New Roman" w:cs="Times New Roman"/>
                <w:color w:val="000000"/>
                <w:kern w:val="0"/>
                <w:sz w:val="22"/>
                <w:szCs w:val="22"/>
                <w:lang w:eastAsia="en-CA"/>
                <w14:ligatures w14:val="none"/>
              </w:rPr>
              <w:t>×</w:t>
            </w:r>
            <w:r>
              <w:rPr>
                <w:rFonts w:ascii="Times New Roman" w:eastAsia="Times New Roman" w:hAnsi="Times New Roman" w:cs="Times New Roman"/>
                <w:color w:val="000000"/>
                <w:kern w:val="0"/>
                <w:sz w:val="22"/>
                <w:szCs w:val="22"/>
                <w:lang w:eastAsia="en-CA"/>
                <w14:ligatures w14:val="none"/>
              </w:rPr>
              <w:t xml:space="preserve"> Functional_group</w:t>
            </w:r>
            <w:r w:rsidRPr="00324453">
              <w:rPr>
                <w:rFonts w:ascii="Times New Roman" w:eastAsia="Times New Roman" w:hAnsi="Times New Roman" w:cs="Times New Roman"/>
                <w:color w:val="000000"/>
                <w:kern w:val="0"/>
                <w:sz w:val="22"/>
                <w:szCs w:val="22"/>
                <w:lang w:eastAsia="en-CA"/>
                <w14:ligatures w14:val="none"/>
              </w:rPr>
              <w:t xml:space="preserve"> + Latitude</w:t>
            </w:r>
          </w:p>
        </w:tc>
        <w:tc>
          <w:tcPr>
            <w:tcW w:w="2088" w:type="dxa"/>
            <w:vAlign w:val="center"/>
            <w:hideMark/>
          </w:tcPr>
          <w:p w14:paraId="47C58FC0" w14:textId="77777777" w:rsidR="006130C5" w:rsidRPr="00324453" w:rsidRDefault="006130C5" w:rsidP="0006091A">
            <w:pPr>
              <w:spacing w:after="0" w:line="240" w:lineRule="auto"/>
              <w:rPr>
                <w:rFonts w:ascii="Times New Roman" w:eastAsia="Times New Roman" w:hAnsi="Times New Roman" w:cs="Times New Roman"/>
                <w:color w:val="000000"/>
                <w:kern w:val="0"/>
                <w:sz w:val="22"/>
                <w:szCs w:val="22"/>
                <w:lang w:eastAsia="en-CA"/>
                <w14:ligatures w14:val="none"/>
              </w:rPr>
            </w:pPr>
            <w:r w:rsidRPr="00324453">
              <w:rPr>
                <w:rFonts w:ascii="Times New Roman" w:eastAsia="Times New Roman" w:hAnsi="Times New Roman" w:cs="Times New Roman"/>
                <w:color w:val="000000"/>
                <w:kern w:val="0"/>
                <w:sz w:val="22"/>
                <w:szCs w:val="22"/>
                <w:lang w:eastAsia="en-CA"/>
                <w14:ligatures w14:val="none"/>
              </w:rPr>
              <w:t>(Elevation + Elevation² | Species) + (1 | Plot)</w:t>
            </w:r>
          </w:p>
        </w:tc>
        <w:tc>
          <w:tcPr>
            <w:tcW w:w="1481" w:type="dxa"/>
            <w:vAlign w:val="center"/>
            <w:hideMark/>
          </w:tcPr>
          <w:p w14:paraId="01289271" w14:textId="77777777" w:rsidR="006130C5"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Total: 2040</w:t>
            </w:r>
          </w:p>
          <w:p w14:paraId="0C86BCCA" w14:textId="77777777" w:rsidR="006130C5"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Herb: 748</w:t>
            </w:r>
          </w:p>
          <w:p w14:paraId="28054CA7" w14:textId="77777777" w:rsidR="006130C5"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Shrub: 884</w:t>
            </w:r>
          </w:p>
          <w:p w14:paraId="6E5A7BA5" w14:textId="77777777" w:rsidR="006130C5"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Tree: 408</w:t>
            </w:r>
          </w:p>
          <w:p w14:paraId="20464A63"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p>
        </w:tc>
        <w:tc>
          <w:tcPr>
            <w:tcW w:w="901" w:type="dxa"/>
            <w:vAlign w:val="center"/>
            <w:hideMark/>
          </w:tcPr>
          <w:p w14:paraId="43A08750"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30</w:t>
            </w:r>
          </w:p>
        </w:tc>
        <w:tc>
          <w:tcPr>
            <w:tcW w:w="887" w:type="dxa"/>
            <w:vAlign w:val="center"/>
            <w:hideMark/>
          </w:tcPr>
          <w:p w14:paraId="0073EF9E"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Pr>
                <w:rFonts w:ascii="Times New Roman" w:eastAsia="Times New Roman" w:hAnsi="Times New Roman" w:cs="Times New Roman"/>
                <w:color w:val="000000"/>
                <w:kern w:val="0"/>
                <w:sz w:val="22"/>
                <w:szCs w:val="22"/>
                <w:lang w:eastAsia="en-CA"/>
                <w14:ligatures w14:val="none"/>
              </w:rPr>
              <w:t>34</w:t>
            </w:r>
          </w:p>
        </w:tc>
        <w:tc>
          <w:tcPr>
            <w:tcW w:w="1075" w:type="dxa"/>
            <w:vAlign w:val="center"/>
            <w:hideMark/>
          </w:tcPr>
          <w:p w14:paraId="7ABC34EB" w14:textId="77777777" w:rsidR="006130C5" w:rsidRPr="00324453" w:rsidRDefault="006130C5" w:rsidP="0006091A">
            <w:pPr>
              <w:spacing w:after="0" w:line="240" w:lineRule="auto"/>
              <w:jc w:val="right"/>
              <w:rPr>
                <w:rFonts w:ascii="Times New Roman" w:eastAsia="Times New Roman" w:hAnsi="Times New Roman" w:cs="Times New Roman"/>
                <w:color w:val="000000"/>
                <w:kern w:val="0"/>
                <w:sz w:val="22"/>
                <w:szCs w:val="22"/>
                <w:lang w:eastAsia="en-CA"/>
                <w14:ligatures w14:val="none"/>
              </w:rPr>
            </w:pPr>
            <w:r w:rsidRPr="00593B83">
              <w:rPr>
                <w:rFonts w:ascii="Times New Roman" w:eastAsia="Times New Roman" w:hAnsi="Times New Roman" w:cs="Times New Roman"/>
                <w:color w:val="000000"/>
                <w:kern w:val="0"/>
                <w:sz w:val="22"/>
                <w:szCs w:val="22"/>
                <w:lang w:eastAsia="en-CA"/>
                <w14:ligatures w14:val="none"/>
              </w:rPr>
              <w:t>2156.2</w:t>
            </w:r>
          </w:p>
        </w:tc>
      </w:tr>
    </w:tbl>
    <w:p w14:paraId="6BC54439" w14:textId="77777777" w:rsidR="006130C5" w:rsidRPr="001372B5" w:rsidRDefault="006130C5" w:rsidP="00AC3501">
      <w:pPr>
        <w:spacing w:line="276" w:lineRule="auto"/>
        <w:rPr>
          <w:rFonts w:ascii="Times New Roman" w:hAnsi="Times New Roman" w:cs="Times New Roman"/>
        </w:rPr>
      </w:pPr>
    </w:p>
    <w:p w14:paraId="08F76EB3" w14:textId="542C904E" w:rsidR="001372B5" w:rsidRPr="00AC3501" w:rsidRDefault="00AC3501" w:rsidP="00280D92">
      <w:pPr>
        <w:rPr>
          <w:rFonts w:ascii="Times New Roman" w:hAnsi="Times New Roman" w:cs="Times New Roman"/>
          <w:b/>
          <w:bCs/>
          <w:i/>
          <w:iCs/>
        </w:rPr>
      </w:pPr>
      <w:r w:rsidRPr="00AC3501">
        <w:rPr>
          <w:rFonts w:ascii="Times New Roman" w:hAnsi="Times New Roman" w:cs="Times New Roman"/>
          <w:b/>
          <w:bCs/>
          <w:i/>
          <w:iCs/>
        </w:rPr>
        <w:t>Relocation Error Analyses</w:t>
      </w:r>
    </w:p>
    <w:p w14:paraId="7E07740D" w14:textId="012796E7" w:rsidR="001F5884" w:rsidRDefault="00464F45" w:rsidP="001F5884">
      <w:pPr>
        <w:ind w:firstLine="720"/>
        <w:rPr>
          <w:rFonts w:ascii="Times New Roman" w:hAnsi="Times New Roman" w:cs="Times New Roman"/>
        </w:rPr>
      </w:pPr>
      <w:r w:rsidRPr="00464F45">
        <w:rPr>
          <w:rFonts w:ascii="Times New Roman" w:hAnsi="Times New Roman" w:cs="Times New Roman"/>
        </w:rPr>
        <w:t xml:space="preserve">To assess the effect of relocation uncertainty on community-level inference, I compared vegetation composition among three treatments: </w:t>
      </w:r>
      <w:r>
        <w:rPr>
          <w:rFonts w:ascii="Times New Roman" w:hAnsi="Times New Roman" w:cs="Times New Roman"/>
        </w:rPr>
        <w:t xml:space="preserve">the original </w:t>
      </w:r>
      <w:r w:rsidRPr="00464F45">
        <w:rPr>
          <w:rFonts w:ascii="Times New Roman" w:hAnsi="Times New Roman" w:cs="Times New Roman"/>
        </w:rPr>
        <w:t xml:space="preserve">2019 plots, accurately relocated 2025 plots, and mis-relocated 2025 </w:t>
      </w:r>
      <w:r>
        <w:rPr>
          <w:rFonts w:ascii="Times New Roman" w:hAnsi="Times New Roman" w:cs="Times New Roman"/>
        </w:rPr>
        <w:t xml:space="preserve">“Error” </w:t>
      </w:r>
      <w:r w:rsidRPr="00464F45">
        <w:rPr>
          <w:rFonts w:ascii="Times New Roman" w:hAnsi="Times New Roman" w:cs="Times New Roman"/>
        </w:rPr>
        <w:t>plots</w:t>
      </w:r>
      <w:r>
        <w:rPr>
          <w:rFonts w:ascii="Times New Roman" w:hAnsi="Times New Roman" w:cs="Times New Roman"/>
        </w:rPr>
        <w:t xml:space="preserve">. </w:t>
      </w:r>
      <w:r w:rsidRPr="00464F45">
        <w:rPr>
          <w:rFonts w:ascii="Times New Roman" w:hAnsi="Times New Roman" w:cs="Times New Roman"/>
        </w:rPr>
        <w:t>Analyses were conducted using both abundance-weighted (Bray</w:t>
      </w:r>
      <w:r>
        <w:rPr>
          <w:rFonts w:ascii="Times New Roman" w:hAnsi="Times New Roman" w:cs="Times New Roman"/>
        </w:rPr>
        <w:t>-</w:t>
      </w:r>
      <w:r w:rsidRPr="00464F45">
        <w:rPr>
          <w:rFonts w:ascii="Times New Roman" w:hAnsi="Times New Roman" w:cs="Times New Roman"/>
        </w:rPr>
        <w:t>Curtis) and presence</w:t>
      </w:r>
      <w:r>
        <w:rPr>
          <w:rFonts w:ascii="Times New Roman" w:hAnsi="Times New Roman" w:cs="Times New Roman"/>
        </w:rPr>
        <w:t>-</w:t>
      </w:r>
      <w:r w:rsidRPr="00464F45">
        <w:rPr>
          <w:rFonts w:ascii="Times New Roman" w:hAnsi="Times New Roman" w:cs="Times New Roman"/>
        </w:rPr>
        <w:t>absence (Jaccard) dissimilarity metrics.</w:t>
      </w:r>
      <w:r>
        <w:rPr>
          <w:rFonts w:ascii="Times New Roman" w:hAnsi="Times New Roman" w:cs="Times New Roman"/>
        </w:rPr>
        <w:t xml:space="preserve"> </w:t>
      </w:r>
      <w:r w:rsidRPr="00464F45">
        <w:rPr>
          <w:rFonts w:ascii="Times New Roman" w:hAnsi="Times New Roman" w:cs="Times New Roman"/>
        </w:rPr>
        <w:t>Permutational multivariate analysis of variance (PERMANOVA) was used to test for differences in community composition among treatments, with site included as a stratification factor to account for the paired study design. Dissimilarity calculations and homogeneity of multivariate dispersion were assessed using the vegan package in R, with dispersion tested using the betadisper()</w:t>
      </w:r>
      <w:r w:rsidR="001F5884">
        <w:rPr>
          <w:rFonts w:ascii="Times New Roman" w:hAnsi="Times New Roman" w:cs="Times New Roman"/>
        </w:rPr>
        <w:t xml:space="preserve"> </w:t>
      </w:r>
      <w:r w:rsidRPr="00464F45">
        <w:rPr>
          <w:rFonts w:ascii="Times New Roman" w:hAnsi="Times New Roman" w:cs="Times New Roman"/>
        </w:rPr>
        <w:t>function to ensure that significant results were not driven by differences in dispersion among groups</w:t>
      </w:r>
      <w:r>
        <w:rPr>
          <w:rFonts w:ascii="Times New Roman" w:hAnsi="Times New Roman" w:cs="Times New Roman"/>
        </w:rPr>
        <w:t>.</w:t>
      </w:r>
      <w:r w:rsidR="001F5884">
        <w:rPr>
          <w:rFonts w:ascii="Times New Roman" w:hAnsi="Times New Roman" w:cs="Times New Roman"/>
        </w:rPr>
        <w:t xml:space="preserve"> </w:t>
      </w:r>
      <w:r w:rsidRPr="00464F45">
        <w:rPr>
          <w:rFonts w:ascii="Times New Roman" w:hAnsi="Times New Roman" w:cs="Times New Roman"/>
        </w:rPr>
        <w:t>To further examine differences among treatments, pairwise</w:t>
      </w:r>
      <w:r w:rsidR="001F5884">
        <w:rPr>
          <w:rFonts w:ascii="Times New Roman" w:hAnsi="Times New Roman" w:cs="Times New Roman"/>
        </w:rPr>
        <w:t xml:space="preserve"> PERMANOVA</w:t>
      </w:r>
      <w:r w:rsidRPr="00464F45">
        <w:rPr>
          <w:rFonts w:ascii="Times New Roman" w:hAnsi="Times New Roman" w:cs="Times New Roman"/>
        </w:rPr>
        <w:t xml:space="preserve"> comparisons were conducted between all treatment combinations (2019 vs 2025, 2019 vs Error, and 2025 vs Error) using the pairwiseAdonis package. Within-site dissimilarities were calculated and compared using paired statistical tests.</w:t>
      </w:r>
      <w:r>
        <w:rPr>
          <w:rFonts w:ascii="Times New Roman" w:hAnsi="Times New Roman" w:cs="Times New Roman"/>
        </w:rPr>
        <w:t xml:space="preserve"> </w:t>
      </w:r>
    </w:p>
    <w:p w14:paraId="6BCAAC3B" w14:textId="18870C63" w:rsidR="00510E52" w:rsidRDefault="00510E52" w:rsidP="003E5944">
      <w:pPr>
        <w:ind w:firstLine="720"/>
        <w:rPr>
          <w:rFonts w:ascii="Times New Roman" w:hAnsi="Times New Roman" w:cs="Times New Roman"/>
        </w:rPr>
      </w:pPr>
      <w:r w:rsidRPr="00510E52">
        <w:rPr>
          <w:rFonts w:ascii="Times New Roman" w:hAnsi="Times New Roman" w:cs="Times New Roman"/>
        </w:rPr>
        <w:lastRenderedPageBreak/>
        <w:t xml:space="preserve">Species diversity was compared among treatments using Shannon and Simpson diversity indices. The Shannon index incorporates both species richness and evenness, giving more weight to rare species, whereas the Simpson index emphasizes the dominance of common species within a community. </w:t>
      </w:r>
      <w:r>
        <w:rPr>
          <w:rFonts w:ascii="Times New Roman" w:hAnsi="Times New Roman" w:cs="Times New Roman"/>
        </w:rPr>
        <w:t xml:space="preserve">Comparing these indices will allow me to identify if relocation error is more sensitive or robust to the influence of rare species. </w:t>
      </w:r>
      <w:r w:rsidRPr="00510E52">
        <w:rPr>
          <w:rFonts w:ascii="Times New Roman" w:hAnsi="Times New Roman" w:cs="Times New Roman"/>
        </w:rPr>
        <w:t>Diversity was calculated at the plot level and averaged within sites. Differences among treatments were assessed using Friedman tests, with site treated as a blocking factor to account for the paired study design, followed by post-hoc pairwise comparisons.</w:t>
      </w:r>
    </w:p>
    <w:p w14:paraId="53CEB2EE" w14:textId="1A2F3AB2" w:rsidR="001372B5" w:rsidRPr="007E2DA1" w:rsidRDefault="007E2DA1" w:rsidP="00280D92">
      <w:pPr>
        <w:rPr>
          <w:rFonts w:ascii="Times New Roman" w:hAnsi="Times New Roman" w:cs="Times New Roman"/>
          <w:b/>
          <w:bCs/>
        </w:rPr>
      </w:pPr>
      <w:r w:rsidRPr="007E2DA1">
        <w:rPr>
          <w:rFonts w:ascii="Times New Roman" w:hAnsi="Times New Roman" w:cs="Times New Roman"/>
          <w:b/>
          <w:bCs/>
        </w:rPr>
        <w:t>Results</w:t>
      </w:r>
    </w:p>
    <w:p w14:paraId="658B000E" w14:textId="3D716401" w:rsidR="001372B5" w:rsidRPr="003E5944" w:rsidRDefault="00BB4836" w:rsidP="00280D92">
      <w:pPr>
        <w:rPr>
          <w:rFonts w:ascii="Times New Roman" w:hAnsi="Times New Roman" w:cs="Times New Roman"/>
          <w:i/>
          <w:iCs/>
        </w:rPr>
      </w:pPr>
      <w:r>
        <w:rPr>
          <w:rFonts w:ascii="Times New Roman" w:hAnsi="Times New Roman" w:cs="Times New Roman"/>
          <w:b/>
          <w:bCs/>
          <w:i/>
          <w:iCs/>
        </w:rPr>
        <w:t>C</w:t>
      </w:r>
      <w:r w:rsidR="003E5944" w:rsidRPr="00600928">
        <w:rPr>
          <w:rFonts w:ascii="Times New Roman" w:hAnsi="Times New Roman" w:cs="Times New Roman"/>
          <w:b/>
          <w:bCs/>
          <w:i/>
          <w:iCs/>
        </w:rPr>
        <w:t>hanges in species occurrence across elevation</w:t>
      </w:r>
    </w:p>
    <w:p w14:paraId="5B3CE7DE" w14:textId="7B6A6BAD" w:rsidR="00B62356" w:rsidRDefault="00D40914" w:rsidP="00B62356">
      <w:pPr>
        <w:ind w:firstLine="720"/>
        <w:rPr>
          <w:rFonts w:ascii="Times New Roman" w:eastAsia="Times New Roman" w:hAnsi="Times New Roman" w:cs="Times New Roman"/>
          <w:kern w:val="0"/>
          <w:lang w:eastAsia="en-CA"/>
          <w14:ligatures w14:val="none"/>
        </w:rPr>
      </w:pPr>
      <w:r w:rsidRPr="002F5A7B">
        <w:rPr>
          <w:rFonts w:ascii="Times New Roman" w:eastAsia="Times New Roman" w:hAnsi="Times New Roman" w:cs="Times New Roman"/>
          <w:kern w:val="0"/>
          <w:lang w:eastAsia="en-CA"/>
          <w14:ligatures w14:val="none"/>
        </w:rPr>
        <w:t>In agreement with the hypothesis of upslope range shifts, species across E.C. Manning Provincial Park exhibited a significant upslope shift in their elevational distributions between historical and present surveys</w:t>
      </w:r>
      <w:r w:rsidR="00BB4836">
        <w:rPr>
          <w:rFonts w:ascii="Times New Roman" w:eastAsia="Times New Roman" w:hAnsi="Times New Roman" w:cs="Times New Roman"/>
          <w:kern w:val="0"/>
          <w:lang w:eastAsia="en-CA"/>
          <w14:ligatures w14:val="none"/>
        </w:rPr>
        <w:t xml:space="preserve"> (Figure X)</w:t>
      </w:r>
      <w:r w:rsidRPr="002F5A7B">
        <w:rPr>
          <w:rFonts w:ascii="Times New Roman" w:eastAsia="Times New Roman" w:hAnsi="Times New Roman" w:cs="Times New Roman"/>
          <w:kern w:val="0"/>
          <w:lang w:eastAsia="en-CA"/>
          <w14:ligatures w14:val="none"/>
        </w:rPr>
        <w:t xml:space="preserve">. This was supported by </w:t>
      </w:r>
      <w:r w:rsidR="00B75FAC">
        <w:rPr>
          <w:rFonts w:ascii="Times New Roman" w:eastAsia="Times New Roman" w:hAnsi="Times New Roman" w:cs="Times New Roman"/>
          <w:kern w:val="0"/>
          <w:lang w:eastAsia="en-CA"/>
          <w14:ligatures w14:val="none"/>
        </w:rPr>
        <w:t xml:space="preserve">the model with </w:t>
      </w:r>
      <w:r w:rsidRPr="002F5A7B">
        <w:rPr>
          <w:rFonts w:ascii="Times New Roman" w:eastAsia="Times New Roman" w:hAnsi="Times New Roman" w:cs="Times New Roman"/>
          <w:kern w:val="0"/>
          <w:lang w:eastAsia="en-CA"/>
          <w14:ligatures w14:val="none"/>
        </w:rPr>
        <w:t xml:space="preserve">a significant interaction between time and elevation (β = 0.352, p = 0.016; Table X), indicating that species occurrence increased </w:t>
      </w:r>
      <w:r w:rsidR="0042111B">
        <w:rPr>
          <w:rFonts w:ascii="Times New Roman" w:eastAsia="Times New Roman" w:hAnsi="Times New Roman" w:cs="Times New Roman"/>
          <w:kern w:val="0"/>
          <w:lang w:eastAsia="en-CA"/>
          <w14:ligatures w14:val="none"/>
        </w:rPr>
        <w:t>in</w:t>
      </w:r>
      <w:r w:rsidRPr="002F5A7B">
        <w:rPr>
          <w:rFonts w:ascii="Times New Roman" w:eastAsia="Times New Roman" w:hAnsi="Times New Roman" w:cs="Times New Roman"/>
          <w:kern w:val="0"/>
          <w:lang w:eastAsia="en-CA"/>
          <w14:ligatures w14:val="none"/>
        </w:rPr>
        <w:t xml:space="preserve"> elevation over time. </w:t>
      </w:r>
      <w:r w:rsidR="00FC75C3">
        <w:rPr>
          <w:rFonts w:ascii="Times New Roman" w:eastAsia="Times New Roman" w:hAnsi="Times New Roman" w:cs="Times New Roman"/>
          <w:kern w:val="0"/>
          <w:lang w:eastAsia="en-CA"/>
          <w14:ligatures w14:val="none"/>
        </w:rPr>
        <w:t>On average, species experienced an upslope range shift of 63.2 m</w:t>
      </w:r>
      <w:r w:rsidR="00C17B71">
        <w:rPr>
          <w:rFonts w:ascii="Times New Roman" w:eastAsia="Times New Roman" w:hAnsi="Times New Roman" w:cs="Times New Roman"/>
          <w:kern w:val="0"/>
          <w:lang w:eastAsia="en-CA"/>
          <w14:ligatures w14:val="none"/>
        </w:rPr>
        <w:t>, calculated by the difference in the peak probability of occurrence between historical surveys and 2025 surveys (</w:t>
      </w:r>
      <w:r w:rsidR="00C17B71" w:rsidRPr="00BB4836">
        <w:rPr>
          <w:rFonts w:ascii="Times New Roman" w:eastAsia="Times New Roman" w:hAnsi="Times New Roman" w:cs="Times New Roman"/>
          <w:kern w:val="0"/>
          <w:lang w:eastAsia="en-CA"/>
          <w14:ligatures w14:val="none"/>
        </w:rPr>
        <w:t>Figure X</w:t>
      </w:r>
      <w:r w:rsidR="00B62356" w:rsidRPr="00BB4836">
        <w:rPr>
          <w:rFonts w:ascii="Times New Roman" w:hAnsi="Times New Roman" w:cs="Times New Roman"/>
        </w:rPr>
        <w:t>).</w:t>
      </w:r>
      <w:r w:rsidR="00BB4836" w:rsidRPr="00BB4836">
        <w:rPr>
          <w:rFonts w:ascii="Times New Roman" w:hAnsi="Times New Roman" w:cs="Times New Roman"/>
        </w:rPr>
        <w:t xml:space="preserve"> However, t</w:t>
      </w:r>
      <w:r w:rsidR="00BB4836">
        <w:rPr>
          <w:rFonts w:ascii="Times New Roman" w:hAnsi="Times New Roman" w:cs="Times New Roman"/>
        </w:rPr>
        <w:t>h</w:t>
      </w:r>
      <w:r w:rsidR="00B62356" w:rsidRPr="00BB4836">
        <w:rPr>
          <w:rFonts w:ascii="Times New Roman" w:eastAsia="Times New Roman" w:hAnsi="Times New Roman" w:cs="Times New Roman"/>
          <w:kern w:val="0"/>
          <w:lang w:eastAsia="en-CA"/>
          <w14:ligatures w14:val="none"/>
        </w:rPr>
        <w:t>ere was no significant interaction between time and quadratic elevation, indicating that the shape of species’</w:t>
      </w:r>
      <w:r w:rsidR="00B62356" w:rsidRPr="00B62356">
        <w:rPr>
          <w:rFonts w:ascii="Times New Roman" w:eastAsia="Times New Roman" w:hAnsi="Times New Roman" w:cs="Times New Roman"/>
          <w:kern w:val="0"/>
          <w:lang w:eastAsia="en-CA"/>
          <w14:ligatures w14:val="none"/>
        </w:rPr>
        <w:t xml:space="preserve"> elevational </w:t>
      </w:r>
      <w:r w:rsidR="00BB4836">
        <w:rPr>
          <w:rFonts w:ascii="Times New Roman" w:eastAsia="Times New Roman" w:hAnsi="Times New Roman" w:cs="Times New Roman"/>
          <w:kern w:val="0"/>
          <w:lang w:eastAsia="en-CA"/>
          <w14:ligatures w14:val="none"/>
        </w:rPr>
        <w:t>distributions</w:t>
      </w:r>
      <w:r w:rsidR="00B62356" w:rsidRPr="00B62356">
        <w:rPr>
          <w:rFonts w:ascii="Times New Roman" w:eastAsia="Times New Roman" w:hAnsi="Times New Roman" w:cs="Times New Roman"/>
          <w:kern w:val="0"/>
          <w:lang w:eastAsia="en-CA"/>
          <w14:ligatures w14:val="none"/>
        </w:rPr>
        <w:t xml:space="preserve"> remained consistent through time</w:t>
      </w:r>
      <w:r w:rsidR="00B62356">
        <w:rPr>
          <w:rFonts w:ascii="Times New Roman" w:eastAsia="Times New Roman" w:hAnsi="Times New Roman" w:cs="Times New Roman"/>
          <w:kern w:val="0"/>
          <w:lang w:eastAsia="en-CA"/>
          <w14:ligatures w14:val="none"/>
        </w:rPr>
        <w:t xml:space="preserve"> </w:t>
      </w:r>
      <w:r w:rsidR="00B62356" w:rsidRPr="002F5A7B">
        <w:rPr>
          <w:rFonts w:ascii="Times New Roman" w:eastAsia="Times New Roman" w:hAnsi="Times New Roman" w:cs="Times New Roman"/>
          <w:kern w:val="0"/>
          <w:lang w:eastAsia="en-CA"/>
          <w14:ligatures w14:val="none"/>
        </w:rPr>
        <w:t>(β = −1.239, p &lt; 0.001; Table X)</w:t>
      </w:r>
      <w:r w:rsidR="00B62356">
        <w:rPr>
          <w:rFonts w:ascii="Times New Roman" w:eastAsia="Times New Roman" w:hAnsi="Times New Roman" w:cs="Times New Roman"/>
          <w:kern w:val="0"/>
          <w:lang w:eastAsia="en-CA"/>
          <w14:ligatures w14:val="none"/>
        </w:rPr>
        <w:t xml:space="preserve">. </w:t>
      </w:r>
      <w:r w:rsidR="00BB4836">
        <w:rPr>
          <w:rFonts w:ascii="Times New Roman" w:eastAsia="Times New Roman" w:hAnsi="Times New Roman" w:cs="Times New Roman"/>
          <w:kern w:val="0"/>
          <w:lang w:eastAsia="en-CA"/>
          <w14:ligatures w14:val="none"/>
        </w:rPr>
        <w:t>Furthermore, a</w:t>
      </w:r>
      <w:r w:rsidR="00FF62CA">
        <w:rPr>
          <w:rFonts w:ascii="Times New Roman" w:eastAsia="Times New Roman" w:hAnsi="Times New Roman" w:cs="Times New Roman"/>
          <w:kern w:val="0"/>
          <w:lang w:eastAsia="en-CA"/>
          <w14:ligatures w14:val="none"/>
        </w:rPr>
        <w:t xml:space="preserve">cross </w:t>
      </w:r>
      <w:r w:rsidR="00DD0029">
        <w:rPr>
          <w:rFonts w:ascii="Times New Roman" w:eastAsia="Times New Roman" w:hAnsi="Times New Roman" w:cs="Times New Roman"/>
          <w:kern w:val="0"/>
          <w:lang w:eastAsia="en-CA"/>
          <w14:ligatures w14:val="none"/>
        </w:rPr>
        <w:t>species</w:t>
      </w:r>
      <w:r w:rsidR="00FF62CA">
        <w:rPr>
          <w:rFonts w:ascii="Times New Roman" w:eastAsia="Times New Roman" w:hAnsi="Times New Roman" w:cs="Times New Roman"/>
          <w:kern w:val="0"/>
          <w:lang w:eastAsia="en-CA"/>
          <w14:ligatures w14:val="none"/>
        </w:rPr>
        <w:t xml:space="preserve">, the probability of </w:t>
      </w:r>
      <w:r w:rsidR="007B1C73" w:rsidRPr="002F5A7B">
        <w:rPr>
          <w:rFonts w:ascii="Times New Roman" w:eastAsia="Times New Roman" w:hAnsi="Times New Roman" w:cs="Times New Roman"/>
          <w:kern w:val="0"/>
          <w:lang w:eastAsia="en-CA"/>
          <w14:ligatures w14:val="none"/>
        </w:rPr>
        <w:t xml:space="preserve">occurrence increased </w:t>
      </w:r>
      <w:r w:rsidR="00BB4836">
        <w:rPr>
          <w:rFonts w:ascii="Times New Roman" w:eastAsia="Times New Roman" w:hAnsi="Times New Roman" w:cs="Times New Roman"/>
          <w:kern w:val="0"/>
          <w:lang w:eastAsia="en-CA"/>
          <w14:ligatures w14:val="none"/>
        </w:rPr>
        <w:t xml:space="preserve">significantly </w:t>
      </w:r>
      <w:r w:rsidR="007B1C73" w:rsidRPr="002F5A7B">
        <w:rPr>
          <w:rFonts w:ascii="Times New Roman" w:eastAsia="Times New Roman" w:hAnsi="Times New Roman" w:cs="Times New Roman"/>
          <w:kern w:val="0"/>
          <w:lang w:eastAsia="en-CA"/>
          <w14:ligatures w14:val="none"/>
        </w:rPr>
        <w:t>through time</w:t>
      </w:r>
      <w:r w:rsidR="00BB4836">
        <w:rPr>
          <w:rFonts w:ascii="Times New Roman" w:eastAsia="Times New Roman" w:hAnsi="Times New Roman" w:cs="Times New Roman"/>
          <w:kern w:val="0"/>
          <w:lang w:eastAsia="en-CA"/>
          <w14:ligatures w14:val="none"/>
        </w:rPr>
        <w:t xml:space="preserve"> (</w:t>
      </w:r>
      <w:r w:rsidR="007B1C73" w:rsidRPr="002F5A7B">
        <w:rPr>
          <w:rFonts w:ascii="Times New Roman" w:eastAsia="Times New Roman" w:hAnsi="Times New Roman" w:cs="Times New Roman"/>
          <w:kern w:val="0"/>
          <w:lang w:eastAsia="en-CA"/>
          <w14:ligatures w14:val="none"/>
        </w:rPr>
        <w:t>β = 0.530, p = 0.000891; Table X).</w:t>
      </w:r>
    </w:p>
    <w:p w14:paraId="12A09469" w14:textId="1014F9C8" w:rsidR="007B1C73" w:rsidRPr="002F5A7B" w:rsidRDefault="001425E9" w:rsidP="00B62356">
      <w:pPr>
        <w:ind w:firstLine="720"/>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 xml:space="preserve">Without an interaction of time, species occurrence </w:t>
      </w:r>
      <w:r w:rsidR="000C3681">
        <w:rPr>
          <w:rFonts w:ascii="Times New Roman" w:eastAsia="Times New Roman" w:hAnsi="Times New Roman" w:cs="Times New Roman"/>
          <w:kern w:val="0"/>
          <w:lang w:eastAsia="en-CA"/>
          <w14:ligatures w14:val="none"/>
        </w:rPr>
        <w:t xml:space="preserve">across sites </w:t>
      </w:r>
      <w:r>
        <w:rPr>
          <w:rFonts w:ascii="Times New Roman" w:eastAsia="Times New Roman" w:hAnsi="Times New Roman" w:cs="Times New Roman"/>
          <w:kern w:val="0"/>
          <w:lang w:eastAsia="en-CA"/>
          <w14:ligatures w14:val="none"/>
        </w:rPr>
        <w:t>tends to be strongly shaped by elevation and latitude. The</w:t>
      </w:r>
      <w:r w:rsidR="00FF62CA">
        <w:rPr>
          <w:rFonts w:ascii="Times New Roman" w:eastAsia="Times New Roman" w:hAnsi="Times New Roman" w:cs="Times New Roman"/>
          <w:kern w:val="0"/>
          <w:lang w:eastAsia="en-CA"/>
          <w14:ligatures w14:val="none"/>
        </w:rPr>
        <w:t xml:space="preserve"> significant </w:t>
      </w:r>
      <w:r>
        <w:rPr>
          <w:rFonts w:ascii="Times New Roman" w:eastAsia="Times New Roman" w:hAnsi="Times New Roman" w:cs="Times New Roman"/>
          <w:kern w:val="0"/>
          <w:lang w:eastAsia="en-CA"/>
          <w14:ligatures w14:val="none"/>
        </w:rPr>
        <w:t xml:space="preserve">quadratic </w:t>
      </w:r>
      <w:r w:rsidR="00FF62CA">
        <w:rPr>
          <w:rFonts w:ascii="Times New Roman" w:eastAsia="Times New Roman" w:hAnsi="Times New Roman" w:cs="Times New Roman"/>
          <w:kern w:val="0"/>
          <w:lang w:eastAsia="en-CA"/>
          <w14:ligatures w14:val="none"/>
        </w:rPr>
        <w:t xml:space="preserve">effect of elevation on species presence indicates that </w:t>
      </w:r>
      <w:r>
        <w:rPr>
          <w:rFonts w:ascii="Times New Roman" w:eastAsia="Times New Roman" w:hAnsi="Times New Roman" w:cs="Times New Roman"/>
          <w:kern w:val="0"/>
          <w:lang w:eastAsia="en-CA"/>
          <w14:ligatures w14:val="none"/>
        </w:rPr>
        <w:t xml:space="preserve">species exhibit a unimodal (hump-shaped) distribution across the elevation gradient </w:t>
      </w:r>
      <w:r w:rsidRPr="002F5A7B">
        <w:rPr>
          <w:rFonts w:ascii="Times New Roman" w:eastAsia="Times New Roman" w:hAnsi="Times New Roman" w:cs="Times New Roman"/>
          <w:kern w:val="0"/>
          <w:lang w:eastAsia="en-CA"/>
          <w14:ligatures w14:val="none"/>
        </w:rPr>
        <w:t>(β = −1.239, p &lt; 0.001; Table X)</w:t>
      </w:r>
      <w:r>
        <w:rPr>
          <w:rFonts w:ascii="Times New Roman" w:eastAsia="Times New Roman" w:hAnsi="Times New Roman" w:cs="Times New Roman"/>
          <w:kern w:val="0"/>
          <w:lang w:eastAsia="en-CA"/>
          <w14:ligatures w14:val="none"/>
        </w:rPr>
        <w:t xml:space="preserve">. In contrast, </w:t>
      </w:r>
      <w:r w:rsidR="00B62356">
        <w:rPr>
          <w:rFonts w:ascii="Times New Roman" w:eastAsia="Times New Roman" w:hAnsi="Times New Roman" w:cs="Times New Roman"/>
          <w:kern w:val="0"/>
          <w:lang w:eastAsia="en-CA"/>
          <w14:ligatures w14:val="none"/>
        </w:rPr>
        <w:t xml:space="preserve">the linear effect of elevation was not significant, suggesting no consistent directional increase or decrease in occurrence across the elevational gradient </w:t>
      </w:r>
      <w:r w:rsidR="000C3681">
        <w:rPr>
          <w:rFonts w:ascii="Times New Roman" w:eastAsia="Times New Roman" w:hAnsi="Times New Roman" w:cs="Times New Roman"/>
          <w:kern w:val="0"/>
          <w:lang w:eastAsia="en-CA"/>
          <w14:ligatures w14:val="none"/>
        </w:rPr>
        <w:t xml:space="preserve">sampled </w:t>
      </w:r>
      <w:r w:rsidR="00B62356" w:rsidRPr="002F5A7B">
        <w:rPr>
          <w:rFonts w:ascii="Times New Roman" w:eastAsia="Times New Roman" w:hAnsi="Times New Roman" w:cs="Times New Roman"/>
          <w:kern w:val="0"/>
          <w:lang w:eastAsia="en-CA"/>
          <w14:ligatures w14:val="none"/>
        </w:rPr>
        <w:t>(β = −0.267, p = 0.432; Table X).</w:t>
      </w:r>
      <w:r w:rsidR="00B62356">
        <w:rPr>
          <w:rFonts w:ascii="Times New Roman" w:eastAsia="Times New Roman" w:hAnsi="Times New Roman" w:cs="Times New Roman"/>
          <w:kern w:val="0"/>
          <w:lang w:eastAsia="en-CA"/>
          <w14:ligatures w14:val="none"/>
        </w:rPr>
        <w:t xml:space="preserve"> </w:t>
      </w:r>
      <w:r w:rsidR="00BB4836">
        <w:rPr>
          <w:rFonts w:ascii="Times New Roman" w:eastAsia="Times New Roman" w:hAnsi="Times New Roman" w:cs="Times New Roman"/>
          <w:kern w:val="0"/>
          <w:lang w:eastAsia="en-CA"/>
          <w14:ligatures w14:val="none"/>
        </w:rPr>
        <w:t>Lastly</w:t>
      </w:r>
      <w:r w:rsidR="00B62356">
        <w:rPr>
          <w:rFonts w:ascii="Times New Roman" w:eastAsia="Times New Roman" w:hAnsi="Times New Roman" w:cs="Times New Roman"/>
          <w:kern w:val="0"/>
          <w:lang w:eastAsia="en-CA"/>
          <w14:ligatures w14:val="none"/>
        </w:rPr>
        <w:t xml:space="preserve">, latitude had a significant positive effect on occurrence, </w:t>
      </w:r>
      <w:r w:rsidR="00417791">
        <w:rPr>
          <w:rFonts w:ascii="Times New Roman" w:eastAsia="Times New Roman" w:hAnsi="Times New Roman" w:cs="Times New Roman"/>
          <w:kern w:val="0"/>
          <w:lang w:eastAsia="en-CA"/>
          <w14:ligatures w14:val="none"/>
        </w:rPr>
        <w:t>suggesting</w:t>
      </w:r>
      <w:r w:rsidR="00B62356">
        <w:rPr>
          <w:rFonts w:ascii="Times New Roman" w:eastAsia="Times New Roman" w:hAnsi="Times New Roman" w:cs="Times New Roman"/>
          <w:kern w:val="0"/>
          <w:lang w:eastAsia="en-CA"/>
          <w14:ligatures w14:val="none"/>
        </w:rPr>
        <w:t xml:space="preserve"> that species presence also varied systematically with latitude</w:t>
      </w:r>
      <w:r w:rsidR="007B1C73" w:rsidRPr="002F5A7B">
        <w:rPr>
          <w:rFonts w:ascii="Times New Roman" w:eastAsia="Times New Roman" w:hAnsi="Times New Roman" w:cs="Times New Roman"/>
          <w:kern w:val="0"/>
          <w:lang w:eastAsia="en-CA"/>
          <w14:ligatures w14:val="none"/>
        </w:rPr>
        <w:t xml:space="preserve"> (β = 0.740, p &lt; 0.001; Table X).</w:t>
      </w:r>
    </w:p>
    <w:p w14:paraId="3726BC6D" w14:textId="0FBF1BD1" w:rsidR="00D87175" w:rsidRDefault="000566EA" w:rsidP="00280D92">
      <w:pPr>
        <w:rPr>
          <w:rFonts w:ascii="Times New Roman" w:eastAsia="Times New Roman" w:hAnsi="Times New Roman" w:cs="Times New Roman"/>
          <w:kern w:val="0"/>
          <w:lang w:eastAsia="en-CA"/>
          <w14:ligatures w14:val="none"/>
        </w:rPr>
      </w:pPr>
      <w:r>
        <w:rPr>
          <w:rFonts w:ascii="Times New Roman" w:hAnsi="Times New Roman" w:cs="Times New Roman"/>
        </w:rPr>
        <w:tab/>
        <w:t>Model diagnostics indicated that assumptions were met</w:t>
      </w:r>
      <w:r w:rsidR="000D3520">
        <w:rPr>
          <w:rFonts w:ascii="Times New Roman" w:hAnsi="Times New Roman" w:cs="Times New Roman"/>
        </w:rPr>
        <w:t xml:space="preserve"> as there was no evidence of overdispersion </w:t>
      </w:r>
      <w:r w:rsidR="000D3520" w:rsidRPr="002F5A7B">
        <w:rPr>
          <w:rFonts w:ascii="Times New Roman" w:eastAsia="Times New Roman" w:hAnsi="Times New Roman" w:cs="Times New Roman"/>
          <w:kern w:val="0"/>
          <w:lang w:eastAsia="en-CA"/>
          <w14:ligatures w14:val="none"/>
        </w:rPr>
        <w:t>(dispersion ratio = 1.021, p = 0.60</w:t>
      </w:r>
      <w:r w:rsidR="000D3520">
        <w:rPr>
          <w:rFonts w:ascii="Times New Roman" w:eastAsia="Times New Roman" w:hAnsi="Times New Roman" w:cs="Times New Roman"/>
          <w:kern w:val="0"/>
          <w:lang w:eastAsia="en-CA"/>
          <w14:ligatures w14:val="none"/>
        </w:rPr>
        <w:t>) and residual diagnostics showed no deviation from uniformity or excess outliers (</w:t>
      </w:r>
      <w:r w:rsidR="000D3520" w:rsidRPr="000D3520">
        <w:rPr>
          <w:rFonts w:ascii="Times New Roman" w:eastAsia="Times New Roman" w:hAnsi="Times New Roman" w:cs="Times New Roman"/>
          <w:kern w:val="0"/>
          <w:highlight w:val="yellow"/>
          <w:lang w:eastAsia="en-CA"/>
          <w14:ligatures w14:val="none"/>
        </w:rPr>
        <w:t>Supplementary</w:t>
      </w:r>
      <w:r w:rsidR="000D3520">
        <w:rPr>
          <w:rFonts w:ascii="Times New Roman" w:eastAsia="Times New Roman" w:hAnsi="Times New Roman" w:cs="Times New Roman"/>
          <w:kern w:val="0"/>
          <w:lang w:eastAsia="en-CA"/>
          <w14:ligatures w14:val="none"/>
        </w:rPr>
        <w:t xml:space="preserve">). </w:t>
      </w:r>
      <w:r w:rsidR="00D87175" w:rsidRPr="00D87175">
        <w:rPr>
          <w:rFonts w:ascii="Times New Roman" w:eastAsia="Times New Roman" w:hAnsi="Times New Roman" w:cs="Times New Roman"/>
          <w:kern w:val="0"/>
          <w:lang w:eastAsia="en-CA"/>
          <w14:ligatures w14:val="none"/>
        </w:rPr>
        <w:t>Tests for spatial autocorrelation were not significant (Moran’s I = −0.086, p = 0.80), indicating that residuals were spatially independent and that spatial structure was adequately accounted for in the model.</w:t>
      </w:r>
    </w:p>
    <w:p w14:paraId="2B550399" w14:textId="77777777" w:rsidR="00BB4836" w:rsidRDefault="00BB4836" w:rsidP="00BB4836">
      <w:pPr>
        <w:spacing w:line="276"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4835D99A" wp14:editId="54E9C6AE">
            <wp:extent cx="5943600" cy="3396342"/>
            <wp:effectExtent l="0" t="0" r="0" b="0"/>
            <wp:docPr id="1737461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156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7777C10C" w14:textId="77777777" w:rsidR="00BB4836" w:rsidRDefault="00BB4836" w:rsidP="00BB4836">
      <w:pPr>
        <w:spacing w:line="276" w:lineRule="auto"/>
        <w:rPr>
          <w:rFonts w:ascii="Times New Roman" w:hAnsi="Times New Roman" w:cs="Times New Roman"/>
          <w:b/>
          <w:bCs/>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Pr>
          <w:rFonts w:ascii="Times New Roman" w:hAnsi="Times New Roman" w:cs="Times New Roman"/>
        </w:rPr>
        <w:t xml:space="preserve">categorical </w:t>
      </w:r>
      <w:r w:rsidRPr="00A9084E">
        <w:rPr>
          <w:rFonts w:ascii="Times New Roman" w:hAnsi="Times New Roman" w:cs="Times New Roman"/>
        </w:rPr>
        <w:t>generalized linear mixed model</w:t>
      </w:r>
      <w:r>
        <w:rPr>
          <w:rFonts w:ascii="Times New Roman" w:hAnsi="Times New Roman" w:cs="Times New Roman"/>
        </w:rPr>
        <w:t xml:space="preserve">, </w:t>
      </w:r>
      <w:r w:rsidRPr="00A9084E">
        <w:rPr>
          <w:rFonts w:ascii="Times New Roman" w:hAnsi="Times New Roman" w:cs="Times New Roman"/>
        </w:rPr>
        <w:t xml:space="preserve">generated using ggpredict. Curves show predictions at </w:t>
      </w:r>
      <w:r>
        <w:rPr>
          <w:rFonts w:ascii="Times New Roman" w:hAnsi="Times New Roman" w:cs="Times New Roman"/>
        </w:rPr>
        <w:t>the historical time point (1976-2000, red) and the present time point (2025, blue).</w:t>
      </w:r>
      <w:r w:rsidRPr="00A9084E">
        <w:rPr>
          <w:rFonts w:ascii="Times New Roman" w:hAnsi="Times New Roman" w:cs="Times New Roman"/>
        </w:rPr>
        <w:t xml:space="preserve"> </w:t>
      </w:r>
      <w:r>
        <w:rPr>
          <w:rFonts w:ascii="Times New Roman" w:hAnsi="Times New Roman" w:cs="Times New Roman"/>
        </w:rPr>
        <w:t>The</w:t>
      </w:r>
      <w:r w:rsidRPr="00A9084E">
        <w:rPr>
          <w:rFonts w:ascii="Times New Roman" w:hAnsi="Times New Roman" w:cs="Times New Roman"/>
        </w:rPr>
        <w:t xml:space="preserve"> shaded </w:t>
      </w:r>
      <w:r>
        <w:rPr>
          <w:rFonts w:ascii="Times New Roman" w:hAnsi="Times New Roman" w:cs="Times New Roman"/>
        </w:rPr>
        <w:t xml:space="preserve">areas represent the </w:t>
      </w:r>
      <w:r w:rsidRPr="00A9084E">
        <w:rPr>
          <w:rFonts w:ascii="Times New Roman" w:hAnsi="Times New Roman" w:cs="Times New Roman"/>
        </w:rPr>
        <w:t xml:space="preserve">95% confidence intervals. Points and dashed lines indicate the elevation of </w:t>
      </w:r>
      <w:r>
        <w:rPr>
          <w:rFonts w:ascii="Times New Roman" w:hAnsi="Times New Roman" w:cs="Times New Roman"/>
        </w:rPr>
        <w:t>the peak</w:t>
      </w:r>
      <w:r w:rsidRPr="00A9084E">
        <w:rPr>
          <w:rFonts w:ascii="Times New Roman" w:hAnsi="Times New Roman" w:cs="Times New Roman"/>
        </w:rPr>
        <w:t xml:space="preserve"> predicted</w:t>
      </w:r>
      <w:r>
        <w:rPr>
          <w:rFonts w:ascii="Times New Roman" w:hAnsi="Times New Roman" w:cs="Times New Roman"/>
        </w:rPr>
        <w:t xml:space="preserve"> probability of</w:t>
      </w:r>
      <w:r w:rsidRPr="00A9084E">
        <w:rPr>
          <w:rFonts w:ascii="Times New Roman" w:hAnsi="Times New Roman" w:cs="Times New Roman"/>
        </w:rPr>
        <w:t xml:space="preserve"> occurrence for each time point</w:t>
      </w:r>
      <w:r>
        <w:rPr>
          <w:rFonts w:ascii="Times New Roman" w:hAnsi="Times New Roman" w:cs="Times New Roman"/>
        </w:rPr>
        <w:t xml:space="preserve"> (+63.2 m)</w:t>
      </w:r>
      <w:r w:rsidRPr="00A9084E">
        <w:rPr>
          <w:rFonts w:ascii="Times New Roman" w:hAnsi="Times New Roman" w:cs="Times New Roman"/>
        </w:rPr>
        <w:t>.</w:t>
      </w:r>
    </w:p>
    <w:p w14:paraId="7817278B" w14:textId="77777777" w:rsidR="00BB4836" w:rsidRDefault="00BB4836" w:rsidP="00280D92">
      <w:pPr>
        <w:rPr>
          <w:rFonts w:ascii="Times New Roman" w:hAnsi="Times New Roman" w:cs="Times New Roman"/>
        </w:rPr>
      </w:pPr>
    </w:p>
    <w:p w14:paraId="0A3FB04C" w14:textId="6E5184C8" w:rsidR="006E7404" w:rsidRPr="00B24C5A" w:rsidRDefault="006E7404" w:rsidP="006E7404">
      <w:pPr>
        <w:spacing w:line="276" w:lineRule="auto"/>
        <w:rPr>
          <w:rFonts w:ascii="Times New Roman" w:hAnsi="Times New Roman" w:cs="Times New Roman"/>
        </w:rPr>
      </w:pPr>
      <w:r w:rsidRPr="00B24C5A">
        <w:rPr>
          <w:rFonts w:ascii="Times New Roman" w:hAnsi="Times New Roman" w:cs="Times New Roman"/>
          <w:b/>
          <w:bCs/>
        </w:rPr>
        <w:t xml:space="preserve">Table X. </w:t>
      </w:r>
      <w:r w:rsidRPr="00B24C5A">
        <w:rPr>
          <w:rFonts w:ascii="Times New Roman" w:hAnsi="Times New Roman" w:cs="Times New Roman"/>
        </w:rPr>
        <w:t xml:space="preserve">Fixed effects from the GLMM for </w:t>
      </w:r>
      <w:r>
        <w:rPr>
          <w:rFonts w:ascii="Times New Roman" w:hAnsi="Times New Roman" w:cs="Times New Roman"/>
        </w:rPr>
        <w:t>the best</w:t>
      </w:r>
      <w:r w:rsidRPr="00B24C5A">
        <w:rPr>
          <w:rFonts w:ascii="Times New Roman" w:hAnsi="Times New Roman" w:cs="Times New Roman"/>
        </w:rPr>
        <w:t xml:space="preserve"> categorical time model. BEC data from 1976-2000 have been binned together as “historical” data and compared to their paired 2025 resurveys.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584"/>
      </w:tblGrid>
      <w:tr w:rsidR="006E7404" w:rsidRPr="00850AF2" w14:paraId="446EAEAC" w14:textId="77777777" w:rsidTr="00FF62CA">
        <w:trPr>
          <w:trHeight w:val="586"/>
          <w:jc w:val="center"/>
        </w:trPr>
        <w:tc>
          <w:tcPr>
            <w:tcW w:w="2409" w:type="dxa"/>
            <w:vAlign w:val="center"/>
            <w:hideMark/>
          </w:tcPr>
          <w:p w14:paraId="485B1C97" w14:textId="77777777" w:rsidR="006E7404" w:rsidRPr="00851EE6" w:rsidRDefault="006E7404" w:rsidP="0006091A">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Predictor</w:t>
            </w:r>
          </w:p>
        </w:tc>
        <w:tc>
          <w:tcPr>
            <w:tcW w:w="1638" w:type="dxa"/>
            <w:vAlign w:val="center"/>
            <w:hideMark/>
          </w:tcPr>
          <w:p w14:paraId="6A64A38C" w14:textId="77777777" w:rsidR="006E7404" w:rsidRPr="00851EE6" w:rsidRDefault="006E7404" w:rsidP="0006091A">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Estimate</w:t>
            </w:r>
          </w:p>
        </w:tc>
        <w:tc>
          <w:tcPr>
            <w:tcW w:w="1638" w:type="dxa"/>
            <w:vAlign w:val="center"/>
            <w:hideMark/>
          </w:tcPr>
          <w:p w14:paraId="31E311C5" w14:textId="77777777" w:rsidR="006E7404" w:rsidRPr="00851EE6" w:rsidRDefault="006E7404" w:rsidP="0006091A">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Std. Error</w:t>
            </w:r>
          </w:p>
        </w:tc>
        <w:tc>
          <w:tcPr>
            <w:tcW w:w="1373" w:type="dxa"/>
            <w:vAlign w:val="center"/>
            <w:hideMark/>
          </w:tcPr>
          <w:p w14:paraId="6F2D7939" w14:textId="77777777" w:rsidR="006E7404" w:rsidRPr="00851EE6" w:rsidRDefault="006E7404" w:rsidP="0006091A">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z value</w:t>
            </w:r>
          </w:p>
        </w:tc>
        <w:tc>
          <w:tcPr>
            <w:tcW w:w="1584" w:type="dxa"/>
            <w:vAlign w:val="center"/>
            <w:hideMark/>
          </w:tcPr>
          <w:p w14:paraId="3E906490" w14:textId="77777777" w:rsidR="006E7404" w:rsidRPr="00851EE6" w:rsidRDefault="006E7404" w:rsidP="0006091A">
            <w:pPr>
              <w:spacing w:after="0" w:line="240" w:lineRule="auto"/>
              <w:rPr>
                <w:rFonts w:ascii="Times New Roman" w:eastAsia="Times New Roman" w:hAnsi="Times New Roman" w:cs="Times New Roman"/>
                <w:b/>
                <w:bCs/>
                <w:kern w:val="0"/>
                <w:lang w:eastAsia="en-CA"/>
                <w14:ligatures w14:val="none"/>
              </w:rPr>
            </w:pPr>
            <w:r w:rsidRPr="00851EE6">
              <w:rPr>
                <w:rFonts w:ascii="Times New Roman" w:hAnsi="Times New Roman" w:cs="Times New Roman"/>
                <w:b/>
                <w:bCs/>
              </w:rPr>
              <w:t>p-value</w:t>
            </w:r>
          </w:p>
        </w:tc>
      </w:tr>
      <w:tr w:rsidR="006E7404" w:rsidRPr="00850AF2" w14:paraId="499385E5" w14:textId="77777777" w:rsidTr="00FF62CA">
        <w:trPr>
          <w:trHeight w:val="351"/>
          <w:jc w:val="center"/>
        </w:trPr>
        <w:tc>
          <w:tcPr>
            <w:tcW w:w="2409" w:type="dxa"/>
            <w:vAlign w:val="center"/>
            <w:hideMark/>
          </w:tcPr>
          <w:p w14:paraId="652FC576"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Intercept</w:t>
            </w:r>
          </w:p>
        </w:tc>
        <w:tc>
          <w:tcPr>
            <w:tcW w:w="1638" w:type="dxa"/>
            <w:vAlign w:val="center"/>
            <w:hideMark/>
          </w:tcPr>
          <w:p w14:paraId="74B73CEB"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0.512</w:t>
            </w:r>
          </w:p>
        </w:tc>
        <w:tc>
          <w:tcPr>
            <w:tcW w:w="1638" w:type="dxa"/>
            <w:vAlign w:val="center"/>
            <w:hideMark/>
          </w:tcPr>
          <w:p w14:paraId="34A909A5"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0.266</w:t>
            </w:r>
          </w:p>
        </w:tc>
        <w:tc>
          <w:tcPr>
            <w:tcW w:w="1373" w:type="dxa"/>
            <w:vAlign w:val="center"/>
            <w:hideMark/>
          </w:tcPr>
          <w:p w14:paraId="53E3C599"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1.926</w:t>
            </w:r>
          </w:p>
        </w:tc>
        <w:tc>
          <w:tcPr>
            <w:tcW w:w="1584" w:type="dxa"/>
            <w:vAlign w:val="center"/>
            <w:hideMark/>
          </w:tcPr>
          <w:p w14:paraId="6420636F"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0.0541 .</w:t>
            </w:r>
          </w:p>
        </w:tc>
      </w:tr>
      <w:tr w:rsidR="006E7404" w:rsidRPr="00850AF2" w14:paraId="27E10DF7" w14:textId="77777777" w:rsidTr="00FF62CA">
        <w:trPr>
          <w:trHeight w:val="351"/>
          <w:jc w:val="center"/>
        </w:trPr>
        <w:tc>
          <w:tcPr>
            <w:tcW w:w="2409" w:type="dxa"/>
            <w:vAlign w:val="center"/>
            <w:hideMark/>
          </w:tcPr>
          <w:p w14:paraId="3B848399"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(present vs past)</w:t>
            </w:r>
          </w:p>
        </w:tc>
        <w:tc>
          <w:tcPr>
            <w:tcW w:w="1638" w:type="dxa"/>
            <w:vAlign w:val="center"/>
            <w:hideMark/>
          </w:tcPr>
          <w:p w14:paraId="65B96384"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0.530</w:t>
            </w:r>
          </w:p>
        </w:tc>
        <w:tc>
          <w:tcPr>
            <w:tcW w:w="1638" w:type="dxa"/>
            <w:vAlign w:val="center"/>
            <w:hideMark/>
          </w:tcPr>
          <w:p w14:paraId="142B9E1D"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0.160</w:t>
            </w:r>
          </w:p>
        </w:tc>
        <w:tc>
          <w:tcPr>
            <w:tcW w:w="1373" w:type="dxa"/>
            <w:vAlign w:val="center"/>
            <w:hideMark/>
          </w:tcPr>
          <w:p w14:paraId="685D8C3C"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3.323</w:t>
            </w:r>
          </w:p>
        </w:tc>
        <w:tc>
          <w:tcPr>
            <w:tcW w:w="1584" w:type="dxa"/>
            <w:vAlign w:val="center"/>
            <w:hideMark/>
          </w:tcPr>
          <w:p w14:paraId="67D9C17F"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0.000891 ***</w:t>
            </w:r>
          </w:p>
        </w:tc>
      </w:tr>
      <w:tr w:rsidR="006E7404" w:rsidRPr="00850AF2" w14:paraId="3B5B7DC1" w14:textId="77777777" w:rsidTr="00FF62CA">
        <w:trPr>
          <w:trHeight w:val="351"/>
          <w:jc w:val="center"/>
        </w:trPr>
        <w:tc>
          <w:tcPr>
            <w:tcW w:w="2409" w:type="dxa"/>
            <w:vAlign w:val="center"/>
            <w:hideMark/>
          </w:tcPr>
          <w:p w14:paraId="7FE174A0"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Elevation</w:t>
            </w:r>
          </w:p>
        </w:tc>
        <w:tc>
          <w:tcPr>
            <w:tcW w:w="1638" w:type="dxa"/>
            <w:vAlign w:val="center"/>
            <w:hideMark/>
          </w:tcPr>
          <w:p w14:paraId="07440B4D"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-0.267</w:t>
            </w:r>
          </w:p>
        </w:tc>
        <w:tc>
          <w:tcPr>
            <w:tcW w:w="1638" w:type="dxa"/>
            <w:vAlign w:val="center"/>
            <w:hideMark/>
          </w:tcPr>
          <w:p w14:paraId="58722F1C"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0.340</w:t>
            </w:r>
          </w:p>
        </w:tc>
        <w:tc>
          <w:tcPr>
            <w:tcW w:w="1373" w:type="dxa"/>
            <w:vAlign w:val="center"/>
            <w:hideMark/>
          </w:tcPr>
          <w:p w14:paraId="2F863078"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-0.786</w:t>
            </w:r>
          </w:p>
        </w:tc>
        <w:tc>
          <w:tcPr>
            <w:tcW w:w="1584" w:type="dxa"/>
            <w:vAlign w:val="center"/>
            <w:hideMark/>
          </w:tcPr>
          <w:p w14:paraId="49FE49A1"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0.432</w:t>
            </w:r>
          </w:p>
        </w:tc>
      </w:tr>
      <w:tr w:rsidR="006E7404" w:rsidRPr="00850AF2" w14:paraId="4D26F434" w14:textId="77777777" w:rsidTr="00FF62CA">
        <w:trPr>
          <w:trHeight w:val="351"/>
          <w:jc w:val="center"/>
        </w:trPr>
        <w:tc>
          <w:tcPr>
            <w:tcW w:w="2409" w:type="dxa"/>
            <w:vAlign w:val="center"/>
            <w:hideMark/>
          </w:tcPr>
          <w:p w14:paraId="3FF42DE7"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Elevation²</w:t>
            </w:r>
          </w:p>
        </w:tc>
        <w:tc>
          <w:tcPr>
            <w:tcW w:w="1638" w:type="dxa"/>
            <w:vAlign w:val="center"/>
            <w:hideMark/>
          </w:tcPr>
          <w:p w14:paraId="1591DA20"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-1.239</w:t>
            </w:r>
          </w:p>
        </w:tc>
        <w:tc>
          <w:tcPr>
            <w:tcW w:w="1638" w:type="dxa"/>
            <w:vAlign w:val="center"/>
            <w:hideMark/>
          </w:tcPr>
          <w:p w14:paraId="1769C3FC"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0.198</w:t>
            </w:r>
          </w:p>
        </w:tc>
        <w:tc>
          <w:tcPr>
            <w:tcW w:w="1373" w:type="dxa"/>
            <w:vAlign w:val="center"/>
            <w:hideMark/>
          </w:tcPr>
          <w:p w14:paraId="4F906387"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-6.244</w:t>
            </w:r>
          </w:p>
        </w:tc>
        <w:tc>
          <w:tcPr>
            <w:tcW w:w="1584" w:type="dxa"/>
            <w:vAlign w:val="center"/>
            <w:hideMark/>
          </w:tcPr>
          <w:p w14:paraId="714708BB"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&lt;0.001 ***</w:t>
            </w:r>
          </w:p>
        </w:tc>
      </w:tr>
      <w:tr w:rsidR="006E7404" w:rsidRPr="00850AF2" w14:paraId="63DC863F" w14:textId="77777777" w:rsidTr="00FF62CA">
        <w:trPr>
          <w:trHeight w:val="351"/>
          <w:jc w:val="center"/>
        </w:trPr>
        <w:tc>
          <w:tcPr>
            <w:tcW w:w="2409" w:type="dxa"/>
            <w:vAlign w:val="center"/>
            <w:hideMark/>
          </w:tcPr>
          <w:p w14:paraId="6A735BE9"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Latitude</w:t>
            </w:r>
          </w:p>
        </w:tc>
        <w:tc>
          <w:tcPr>
            <w:tcW w:w="1638" w:type="dxa"/>
            <w:vAlign w:val="center"/>
            <w:hideMark/>
          </w:tcPr>
          <w:p w14:paraId="6699DE7F"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0.740</w:t>
            </w:r>
          </w:p>
        </w:tc>
        <w:tc>
          <w:tcPr>
            <w:tcW w:w="1638" w:type="dxa"/>
            <w:vAlign w:val="center"/>
            <w:hideMark/>
          </w:tcPr>
          <w:p w14:paraId="37F99AB5"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0.190</w:t>
            </w:r>
          </w:p>
        </w:tc>
        <w:tc>
          <w:tcPr>
            <w:tcW w:w="1373" w:type="dxa"/>
            <w:vAlign w:val="center"/>
            <w:hideMark/>
          </w:tcPr>
          <w:p w14:paraId="7DB0F328"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3.897</w:t>
            </w:r>
          </w:p>
        </w:tc>
        <w:tc>
          <w:tcPr>
            <w:tcW w:w="1584" w:type="dxa"/>
            <w:vAlign w:val="center"/>
            <w:hideMark/>
          </w:tcPr>
          <w:p w14:paraId="086D4AD5"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&lt;0.001 ***</w:t>
            </w:r>
          </w:p>
        </w:tc>
      </w:tr>
      <w:tr w:rsidR="006E7404" w:rsidRPr="00850AF2" w14:paraId="28AD78A0" w14:textId="77777777" w:rsidTr="00FF62CA">
        <w:trPr>
          <w:trHeight w:val="351"/>
          <w:jc w:val="center"/>
        </w:trPr>
        <w:tc>
          <w:tcPr>
            <w:tcW w:w="2409" w:type="dxa"/>
            <w:vAlign w:val="center"/>
            <w:hideMark/>
          </w:tcPr>
          <w:p w14:paraId="1E1719EC"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 Elevation</w:t>
            </w:r>
          </w:p>
        </w:tc>
        <w:tc>
          <w:tcPr>
            <w:tcW w:w="1638" w:type="dxa"/>
            <w:vAlign w:val="center"/>
            <w:hideMark/>
          </w:tcPr>
          <w:p w14:paraId="774A2FF3"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0.352</w:t>
            </w:r>
          </w:p>
        </w:tc>
        <w:tc>
          <w:tcPr>
            <w:tcW w:w="1638" w:type="dxa"/>
            <w:vAlign w:val="center"/>
            <w:hideMark/>
          </w:tcPr>
          <w:p w14:paraId="741E6679"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0.147</w:t>
            </w:r>
          </w:p>
        </w:tc>
        <w:tc>
          <w:tcPr>
            <w:tcW w:w="1373" w:type="dxa"/>
            <w:vAlign w:val="center"/>
            <w:hideMark/>
          </w:tcPr>
          <w:p w14:paraId="4D4E310F"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2.400</w:t>
            </w:r>
          </w:p>
        </w:tc>
        <w:tc>
          <w:tcPr>
            <w:tcW w:w="1584" w:type="dxa"/>
            <w:vAlign w:val="center"/>
            <w:hideMark/>
          </w:tcPr>
          <w:p w14:paraId="4BBCE517"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0.016 *</w:t>
            </w:r>
          </w:p>
        </w:tc>
      </w:tr>
      <w:tr w:rsidR="006E7404" w:rsidRPr="00850AF2" w14:paraId="17CB82C0" w14:textId="77777777" w:rsidTr="00FF62CA">
        <w:trPr>
          <w:trHeight w:val="351"/>
          <w:jc w:val="center"/>
        </w:trPr>
        <w:tc>
          <w:tcPr>
            <w:tcW w:w="2409" w:type="dxa"/>
            <w:vAlign w:val="center"/>
            <w:hideMark/>
          </w:tcPr>
          <w:p w14:paraId="21F960BA"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Time × Elevation²</w:t>
            </w:r>
          </w:p>
        </w:tc>
        <w:tc>
          <w:tcPr>
            <w:tcW w:w="1638" w:type="dxa"/>
            <w:vAlign w:val="center"/>
            <w:hideMark/>
          </w:tcPr>
          <w:p w14:paraId="770087CC"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0.122</w:t>
            </w:r>
          </w:p>
        </w:tc>
        <w:tc>
          <w:tcPr>
            <w:tcW w:w="1638" w:type="dxa"/>
            <w:vAlign w:val="center"/>
            <w:hideMark/>
          </w:tcPr>
          <w:p w14:paraId="6A66A135"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0.139</w:t>
            </w:r>
          </w:p>
        </w:tc>
        <w:tc>
          <w:tcPr>
            <w:tcW w:w="1373" w:type="dxa"/>
            <w:vAlign w:val="center"/>
            <w:hideMark/>
          </w:tcPr>
          <w:p w14:paraId="7E435115" w14:textId="77777777" w:rsidR="006E7404" w:rsidRPr="00851EE6" w:rsidRDefault="006E7404" w:rsidP="0006091A">
            <w:pPr>
              <w:spacing w:after="0" w:line="240" w:lineRule="auto"/>
              <w:jc w:val="right"/>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0.881</w:t>
            </w:r>
          </w:p>
        </w:tc>
        <w:tc>
          <w:tcPr>
            <w:tcW w:w="1584" w:type="dxa"/>
            <w:vAlign w:val="center"/>
            <w:hideMark/>
          </w:tcPr>
          <w:p w14:paraId="778A82DE" w14:textId="77777777" w:rsidR="006E7404" w:rsidRPr="00851EE6" w:rsidRDefault="006E7404" w:rsidP="0006091A">
            <w:pPr>
              <w:spacing w:after="0" w:line="240" w:lineRule="auto"/>
              <w:rPr>
                <w:rFonts w:ascii="Times New Roman" w:eastAsia="Times New Roman" w:hAnsi="Times New Roman" w:cs="Times New Roman"/>
                <w:color w:val="000000"/>
                <w:kern w:val="0"/>
                <w:lang w:eastAsia="en-CA"/>
                <w14:ligatures w14:val="none"/>
              </w:rPr>
            </w:pPr>
            <w:r w:rsidRPr="00851EE6">
              <w:rPr>
                <w:rFonts w:ascii="Times New Roman" w:hAnsi="Times New Roman" w:cs="Times New Roman"/>
              </w:rPr>
              <w:t>0.378</w:t>
            </w:r>
          </w:p>
        </w:tc>
      </w:tr>
    </w:tbl>
    <w:p w14:paraId="5D15F975" w14:textId="77777777" w:rsidR="00291B7B" w:rsidRDefault="00291B7B" w:rsidP="00280D92">
      <w:pPr>
        <w:rPr>
          <w:rFonts w:ascii="Times New Roman" w:hAnsi="Times New Roman" w:cs="Times New Roman"/>
        </w:rPr>
      </w:pPr>
    </w:p>
    <w:p w14:paraId="0D4C6213" w14:textId="77777777" w:rsidR="00291B7B" w:rsidRDefault="00291B7B" w:rsidP="00280D92">
      <w:pPr>
        <w:rPr>
          <w:rFonts w:ascii="Times New Roman" w:hAnsi="Times New Roman" w:cs="Times New Roman"/>
        </w:rPr>
      </w:pPr>
    </w:p>
    <w:p w14:paraId="34219B09" w14:textId="19203002" w:rsidR="003E5944" w:rsidRPr="00D87175" w:rsidRDefault="00D87175" w:rsidP="00280D92">
      <w:pPr>
        <w:rPr>
          <w:rFonts w:ascii="Times New Roman" w:hAnsi="Times New Roman" w:cs="Times New Roman"/>
          <w:i/>
          <w:iCs/>
        </w:rPr>
      </w:pPr>
      <w:r w:rsidRPr="002F5A7B">
        <w:rPr>
          <w:rFonts w:ascii="Times New Roman" w:eastAsia="Times New Roman" w:hAnsi="Times New Roman" w:cs="Times New Roman"/>
          <w:b/>
          <w:bCs/>
          <w:i/>
          <w:iCs/>
          <w:kern w:val="0"/>
          <w:lang w:eastAsia="en-CA"/>
          <w14:ligatures w14:val="none"/>
        </w:rPr>
        <w:lastRenderedPageBreak/>
        <w:t>Functional group differences in elevational change</w:t>
      </w:r>
    </w:p>
    <w:p w14:paraId="05B7B608" w14:textId="3727CB65" w:rsidR="00D87175" w:rsidRDefault="00C53134" w:rsidP="0081252D">
      <w:pPr>
        <w:spacing w:line="276" w:lineRule="auto"/>
        <w:rPr>
          <w:rFonts w:ascii="Times New Roman" w:eastAsia="Times New Roman" w:hAnsi="Times New Roman" w:cs="Times New Roman"/>
          <w:kern w:val="0"/>
          <w:lang w:eastAsia="en-CA"/>
          <w14:ligatures w14:val="none"/>
        </w:rPr>
      </w:pPr>
      <w:r>
        <w:rPr>
          <w:rFonts w:ascii="Times New Roman" w:hAnsi="Times New Roman" w:cs="Times New Roman"/>
        </w:rPr>
        <w:t xml:space="preserve">In the model including </w:t>
      </w:r>
      <w:r w:rsidR="00DD0029">
        <w:rPr>
          <w:rFonts w:ascii="Times New Roman" w:hAnsi="Times New Roman" w:cs="Times New Roman"/>
        </w:rPr>
        <w:t xml:space="preserve">the </w:t>
      </w:r>
      <w:r>
        <w:rPr>
          <w:rFonts w:ascii="Times New Roman" w:hAnsi="Times New Roman" w:cs="Times New Roman"/>
        </w:rPr>
        <w:t>functional group</w:t>
      </w:r>
      <w:r w:rsidR="00DD0029">
        <w:rPr>
          <w:rFonts w:ascii="Times New Roman" w:hAnsi="Times New Roman" w:cs="Times New Roman"/>
        </w:rPr>
        <w:t xml:space="preserve"> interaction</w:t>
      </w:r>
      <w:r>
        <w:rPr>
          <w:rFonts w:ascii="Times New Roman" w:hAnsi="Times New Roman" w:cs="Times New Roman"/>
        </w:rPr>
        <w:t xml:space="preserve">, patterns of change through time varied among functional groups with herb species showing the strongest evidence of upslope range shifts (Figure X). </w:t>
      </w:r>
      <w:r w:rsidRPr="00060A2C">
        <w:rPr>
          <w:rFonts w:ascii="Times New Roman" w:eastAsia="Times New Roman" w:hAnsi="Times New Roman" w:cs="Times New Roman"/>
          <w:kern w:val="0"/>
          <w:lang w:eastAsia="en-CA"/>
          <w14:ligatures w14:val="none"/>
        </w:rPr>
        <w:t>Herb species exhibited</w:t>
      </w:r>
      <w:r w:rsidR="0081252D">
        <w:rPr>
          <w:rFonts w:ascii="Times New Roman" w:eastAsia="Times New Roman" w:hAnsi="Times New Roman" w:cs="Times New Roman"/>
          <w:kern w:val="0"/>
          <w:lang w:eastAsia="en-CA"/>
          <w14:ligatures w14:val="none"/>
        </w:rPr>
        <w:t xml:space="preserve"> a significant relationship between occurrence and elevation through time </w:t>
      </w:r>
      <w:r w:rsidR="0081252D" w:rsidRPr="00060A2C">
        <w:rPr>
          <w:rFonts w:ascii="Times New Roman" w:eastAsia="Times New Roman" w:hAnsi="Times New Roman" w:cs="Times New Roman"/>
          <w:kern w:val="0"/>
          <w:lang w:eastAsia="en-CA"/>
          <w14:ligatures w14:val="none"/>
        </w:rPr>
        <w:t>(β = 0.807, p = 0.0019; Table X)</w:t>
      </w:r>
      <w:r w:rsidR="0081252D">
        <w:rPr>
          <w:rFonts w:ascii="Times New Roman" w:eastAsia="Times New Roman" w:hAnsi="Times New Roman" w:cs="Times New Roman"/>
          <w:kern w:val="0"/>
          <w:lang w:eastAsia="en-CA"/>
          <w14:ligatures w14:val="none"/>
        </w:rPr>
        <w:t xml:space="preserve">, with an </w:t>
      </w:r>
      <w:r w:rsidR="00745CBF">
        <w:rPr>
          <w:rFonts w:ascii="Times New Roman" w:eastAsia="Times New Roman" w:hAnsi="Times New Roman" w:cs="Times New Roman"/>
          <w:kern w:val="0"/>
          <w:lang w:eastAsia="en-CA"/>
          <w14:ligatures w14:val="none"/>
        </w:rPr>
        <w:t>estimated</w:t>
      </w:r>
      <w:r w:rsidR="0081252D">
        <w:rPr>
          <w:rFonts w:ascii="Times New Roman" w:eastAsia="Times New Roman" w:hAnsi="Times New Roman" w:cs="Times New Roman"/>
          <w:kern w:val="0"/>
          <w:lang w:eastAsia="en-CA"/>
          <w14:ligatures w14:val="none"/>
        </w:rPr>
        <w:t xml:space="preserve"> increase of 139.6 m between historical and present surveys (Figure X).</w:t>
      </w:r>
      <w:r w:rsidRPr="00060A2C">
        <w:rPr>
          <w:rFonts w:ascii="Times New Roman" w:eastAsia="Times New Roman" w:hAnsi="Times New Roman" w:cs="Times New Roman"/>
          <w:kern w:val="0"/>
          <w:lang w:eastAsia="en-CA"/>
          <w14:ligatures w14:val="none"/>
        </w:rPr>
        <w:t xml:space="preserve"> In contrast,</w:t>
      </w:r>
      <w:r w:rsidR="008A7D1E">
        <w:rPr>
          <w:rFonts w:ascii="Times New Roman" w:eastAsia="Times New Roman" w:hAnsi="Times New Roman" w:cs="Times New Roman"/>
          <w:kern w:val="0"/>
          <w:lang w:eastAsia="en-CA"/>
          <w14:ligatures w14:val="none"/>
        </w:rPr>
        <w:t xml:space="preserve"> t</w:t>
      </w:r>
      <w:r w:rsidR="008A7D1E" w:rsidRPr="00060A2C">
        <w:rPr>
          <w:rFonts w:ascii="Times New Roman" w:eastAsia="Times New Roman" w:hAnsi="Times New Roman" w:cs="Times New Roman"/>
          <w:kern w:val="0"/>
          <w:lang w:eastAsia="en-CA"/>
          <w14:ligatures w14:val="none"/>
        </w:rPr>
        <w:t>here was no significant change in the elevational distribution of shrubs (β = 0.091, p = 0.673; Table X) or trees (β = 0.050, p = 0.880; Table X)</w:t>
      </w:r>
      <w:r w:rsidR="008A7D1E">
        <w:rPr>
          <w:rFonts w:ascii="Times New Roman" w:eastAsia="Times New Roman" w:hAnsi="Times New Roman" w:cs="Times New Roman"/>
          <w:kern w:val="0"/>
          <w:lang w:eastAsia="en-CA"/>
          <w14:ligatures w14:val="none"/>
        </w:rPr>
        <w:t xml:space="preserve">, showing </w:t>
      </w:r>
      <w:r w:rsidR="00745CBF">
        <w:rPr>
          <w:rFonts w:ascii="Times New Roman" w:eastAsia="Times New Roman" w:hAnsi="Times New Roman" w:cs="Times New Roman"/>
          <w:kern w:val="0"/>
          <w:lang w:eastAsia="en-CA"/>
          <w14:ligatures w14:val="none"/>
        </w:rPr>
        <w:t>much smaller</w:t>
      </w:r>
      <w:r w:rsidRPr="00060A2C">
        <w:rPr>
          <w:rFonts w:ascii="Times New Roman" w:eastAsia="Times New Roman" w:hAnsi="Times New Roman" w:cs="Times New Roman"/>
          <w:kern w:val="0"/>
          <w:lang w:eastAsia="en-CA"/>
          <w14:ligatures w14:val="none"/>
        </w:rPr>
        <w:t xml:space="preserve"> </w:t>
      </w:r>
      <w:r w:rsidR="00745CBF">
        <w:rPr>
          <w:rFonts w:ascii="Times New Roman" w:eastAsia="Times New Roman" w:hAnsi="Times New Roman" w:cs="Times New Roman"/>
          <w:kern w:val="0"/>
          <w:lang w:eastAsia="en-CA"/>
          <w14:ligatures w14:val="none"/>
        </w:rPr>
        <w:t>estimated</w:t>
      </w:r>
      <w:r w:rsidRPr="00060A2C">
        <w:rPr>
          <w:rFonts w:ascii="Times New Roman" w:eastAsia="Times New Roman" w:hAnsi="Times New Roman" w:cs="Times New Roman"/>
          <w:kern w:val="0"/>
          <w:lang w:eastAsia="en-CA"/>
          <w14:ligatures w14:val="none"/>
        </w:rPr>
        <w:t xml:space="preserve"> upslope changes of 14.8 m and 36.3 m, respectively (</w:t>
      </w:r>
      <w:r w:rsidR="0081252D">
        <w:rPr>
          <w:rFonts w:ascii="Times New Roman" w:eastAsia="Times New Roman" w:hAnsi="Times New Roman" w:cs="Times New Roman"/>
          <w:kern w:val="0"/>
          <w:lang w:eastAsia="en-CA"/>
          <w14:ligatures w14:val="none"/>
        </w:rPr>
        <w:t xml:space="preserve">Table X; </w:t>
      </w:r>
      <w:r w:rsidRPr="00060A2C">
        <w:rPr>
          <w:rFonts w:ascii="Times New Roman" w:eastAsia="Times New Roman" w:hAnsi="Times New Roman" w:cs="Times New Roman"/>
          <w:kern w:val="0"/>
          <w:lang w:eastAsia="en-CA"/>
          <w14:ligatures w14:val="none"/>
        </w:rPr>
        <w:t>Figure X).</w:t>
      </w:r>
    </w:p>
    <w:p w14:paraId="4B17D4E4" w14:textId="0CB2B10B" w:rsidR="00DD0029" w:rsidRPr="00745CBF" w:rsidRDefault="008A7D1E" w:rsidP="0081252D">
      <w:pPr>
        <w:spacing w:line="276"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 xml:space="preserve">While shrubs did not exhibit significant range shifts, the overall probability of occurrence increased significantly through time </w:t>
      </w:r>
      <w:r w:rsidRPr="00060A2C">
        <w:rPr>
          <w:rFonts w:ascii="Times New Roman" w:eastAsia="Times New Roman" w:hAnsi="Times New Roman" w:cs="Times New Roman"/>
          <w:kern w:val="0"/>
          <w:lang w:eastAsia="en-CA"/>
          <w14:ligatures w14:val="none"/>
        </w:rPr>
        <w:t>(β = 0.674, p = 0.0056; Table X)</w:t>
      </w:r>
      <w:r>
        <w:rPr>
          <w:rFonts w:ascii="Times New Roman" w:eastAsia="Times New Roman" w:hAnsi="Times New Roman" w:cs="Times New Roman"/>
          <w:kern w:val="0"/>
          <w:lang w:eastAsia="en-CA"/>
          <w14:ligatures w14:val="none"/>
        </w:rPr>
        <w:t xml:space="preserve">, while increases for herbs were marginal </w:t>
      </w:r>
      <w:r w:rsidRPr="00060A2C">
        <w:rPr>
          <w:rFonts w:ascii="Times New Roman" w:eastAsia="Times New Roman" w:hAnsi="Times New Roman" w:cs="Times New Roman"/>
          <w:kern w:val="0"/>
          <w:lang w:eastAsia="en-CA"/>
          <w14:ligatures w14:val="none"/>
        </w:rPr>
        <w:t>(β = 0.463, p = 0.069; Table X)</w:t>
      </w:r>
      <w:r>
        <w:rPr>
          <w:rFonts w:ascii="Times New Roman" w:eastAsia="Times New Roman" w:hAnsi="Times New Roman" w:cs="Times New Roman"/>
          <w:kern w:val="0"/>
          <w:lang w:eastAsia="en-CA"/>
          <w14:ligatures w14:val="none"/>
        </w:rPr>
        <w:t xml:space="preserve"> and not significant for trees </w:t>
      </w:r>
      <w:r w:rsidRPr="00060A2C">
        <w:rPr>
          <w:rFonts w:ascii="Times New Roman" w:eastAsia="Times New Roman" w:hAnsi="Times New Roman" w:cs="Times New Roman"/>
          <w:kern w:val="0"/>
          <w:lang w:eastAsia="en-CA"/>
          <w14:ligatures w14:val="none"/>
        </w:rPr>
        <w:t>(β = 0.267, p = 0.474; Table X)</w:t>
      </w:r>
      <w:r>
        <w:rPr>
          <w:rFonts w:ascii="Times New Roman" w:eastAsia="Times New Roman" w:hAnsi="Times New Roman" w:cs="Times New Roman"/>
          <w:kern w:val="0"/>
          <w:lang w:eastAsia="en-CA"/>
          <w14:ligatures w14:val="none"/>
        </w:rPr>
        <w:t>.</w:t>
      </w:r>
    </w:p>
    <w:p w14:paraId="30AF83FC" w14:textId="77777777" w:rsidR="00D87175" w:rsidRDefault="00D87175" w:rsidP="00D87175">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951B726" wp14:editId="1EEBF556">
            <wp:extent cx="6627987" cy="2711450"/>
            <wp:effectExtent l="0" t="0" r="1905" b="0"/>
            <wp:docPr id="1704690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0332"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647519" cy="2719441"/>
                    </a:xfrm>
                    <a:prstGeom prst="rect">
                      <a:avLst/>
                    </a:prstGeom>
                    <a:noFill/>
                  </pic:spPr>
                </pic:pic>
              </a:graphicData>
            </a:graphic>
          </wp:inline>
        </w:drawing>
      </w:r>
    </w:p>
    <w:p w14:paraId="58672DB7" w14:textId="77777777" w:rsidR="00D87175" w:rsidRDefault="00D87175" w:rsidP="00D87175">
      <w:pPr>
        <w:spacing w:line="276" w:lineRule="auto"/>
        <w:rPr>
          <w:rFonts w:ascii="Times New Roman" w:hAnsi="Times New Roman" w:cs="Times New Roman"/>
        </w:rPr>
      </w:pPr>
      <w:r w:rsidRPr="00A9084E">
        <w:rPr>
          <w:rFonts w:ascii="Times New Roman" w:hAnsi="Times New Roman" w:cs="Times New Roman"/>
          <w:b/>
          <w:bCs/>
        </w:rPr>
        <w:t xml:space="preserve">Figure X. </w:t>
      </w:r>
      <w:r w:rsidRPr="00A9084E">
        <w:rPr>
          <w:rFonts w:ascii="Times New Roman" w:hAnsi="Times New Roman" w:cs="Times New Roman"/>
        </w:rPr>
        <w:t xml:space="preserve">Predicted probability of species occurrence across the elevational gradient from the </w:t>
      </w:r>
      <w:r>
        <w:rPr>
          <w:rFonts w:ascii="Times New Roman" w:hAnsi="Times New Roman" w:cs="Times New Roman"/>
        </w:rPr>
        <w:t xml:space="preserve">categorical </w:t>
      </w:r>
      <w:r w:rsidRPr="00A9084E">
        <w:rPr>
          <w:rFonts w:ascii="Times New Roman" w:hAnsi="Times New Roman" w:cs="Times New Roman"/>
        </w:rPr>
        <w:t xml:space="preserve">generalized linear mixed model </w:t>
      </w:r>
      <w:r>
        <w:rPr>
          <w:rFonts w:ascii="Times New Roman" w:hAnsi="Times New Roman" w:cs="Times New Roman"/>
        </w:rPr>
        <w:t xml:space="preserve">separated by functional group, </w:t>
      </w:r>
      <w:r w:rsidRPr="00A9084E">
        <w:rPr>
          <w:rFonts w:ascii="Times New Roman" w:hAnsi="Times New Roman" w:cs="Times New Roman"/>
        </w:rPr>
        <w:t xml:space="preserve">generated using ggpredict. Curves show predictions at </w:t>
      </w:r>
      <w:r>
        <w:rPr>
          <w:rFonts w:ascii="Times New Roman" w:hAnsi="Times New Roman" w:cs="Times New Roman"/>
        </w:rPr>
        <w:t>the historical time point (1976-2000, red) and the present time point (2025, blue).</w:t>
      </w:r>
      <w:r w:rsidRPr="00A9084E">
        <w:rPr>
          <w:rFonts w:ascii="Times New Roman" w:hAnsi="Times New Roman" w:cs="Times New Roman"/>
        </w:rPr>
        <w:t xml:space="preserve"> </w:t>
      </w:r>
      <w:r>
        <w:rPr>
          <w:rFonts w:ascii="Times New Roman" w:hAnsi="Times New Roman" w:cs="Times New Roman"/>
        </w:rPr>
        <w:t>The</w:t>
      </w:r>
      <w:r w:rsidRPr="00A9084E">
        <w:rPr>
          <w:rFonts w:ascii="Times New Roman" w:hAnsi="Times New Roman" w:cs="Times New Roman"/>
        </w:rPr>
        <w:t xml:space="preserve"> shaded </w:t>
      </w:r>
      <w:r>
        <w:rPr>
          <w:rFonts w:ascii="Times New Roman" w:hAnsi="Times New Roman" w:cs="Times New Roman"/>
        </w:rPr>
        <w:t xml:space="preserve">areas represent 95% </w:t>
      </w:r>
      <w:r w:rsidRPr="00A9084E">
        <w:rPr>
          <w:rFonts w:ascii="Times New Roman" w:hAnsi="Times New Roman" w:cs="Times New Roman"/>
        </w:rPr>
        <w:t>confidence intervals. Points and dashed lines indicate the elevation of maximum predicted occurrence for each time point.</w:t>
      </w:r>
    </w:p>
    <w:p w14:paraId="6A5A9914" w14:textId="77777777" w:rsidR="00D87175" w:rsidRDefault="00D87175" w:rsidP="00D87175">
      <w:pPr>
        <w:spacing w:line="276" w:lineRule="auto"/>
        <w:rPr>
          <w:rFonts w:ascii="Times New Roman" w:hAnsi="Times New Roman" w:cs="Times New Roman"/>
          <w:b/>
          <w:bCs/>
        </w:rPr>
      </w:pPr>
    </w:p>
    <w:p w14:paraId="5ABCD646" w14:textId="73CF14B7" w:rsidR="00D87175" w:rsidRDefault="00D87175" w:rsidP="00D87175">
      <w:pPr>
        <w:spacing w:line="276" w:lineRule="auto"/>
        <w:rPr>
          <w:rFonts w:ascii="Times New Roman" w:hAnsi="Times New Roman" w:cs="Times New Roman"/>
        </w:rPr>
      </w:pPr>
      <w:r>
        <w:rPr>
          <w:rFonts w:ascii="Times New Roman" w:hAnsi="Times New Roman" w:cs="Times New Roman"/>
          <w:b/>
          <w:bCs/>
        </w:rPr>
        <w:t xml:space="preserve">Table X. </w:t>
      </w:r>
      <w:r w:rsidRPr="00593B83">
        <w:rPr>
          <w:rFonts w:ascii="Times New Roman" w:hAnsi="Times New Roman" w:cs="Times New Roman"/>
        </w:rPr>
        <w:t>Fixed effects from a binomial GLMM testing changes in species occurrence across time (historical vs. present), elevation (linear and quadratic), and functional group</w:t>
      </w:r>
      <w:r>
        <w:rPr>
          <w:rFonts w:ascii="Times New Roman" w:hAnsi="Times New Roman" w:cs="Times New Roman"/>
        </w:rPr>
        <w:t xml:space="preserve"> for the full model</w:t>
      </w:r>
      <w:r w:rsidRPr="00593B83">
        <w:rPr>
          <w:rFonts w:ascii="Times New Roman" w:hAnsi="Times New Roman" w:cs="Times New Roman"/>
        </w:rPr>
        <w:t>. Coefficients are on the logit scale and relative to herb species and the historical time period.</w:t>
      </w:r>
    </w:p>
    <w:tbl>
      <w:tblPr>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638"/>
        <w:gridCol w:w="1638"/>
        <w:gridCol w:w="1373"/>
        <w:gridCol w:w="1373"/>
      </w:tblGrid>
      <w:tr w:rsidR="00D87175" w:rsidRPr="00850AF2" w14:paraId="7471597E" w14:textId="77777777" w:rsidTr="0006091A">
        <w:trPr>
          <w:trHeight w:val="586"/>
          <w:jc w:val="center"/>
        </w:trPr>
        <w:tc>
          <w:tcPr>
            <w:tcW w:w="2409" w:type="dxa"/>
            <w:vAlign w:val="center"/>
            <w:hideMark/>
          </w:tcPr>
          <w:p w14:paraId="197534D1" w14:textId="77777777" w:rsidR="00D87175" w:rsidRPr="00593B83" w:rsidRDefault="00D87175" w:rsidP="0006091A">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lastRenderedPageBreak/>
              <w:t>Predictor</w:t>
            </w:r>
          </w:p>
        </w:tc>
        <w:tc>
          <w:tcPr>
            <w:tcW w:w="1638" w:type="dxa"/>
            <w:vAlign w:val="center"/>
            <w:hideMark/>
          </w:tcPr>
          <w:p w14:paraId="4077F34B" w14:textId="77777777" w:rsidR="00D87175" w:rsidRPr="00593B83" w:rsidRDefault="00D87175" w:rsidP="0006091A">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Estimate</w:t>
            </w:r>
          </w:p>
        </w:tc>
        <w:tc>
          <w:tcPr>
            <w:tcW w:w="1638" w:type="dxa"/>
            <w:vAlign w:val="center"/>
            <w:hideMark/>
          </w:tcPr>
          <w:p w14:paraId="54BD5505" w14:textId="77777777" w:rsidR="00D87175" w:rsidRPr="00593B83" w:rsidRDefault="00D87175" w:rsidP="0006091A">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Std. Error</w:t>
            </w:r>
          </w:p>
        </w:tc>
        <w:tc>
          <w:tcPr>
            <w:tcW w:w="1373" w:type="dxa"/>
            <w:vAlign w:val="center"/>
            <w:hideMark/>
          </w:tcPr>
          <w:p w14:paraId="7E73734F" w14:textId="77777777" w:rsidR="00D87175" w:rsidRPr="00593B83" w:rsidRDefault="00D87175" w:rsidP="0006091A">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z value</w:t>
            </w:r>
          </w:p>
        </w:tc>
        <w:tc>
          <w:tcPr>
            <w:tcW w:w="1373" w:type="dxa"/>
            <w:vAlign w:val="center"/>
            <w:hideMark/>
          </w:tcPr>
          <w:p w14:paraId="2E1B9D61" w14:textId="77777777" w:rsidR="00D87175" w:rsidRPr="00593B83" w:rsidRDefault="00D87175" w:rsidP="0006091A">
            <w:pPr>
              <w:spacing w:after="0" w:line="240" w:lineRule="auto"/>
              <w:rPr>
                <w:rFonts w:ascii="Times New Roman" w:eastAsia="Times New Roman" w:hAnsi="Times New Roman" w:cs="Times New Roman"/>
                <w:b/>
                <w:bCs/>
                <w:kern w:val="0"/>
                <w:lang w:eastAsia="en-CA"/>
                <w14:ligatures w14:val="none"/>
              </w:rPr>
            </w:pPr>
            <w:r w:rsidRPr="00593B83">
              <w:rPr>
                <w:rFonts w:ascii="Times New Roman" w:hAnsi="Times New Roman" w:cs="Times New Roman"/>
                <w:b/>
                <w:bCs/>
              </w:rPr>
              <w:t>p-value</w:t>
            </w:r>
          </w:p>
        </w:tc>
      </w:tr>
      <w:tr w:rsidR="00D87175" w:rsidRPr="00850AF2" w14:paraId="1A425EA2" w14:textId="77777777" w:rsidTr="0006091A">
        <w:trPr>
          <w:trHeight w:val="351"/>
          <w:jc w:val="center"/>
        </w:trPr>
        <w:tc>
          <w:tcPr>
            <w:tcW w:w="2409" w:type="dxa"/>
            <w:vAlign w:val="center"/>
            <w:hideMark/>
          </w:tcPr>
          <w:p w14:paraId="3B832D03"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Intercept</w:t>
            </w:r>
          </w:p>
        </w:tc>
        <w:tc>
          <w:tcPr>
            <w:tcW w:w="1638" w:type="dxa"/>
            <w:vAlign w:val="center"/>
            <w:hideMark/>
          </w:tcPr>
          <w:p w14:paraId="326297D8"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0.445</w:t>
            </w:r>
          </w:p>
        </w:tc>
        <w:tc>
          <w:tcPr>
            <w:tcW w:w="1638" w:type="dxa"/>
            <w:vAlign w:val="center"/>
            <w:hideMark/>
          </w:tcPr>
          <w:p w14:paraId="0B68057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0.382</w:t>
            </w:r>
          </w:p>
        </w:tc>
        <w:tc>
          <w:tcPr>
            <w:tcW w:w="1373" w:type="dxa"/>
            <w:vAlign w:val="center"/>
            <w:hideMark/>
          </w:tcPr>
          <w:p w14:paraId="30A5C74C"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1.164</w:t>
            </w:r>
          </w:p>
        </w:tc>
        <w:tc>
          <w:tcPr>
            <w:tcW w:w="1373" w:type="dxa"/>
            <w:vAlign w:val="center"/>
            <w:hideMark/>
          </w:tcPr>
          <w:p w14:paraId="62DB8320"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0.244</w:t>
            </w:r>
          </w:p>
        </w:tc>
      </w:tr>
      <w:tr w:rsidR="00D87175" w:rsidRPr="00850AF2" w14:paraId="0B813695" w14:textId="77777777" w:rsidTr="0006091A">
        <w:trPr>
          <w:trHeight w:val="351"/>
          <w:jc w:val="center"/>
        </w:trPr>
        <w:tc>
          <w:tcPr>
            <w:tcW w:w="2409" w:type="dxa"/>
            <w:vAlign w:val="center"/>
            <w:hideMark/>
          </w:tcPr>
          <w:p w14:paraId="7F3537E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(present vs historical)</w:t>
            </w:r>
          </w:p>
        </w:tc>
        <w:tc>
          <w:tcPr>
            <w:tcW w:w="1638" w:type="dxa"/>
            <w:vAlign w:val="center"/>
            <w:hideMark/>
          </w:tcPr>
          <w:p w14:paraId="37AF7F7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0.463</w:t>
            </w:r>
          </w:p>
        </w:tc>
        <w:tc>
          <w:tcPr>
            <w:tcW w:w="1638" w:type="dxa"/>
            <w:vAlign w:val="center"/>
            <w:hideMark/>
          </w:tcPr>
          <w:p w14:paraId="62B93E75"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0.255</w:t>
            </w:r>
          </w:p>
        </w:tc>
        <w:tc>
          <w:tcPr>
            <w:tcW w:w="1373" w:type="dxa"/>
            <w:vAlign w:val="center"/>
            <w:hideMark/>
          </w:tcPr>
          <w:p w14:paraId="779E0CFB"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1.817</w:t>
            </w:r>
          </w:p>
        </w:tc>
        <w:tc>
          <w:tcPr>
            <w:tcW w:w="1373" w:type="dxa"/>
            <w:vAlign w:val="center"/>
            <w:hideMark/>
          </w:tcPr>
          <w:p w14:paraId="0564EA67"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 xml:space="preserve">0.069 </w:t>
            </w:r>
            <w:r>
              <w:rPr>
                <w:rFonts w:ascii="Times New Roman" w:hAnsi="Times New Roman" w:cs="Times New Roman"/>
              </w:rPr>
              <w:t>.</w:t>
            </w:r>
          </w:p>
        </w:tc>
      </w:tr>
      <w:tr w:rsidR="00D87175" w:rsidRPr="00850AF2" w14:paraId="5AD02743" w14:textId="77777777" w:rsidTr="0006091A">
        <w:trPr>
          <w:trHeight w:val="351"/>
          <w:jc w:val="center"/>
        </w:trPr>
        <w:tc>
          <w:tcPr>
            <w:tcW w:w="2409" w:type="dxa"/>
            <w:vAlign w:val="center"/>
            <w:hideMark/>
          </w:tcPr>
          <w:p w14:paraId="77179857"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w:t>
            </w:r>
          </w:p>
        </w:tc>
        <w:tc>
          <w:tcPr>
            <w:tcW w:w="1638" w:type="dxa"/>
            <w:vAlign w:val="center"/>
            <w:hideMark/>
          </w:tcPr>
          <w:p w14:paraId="5F3C33DF"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-0.333</w:t>
            </w:r>
          </w:p>
        </w:tc>
        <w:tc>
          <w:tcPr>
            <w:tcW w:w="1638" w:type="dxa"/>
            <w:vAlign w:val="center"/>
            <w:hideMark/>
          </w:tcPr>
          <w:p w14:paraId="239ECC01"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0.530</w:t>
            </w:r>
          </w:p>
        </w:tc>
        <w:tc>
          <w:tcPr>
            <w:tcW w:w="1373" w:type="dxa"/>
            <w:vAlign w:val="center"/>
            <w:hideMark/>
          </w:tcPr>
          <w:p w14:paraId="1E04FB9C"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-0.628</w:t>
            </w:r>
          </w:p>
        </w:tc>
        <w:tc>
          <w:tcPr>
            <w:tcW w:w="1373" w:type="dxa"/>
            <w:vAlign w:val="center"/>
            <w:hideMark/>
          </w:tcPr>
          <w:p w14:paraId="403560D2"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0.530</w:t>
            </w:r>
          </w:p>
        </w:tc>
      </w:tr>
      <w:tr w:rsidR="00D87175" w:rsidRPr="00850AF2" w14:paraId="418D50F6" w14:textId="77777777" w:rsidTr="0006091A">
        <w:trPr>
          <w:trHeight w:val="351"/>
          <w:jc w:val="center"/>
        </w:trPr>
        <w:tc>
          <w:tcPr>
            <w:tcW w:w="2409" w:type="dxa"/>
            <w:vAlign w:val="center"/>
            <w:hideMark/>
          </w:tcPr>
          <w:p w14:paraId="7E7F2069"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Elevation²</w:t>
            </w:r>
          </w:p>
        </w:tc>
        <w:tc>
          <w:tcPr>
            <w:tcW w:w="1638" w:type="dxa"/>
            <w:vAlign w:val="center"/>
            <w:hideMark/>
          </w:tcPr>
          <w:p w14:paraId="6E0B4BA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-1.530</w:t>
            </w:r>
          </w:p>
        </w:tc>
        <w:tc>
          <w:tcPr>
            <w:tcW w:w="1638" w:type="dxa"/>
            <w:vAlign w:val="center"/>
            <w:hideMark/>
          </w:tcPr>
          <w:p w14:paraId="426190D8"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0.298</w:t>
            </w:r>
          </w:p>
        </w:tc>
        <w:tc>
          <w:tcPr>
            <w:tcW w:w="1373" w:type="dxa"/>
            <w:vAlign w:val="center"/>
            <w:hideMark/>
          </w:tcPr>
          <w:p w14:paraId="33FE8636"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-5.135</w:t>
            </w:r>
          </w:p>
        </w:tc>
        <w:tc>
          <w:tcPr>
            <w:tcW w:w="1373" w:type="dxa"/>
            <w:vAlign w:val="center"/>
            <w:hideMark/>
          </w:tcPr>
          <w:p w14:paraId="466F93FE"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&lt;0.001 ***</w:t>
            </w:r>
          </w:p>
        </w:tc>
      </w:tr>
      <w:tr w:rsidR="00D87175" w:rsidRPr="00850AF2" w14:paraId="2E6F03C5" w14:textId="77777777" w:rsidTr="0006091A">
        <w:trPr>
          <w:trHeight w:val="351"/>
          <w:jc w:val="center"/>
        </w:trPr>
        <w:tc>
          <w:tcPr>
            <w:tcW w:w="2409" w:type="dxa"/>
            <w:vAlign w:val="center"/>
            <w:hideMark/>
          </w:tcPr>
          <w:p w14:paraId="6567D777"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Shrub (vs herb)</w:t>
            </w:r>
          </w:p>
        </w:tc>
        <w:tc>
          <w:tcPr>
            <w:tcW w:w="1638" w:type="dxa"/>
            <w:vAlign w:val="center"/>
            <w:hideMark/>
          </w:tcPr>
          <w:p w14:paraId="5BC1D1DC"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-0.026</w:t>
            </w:r>
          </w:p>
        </w:tc>
        <w:tc>
          <w:tcPr>
            <w:tcW w:w="1638" w:type="dxa"/>
            <w:vAlign w:val="center"/>
            <w:hideMark/>
          </w:tcPr>
          <w:p w14:paraId="359CD8C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0.471</w:t>
            </w:r>
          </w:p>
        </w:tc>
        <w:tc>
          <w:tcPr>
            <w:tcW w:w="1373" w:type="dxa"/>
            <w:vAlign w:val="center"/>
            <w:hideMark/>
          </w:tcPr>
          <w:p w14:paraId="5D3483A2"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-0.055</w:t>
            </w:r>
          </w:p>
        </w:tc>
        <w:tc>
          <w:tcPr>
            <w:tcW w:w="1373" w:type="dxa"/>
            <w:vAlign w:val="center"/>
            <w:hideMark/>
          </w:tcPr>
          <w:p w14:paraId="42AAD30A"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0.956</w:t>
            </w:r>
          </w:p>
        </w:tc>
      </w:tr>
      <w:tr w:rsidR="00D87175" w:rsidRPr="00850AF2" w14:paraId="3AC6BB23" w14:textId="77777777" w:rsidTr="0006091A">
        <w:trPr>
          <w:trHeight w:val="351"/>
          <w:jc w:val="center"/>
        </w:trPr>
        <w:tc>
          <w:tcPr>
            <w:tcW w:w="2409" w:type="dxa"/>
            <w:vAlign w:val="center"/>
            <w:hideMark/>
          </w:tcPr>
          <w:p w14:paraId="73F06DF0"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Tree (vs herb)</w:t>
            </w:r>
          </w:p>
        </w:tc>
        <w:tc>
          <w:tcPr>
            <w:tcW w:w="1638" w:type="dxa"/>
            <w:vAlign w:val="center"/>
            <w:hideMark/>
          </w:tcPr>
          <w:p w14:paraId="69B67411"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0.465</w:t>
            </w:r>
          </w:p>
        </w:tc>
        <w:tc>
          <w:tcPr>
            <w:tcW w:w="1638" w:type="dxa"/>
            <w:vAlign w:val="center"/>
            <w:hideMark/>
          </w:tcPr>
          <w:p w14:paraId="178F8EF6"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0.596</w:t>
            </w:r>
          </w:p>
        </w:tc>
        <w:tc>
          <w:tcPr>
            <w:tcW w:w="1373" w:type="dxa"/>
            <w:vAlign w:val="center"/>
            <w:hideMark/>
          </w:tcPr>
          <w:p w14:paraId="796C4496"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0.781</w:t>
            </w:r>
          </w:p>
        </w:tc>
        <w:tc>
          <w:tcPr>
            <w:tcW w:w="1373" w:type="dxa"/>
            <w:vAlign w:val="center"/>
            <w:hideMark/>
          </w:tcPr>
          <w:p w14:paraId="49902ACC"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0.435</w:t>
            </w:r>
          </w:p>
        </w:tc>
      </w:tr>
      <w:tr w:rsidR="00D87175" w:rsidRPr="00850AF2" w14:paraId="7ED158A8" w14:textId="77777777" w:rsidTr="0006091A">
        <w:trPr>
          <w:trHeight w:val="351"/>
          <w:jc w:val="center"/>
        </w:trPr>
        <w:tc>
          <w:tcPr>
            <w:tcW w:w="2409" w:type="dxa"/>
            <w:vAlign w:val="center"/>
            <w:hideMark/>
          </w:tcPr>
          <w:p w14:paraId="7505FE2F"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Latitude</w:t>
            </w:r>
          </w:p>
        </w:tc>
        <w:tc>
          <w:tcPr>
            <w:tcW w:w="1638" w:type="dxa"/>
            <w:vAlign w:val="center"/>
            <w:hideMark/>
          </w:tcPr>
          <w:p w14:paraId="01F5546D"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0.767</w:t>
            </w:r>
          </w:p>
        </w:tc>
        <w:tc>
          <w:tcPr>
            <w:tcW w:w="1638" w:type="dxa"/>
            <w:vAlign w:val="center"/>
            <w:hideMark/>
          </w:tcPr>
          <w:p w14:paraId="3BB49D1C"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0.195</w:t>
            </w:r>
          </w:p>
        </w:tc>
        <w:tc>
          <w:tcPr>
            <w:tcW w:w="1373" w:type="dxa"/>
            <w:vAlign w:val="center"/>
            <w:hideMark/>
          </w:tcPr>
          <w:p w14:paraId="1AFC07E7"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3.940</w:t>
            </w:r>
          </w:p>
        </w:tc>
        <w:tc>
          <w:tcPr>
            <w:tcW w:w="1373" w:type="dxa"/>
            <w:vAlign w:val="center"/>
            <w:hideMark/>
          </w:tcPr>
          <w:p w14:paraId="51C7F365"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&lt;0.001 ***</w:t>
            </w:r>
          </w:p>
        </w:tc>
      </w:tr>
      <w:tr w:rsidR="00D87175" w:rsidRPr="00D02692" w14:paraId="7C347FBB" w14:textId="77777777" w:rsidTr="0006091A">
        <w:trPr>
          <w:trHeight w:val="351"/>
          <w:jc w:val="center"/>
        </w:trPr>
        <w:tc>
          <w:tcPr>
            <w:tcW w:w="2409" w:type="dxa"/>
            <w:vAlign w:val="center"/>
          </w:tcPr>
          <w:p w14:paraId="4043259C"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w:t>
            </w:r>
          </w:p>
        </w:tc>
        <w:tc>
          <w:tcPr>
            <w:tcW w:w="1638" w:type="dxa"/>
            <w:vAlign w:val="center"/>
          </w:tcPr>
          <w:p w14:paraId="6B069FD2"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0.805</w:t>
            </w:r>
          </w:p>
        </w:tc>
        <w:tc>
          <w:tcPr>
            <w:tcW w:w="1638" w:type="dxa"/>
            <w:vAlign w:val="center"/>
          </w:tcPr>
          <w:p w14:paraId="782E266F"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0.259</w:t>
            </w:r>
          </w:p>
        </w:tc>
        <w:tc>
          <w:tcPr>
            <w:tcW w:w="1373" w:type="dxa"/>
            <w:vAlign w:val="center"/>
          </w:tcPr>
          <w:p w14:paraId="1D8566F0"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3.104</w:t>
            </w:r>
          </w:p>
        </w:tc>
        <w:tc>
          <w:tcPr>
            <w:tcW w:w="1373" w:type="dxa"/>
            <w:vAlign w:val="center"/>
          </w:tcPr>
          <w:p w14:paraId="21CACD58"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0.0019 **</w:t>
            </w:r>
          </w:p>
        </w:tc>
      </w:tr>
      <w:tr w:rsidR="00D87175" w:rsidRPr="00D02692" w14:paraId="31150F7F" w14:textId="77777777" w:rsidTr="0006091A">
        <w:trPr>
          <w:trHeight w:val="351"/>
          <w:jc w:val="center"/>
        </w:trPr>
        <w:tc>
          <w:tcPr>
            <w:tcW w:w="2409" w:type="dxa"/>
            <w:vAlign w:val="center"/>
          </w:tcPr>
          <w:p w14:paraId="0515362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Elevation²</w:t>
            </w:r>
          </w:p>
        </w:tc>
        <w:tc>
          <w:tcPr>
            <w:tcW w:w="1638" w:type="dxa"/>
            <w:vAlign w:val="center"/>
          </w:tcPr>
          <w:p w14:paraId="19CC1EF6"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0.611</w:t>
            </w:r>
          </w:p>
        </w:tc>
        <w:tc>
          <w:tcPr>
            <w:tcW w:w="1638" w:type="dxa"/>
            <w:vAlign w:val="center"/>
          </w:tcPr>
          <w:p w14:paraId="46CC893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0.240</w:t>
            </w:r>
          </w:p>
        </w:tc>
        <w:tc>
          <w:tcPr>
            <w:tcW w:w="1373" w:type="dxa"/>
            <w:vAlign w:val="center"/>
          </w:tcPr>
          <w:p w14:paraId="2FB84E75"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2.545</w:t>
            </w:r>
          </w:p>
        </w:tc>
        <w:tc>
          <w:tcPr>
            <w:tcW w:w="1373" w:type="dxa"/>
            <w:vAlign w:val="center"/>
          </w:tcPr>
          <w:p w14:paraId="4CA6ABAE"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0.0109 *</w:t>
            </w:r>
          </w:p>
        </w:tc>
      </w:tr>
      <w:tr w:rsidR="00D87175" w:rsidRPr="00D02692" w14:paraId="29B42067" w14:textId="77777777" w:rsidTr="0006091A">
        <w:trPr>
          <w:trHeight w:val="351"/>
          <w:jc w:val="center"/>
        </w:trPr>
        <w:tc>
          <w:tcPr>
            <w:tcW w:w="2409" w:type="dxa"/>
            <w:vAlign w:val="center"/>
          </w:tcPr>
          <w:p w14:paraId="10005A73"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Shrub</w:t>
            </w:r>
          </w:p>
        </w:tc>
        <w:tc>
          <w:tcPr>
            <w:tcW w:w="1638" w:type="dxa"/>
            <w:vAlign w:val="center"/>
          </w:tcPr>
          <w:p w14:paraId="789AA30C"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0.211</w:t>
            </w:r>
          </w:p>
        </w:tc>
        <w:tc>
          <w:tcPr>
            <w:tcW w:w="1638" w:type="dxa"/>
            <w:vAlign w:val="center"/>
          </w:tcPr>
          <w:p w14:paraId="5F6E092E"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0.351</w:t>
            </w:r>
          </w:p>
        </w:tc>
        <w:tc>
          <w:tcPr>
            <w:tcW w:w="1373" w:type="dxa"/>
            <w:vAlign w:val="center"/>
          </w:tcPr>
          <w:p w14:paraId="1B631370"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0.600</w:t>
            </w:r>
          </w:p>
        </w:tc>
        <w:tc>
          <w:tcPr>
            <w:tcW w:w="1373" w:type="dxa"/>
            <w:vAlign w:val="center"/>
          </w:tcPr>
          <w:p w14:paraId="42ED6E7A"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0.549</w:t>
            </w:r>
          </w:p>
        </w:tc>
      </w:tr>
      <w:tr w:rsidR="00D87175" w:rsidRPr="00D02692" w14:paraId="318E9585" w14:textId="77777777" w:rsidTr="0006091A">
        <w:trPr>
          <w:trHeight w:val="351"/>
          <w:jc w:val="center"/>
        </w:trPr>
        <w:tc>
          <w:tcPr>
            <w:tcW w:w="2409" w:type="dxa"/>
            <w:vAlign w:val="center"/>
          </w:tcPr>
          <w:p w14:paraId="7E4BE056"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Tree</w:t>
            </w:r>
          </w:p>
        </w:tc>
        <w:tc>
          <w:tcPr>
            <w:tcW w:w="1638" w:type="dxa"/>
            <w:vAlign w:val="center"/>
          </w:tcPr>
          <w:p w14:paraId="3FEA4A0A"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-0.196</w:t>
            </w:r>
          </w:p>
        </w:tc>
        <w:tc>
          <w:tcPr>
            <w:tcW w:w="1638" w:type="dxa"/>
            <w:vAlign w:val="center"/>
          </w:tcPr>
          <w:p w14:paraId="1A2732C8"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0.452</w:t>
            </w:r>
          </w:p>
        </w:tc>
        <w:tc>
          <w:tcPr>
            <w:tcW w:w="1373" w:type="dxa"/>
            <w:vAlign w:val="center"/>
          </w:tcPr>
          <w:p w14:paraId="6CD3F1A1"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-0.434</w:t>
            </w:r>
          </w:p>
        </w:tc>
        <w:tc>
          <w:tcPr>
            <w:tcW w:w="1373" w:type="dxa"/>
            <w:vAlign w:val="center"/>
          </w:tcPr>
          <w:p w14:paraId="19E99890"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0.664</w:t>
            </w:r>
          </w:p>
        </w:tc>
      </w:tr>
      <w:tr w:rsidR="00D87175" w:rsidRPr="00D02692" w14:paraId="14054FC5" w14:textId="77777777" w:rsidTr="0006091A">
        <w:trPr>
          <w:trHeight w:val="351"/>
          <w:jc w:val="center"/>
        </w:trPr>
        <w:tc>
          <w:tcPr>
            <w:tcW w:w="2409" w:type="dxa"/>
            <w:vAlign w:val="center"/>
          </w:tcPr>
          <w:p w14:paraId="460AD48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 × Shrub</w:t>
            </w:r>
          </w:p>
        </w:tc>
        <w:tc>
          <w:tcPr>
            <w:tcW w:w="1638" w:type="dxa"/>
            <w:vAlign w:val="center"/>
          </w:tcPr>
          <w:p w14:paraId="2888F8C5"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0.345</w:t>
            </w:r>
          </w:p>
        </w:tc>
        <w:tc>
          <w:tcPr>
            <w:tcW w:w="1638" w:type="dxa"/>
            <w:vAlign w:val="center"/>
          </w:tcPr>
          <w:p w14:paraId="29BC6559"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0.678</w:t>
            </w:r>
          </w:p>
        </w:tc>
        <w:tc>
          <w:tcPr>
            <w:tcW w:w="1373" w:type="dxa"/>
            <w:vAlign w:val="center"/>
          </w:tcPr>
          <w:p w14:paraId="3B88E19F"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0.509</w:t>
            </w:r>
          </w:p>
        </w:tc>
        <w:tc>
          <w:tcPr>
            <w:tcW w:w="1373" w:type="dxa"/>
            <w:vAlign w:val="center"/>
          </w:tcPr>
          <w:p w14:paraId="0D4465E2"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0.611</w:t>
            </w:r>
          </w:p>
        </w:tc>
      </w:tr>
      <w:tr w:rsidR="00D87175" w:rsidRPr="00D02692" w14:paraId="0B96E3E3" w14:textId="77777777" w:rsidTr="0006091A">
        <w:trPr>
          <w:trHeight w:val="351"/>
          <w:jc w:val="center"/>
        </w:trPr>
        <w:tc>
          <w:tcPr>
            <w:tcW w:w="2409" w:type="dxa"/>
            <w:vAlign w:val="center"/>
          </w:tcPr>
          <w:p w14:paraId="2AD1E2A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Elevation² × Shrub</w:t>
            </w:r>
          </w:p>
        </w:tc>
        <w:tc>
          <w:tcPr>
            <w:tcW w:w="1638" w:type="dxa"/>
            <w:vAlign w:val="center"/>
          </w:tcPr>
          <w:p w14:paraId="50F1E3D5"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0.270</w:t>
            </w:r>
          </w:p>
        </w:tc>
        <w:tc>
          <w:tcPr>
            <w:tcW w:w="1638" w:type="dxa"/>
            <w:vAlign w:val="center"/>
          </w:tcPr>
          <w:p w14:paraId="6ABE4C2D"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0.357</w:t>
            </w:r>
          </w:p>
        </w:tc>
        <w:tc>
          <w:tcPr>
            <w:tcW w:w="1373" w:type="dxa"/>
            <w:vAlign w:val="center"/>
          </w:tcPr>
          <w:p w14:paraId="217D4679"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0.755</w:t>
            </w:r>
          </w:p>
        </w:tc>
        <w:tc>
          <w:tcPr>
            <w:tcW w:w="1373" w:type="dxa"/>
            <w:vAlign w:val="center"/>
          </w:tcPr>
          <w:p w14:paraId="5E05478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0.450</w:t>
            </w:r>
          </w:p>
        </w:tc>
      </w:tr>
      <w:tr w:rsidR="00D87175" w:rsidRPr="00D02692" w14:paraId="4F0EFD27" w14:textId="77777777" w:rsidTr="0006091A">
        <w:trPr>
          <w:trHeight w:val="351"/>
          <w:jc w:val="center"/>
        </w:trPr>
        <w:tc>
          <w:tcPr>
            <w:tcW w:w="2409" w:type="dxa"/>
            <w:vAlign w:val="center"/>
          </w:tcPr>
          <w:p w14:paraId="36B13203"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Elevation × Tree</w:t>
            </w:r>
          </w:p>
        </w:tc>
        <w:tc>
          <w:tcPr>
            <w:tcW w:w="1638" w:type="dxa"/>
            <w:vAlign w:val="center"/>
          </w:tcPr>
          <w:p w14:paraId="46D87FEC"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-0.339</w:t>
            </w:r>
          </w:p>
        </w:tc>
        <w:tc>
          <w:tcPr>
            <w:tcW w:w="1638" w:type="dxa"/>
            <w:vAlign w:val="center"/>
          </w:tcPr>
          <w:p w14:paraId="7AB04A9C"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0.841</w:t>
            </w:r>
          </w:p>
        </w:tc>
        <w:tc>
          <w:tcPr>
            <w:tcW w:w="1373" w:type="dxa"/>
            <w:vAlign w:val="center"/>
          </w:tcPr>
          <w:p w14:paraId="582B469F"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-0.404</w:t>
            </w:r>
          </w:p>
        </w:tc>
        <w:tc>
          <w:tcPr>
            <w:tcW w:w="1373" w:type="dxa"/>
            <w:vAlign w:val="center"/>
          </w:tcPr>
          <w:p w14:paraId="0F4116A9"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0.686</w:t>
            </w:r>
          </w:p>
        </w:tc>
      </w:tr>
      <w:tr w:rsidR="00D87175" w:rsidRPr="00D02692" w14:paraId="4EC16230" w14:textId="77777777" w:rsidTr="0006091A">
        <w:trPr>
          <w:trHeight w:val="351"/>
          <w:jc w:val="center"/>
        </w:trPr>
        <w:tc>
          <w:tcPr>
            <w:tcW w:w="2409" w:type="dxa"/>
            <w:vAlign w:val="center"/>
          </w:tcPr>
          <w:p w14:paraId="0D129E02"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Elevation² × Tree</w:t>
            </w:r>
          </w:p>
        </w:tc>
        <w:tc>
          <w:tcPr>
            <w:tcW w:w="1638" w:type="dxa"/>
            <w:vAlign w:val="center"/>
          </w:tcPr>
          <w:p w14:paraId="1E44683A"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0.679</w:t>
            </w:r>
          </w:p>
        </w:tc>
        <w:tc>
          <w:tcPr>
            <w:tcW w:w="1638" w:type="dxa"/>
            <w:vAlign w:val="center"/>
          </w:tcPr>
          <w:p w14:paraId="415F4712"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0.440</w:t>
            </w:r>
          </w:p>
        </w:tc>
        <w:tc>
          <w:tcPr>
            <w:tcW w:w="1373" w:type="dxa"/>
            <w:vAlign w:val="center"/>
          </w:tcPr>
          <w:p w14:paraId="7F365ABF"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1.542</w:t>
            </w:r>
          </w:p>
        </w:tc>
        <w:tc>
          <w:tcPr>
            <w:tcW w:w="1373" w:type="dxa"/>
            <w:vAlign w:val="center"/>
          </w:tcPr>
          <w:p w14:paraId="63445017"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0.123</w:t>
            </w:r>
          </w:p>
        </w:tc>
      </w:tr>
      <w:tr w:rsidR="00D87175" w:rsidRPr="00D02692" w14:paraId="2F6005B0" w14:textId="77777777" w:rsidTr="0006091A">
        <w:trPr>
          <w:trHeight w:val="351"/>
          <w:jc w:val="center"/>
        </w:trPr>
        <w:tc>
          <w:tcPr>
            <w:tcW w:w="2409" w:type="dxa"/>
            <w:vAlign w:val="center"/>
          </w:tcPr>
          <w:p w14:paraId="6BE0B17D"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 × Shrub</w:t>
            </w:r>
          </w:p>
        </w:tc>
        <w:tc>
          <w:tcPr>
            <w:tcW w:w="1638" w:type="dxa"/>
            <w:vAlign w:val="center"/>
          </w:tcPr>
          <w:p w14:paraId="2605F163"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-0.715</w:t>
            </w:r>
          </w:p>
        </w:tc>
        <w:tc>
          <w:tcPr>
            <w:tcW w:w="1638" w:type="dxa"/>
            <w:vAlign w:val="center"/>
          </w:tcPr>
          <w:p w14:paraId="4D0A28DF"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0.332</w:t>
            </w:r>
          </w:p>
        </w:tc>
        <w:tc>
          <w:tcPr>
            <w:tcW w:w="1373" w:type="dxa"/>
            <w:vAlign w:val="center"/>
          </w:tcPr>
          <w:p w14:paraId="19CEDEE9"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-2.155</w:t>
            </w:r>
          </w:p>
        </w:tc>
        <w:tc>
          <w:tcPr>
            <w:tcW w:w="1373" w:type="dxa"/>
            <w:vAlign w:val="center"/>
          </w:tcPr>
          <w:p w14:paraId="304A59B3" w14:textId="77777777" w:rsidR="00D87175" w:rsidRPr="00593B83" w:rsidRDefault="00D87175" w:rsidP="0006091A">
            <w:pPr>
              <w:spacing w:after="0" w:line="240" w:lineRule="auto"/>
              <w:rPr>
                <w:rFonts w:ascii="Times New Roman" w:eastAsia="Times New Roman" w:hAnsi="Times New Roman" w:cs="Times New Roman"/>
                <w:b/>
                <w:bCs/>
                <w:color w:val="000000"/>
                <w:kern w:val="0"/>
                <w:lang w:eastAsia="en-CA"/>
                <w14:ligatures w14:val="none"/>
              </w:rPr>
            </w:pPr>
            <w:r w:rsidRPr="00593B83">
              <w:rPr>
                <w:rFonts w:ascii="Times New Roman" w:hAnsi="Times New Roman" w:cs="Times New Roman"/>
              </w:rPr>
              <w:t>0.031 *</w:t>
            </w:r>
          </w:p>
        </w:tc>
      </w:tr>
      <w:tr w:rsidR="00D87175" w:rsidRPr="00D02692" w14:paraId="332FDECE" w14:textId="77777777" w:rsidTr="0006091A">
        <w:trPr>
          <w:trHeight w:val="351"/>
          <w:jc w:val="center"/>
        </w:trPr>
        <w:tc>
          <w:tcPr>
            <w:tcW w:w="2409" w:type="dxa"/>
            <w:vAlign w:val="center"/>
          </w:tcPr>
          <w:p w14:paraId="11C70CBA"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Time × Elevation² × Shrub</w:t>
            </w:r>
          </w:p>
        </w:tc>
        <w:tc>
          <w:tcPr>
            <w:tcW w:w="1638" w:type="dxa"/>
            <w:vAlign w:val="center"/>
          </w:tcPr>
          <w:p w14:paraId="1C40029B"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-0.581</w:t>
            </w:r>
          </w:p>
        </w:tc>
        <w:tc>
          <w:tcPr>
            <w:tcW w:w="1638" w:type="dxa"/>
            <w:vAlign w:val="center"/>
          </w:tcPr>
          <w:p w14:paraId="5EB0AF47"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0.317</w:t>
            </w:r>
          </w:p>
        </w:tc>
        <w:tc>
          <w:tcPr>
            <w:tcW w:w="1373" w:type="dxa"/>
            <w:vAlign w:val="center"/>
          </w:tcPr>
          <w:p w14:paraId="3B410EC2" w14:textId="77777777" w:rsidR="00D87175" w:rsidRPr="00593B83" w:rsidRDefault="00D87175" w:rsidP="0006091A">
            <w:pPr>
              <w:spacing w:after="0" w:line="240" w:lineRule="auto"/>
              <w:jc w:val="right"/>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-1.833</w:t>
            </w:r>
          </w:p>
        </w:tc>
        <w:tc>
          <w:tcPr>
            <w:tcW w:w="1373" w:type="dxa"/>
            <w:vAlign w:val="center"/>
          </w:tcPr>
          <w:p w14:paraId="49E00BC2" w14:textId="77777777" w:rsidR="00D87175" w:rsidRPr="00593B83" w:rsidRDefault="00D87175" w:rsidP="0006091A">
            <w:pPr>
              <w:spacing w:after="0" w:line="240" w:lineRule="auto"/>
              <w:rPr>
                <w:rFonts w:ascii="Times New Roman" w:eastAsia="Times New Roman" w:hAnsi="Times New Roman" w:cs="Times New Roman"/>
                <w:color w:val="000000"/>
                <w:kern w:val="0"/>
                <w:lang w:eastAsia="en-CA"/>
                <w14:ligatures w14:val="none"/>
              </w:rPr>
            </w:pPr>
            <w:r w:rsidRPr="00593B83">
              <w:rPr>
                <w:rFonts w:ascii="Times New Roman" w:hAnsi="Times New Roman" w:cs="Times New Roman"/>
              </w:rPr>
              <w:t xml:space="preserve">0.067 </w:t>
            </w:r>
            <w:r>
              <w:rPr>
                <w:rFonts w:ascii="Times New Roman" w:hAnsi="Times New Roman" w:cs="Times New Roman"/>
              </w:rPr>
              <w:t>.</w:t>
            </w:r>
          </w:p>
        </w:tc>
      </w:tr>
      <w:tr w:rsidR="00D87175" w:rsidRPr="00D02692" w14:paraId="1D3E795D" w14:textId="77777777" w:rsidTr="0006091A">
        <w:trPr>
          <w:trHeight w:val="351"/>
          <w:jc w:val="center"/>
        </w:trPr>
        <w:tc>
          <w:tcPr>
            <w:tcW w:w="2409" w:type="dxa"/>
            <w:vAlign w:val="center"/>
          </w:tcPr>
          <w:p w14:paraId="4E8349B2"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Time × Elevation × Tree</w:t>
            </w:r>
          </w:p>
        </w:tc>
        <w:tc>
          <w:tcPr>
            <w:tcW w:w="1638" w:type="dxa"/>
            <w:vAlign w:val="center"/>
          </w:tcPr>
          <w:p w14:paraId="1DAF08BC"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-0.754</w:t>
            </w:r>
          </w:p>
        </w:tc>
        <w:tc>
          <w:tcPr>
            <w:tcW w:w="1638" w:type="dxa"/>
            <w:vAlign w:val="center"/>
          </w:tcPr>
          <w:p w14:paraId="5EEECA52"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0.416</w:t>
            </w:r>
          </w:p>
        </w:tc>
        <w:tc>
          <w:tcPr>
            <w:tcW w:w="1373" w:type="dxa"/>
            <w:vAlign w:val="center"/>
          </w:tcPr>
          <w:p w14:paraId="09D48435"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-1.812</w:t>
            </w:r>
          </w:p>
        </w:tc>
        <w:tc>
          <w:tcPr>
            <w:tcW w:w="1373" w:type="dxa"/>
            <w:vAlign w:val="center"/>
          </w:tcPr>
          <w:p w14:paraId="38E0A59E" w14:textId="77777777" w:rsidR="00D87175" w:rsidRPr="00593B83" w:rsidRDefault="00D87175" w:rsidP="0006091A">
            <w:pPr>
              <w:spacing w:after="0" w:line="240" w:lineRule="auto"/>
              <w:rPr>
                <w:rFonts w:ascii="Times New Roman" w:hAnsi="Times New Roman" w:cs="Times New Roman"/>
                <w:b/>
                <w:bCs/>
              </w:rPr>
            </w:pPr>
            <w:r w:rsidRPr="00593B83">
              <w:rPr>
                <w:rFonts w:ascii="Times New Roman" w:hAnsi="Times New Roman" w:cs="Times New Roman"/>
              </w:rPr>
              <w:t xml:space="preserve">0.070 </w:t>
            </w:r>
            <w:r>
              <w:rPr>
                <w:rFonts w:ascii="Times New Roman" w:hAnsi="Times New Roman" w:cs="Times New Roman"/>
              </w:rPr>
              <w:t>.</w:t>
            </w:r>
          </w:p>
        </w:tc>
      </w:tr>
      <w:tr w:rsidR="00D87175" w:rsidRPr="00D02692" w14:paraId="7A9BE1CA" w14:textId="77777777" w:rsidTr="0006091A">
        <w:trPr>
          <w:trHeight w:val="351"/>
          <w:jc w:val="center"/>
        </w:trPr>
        <w:tc>
          <w:tcPr>
            <w:tcW w:w="2409" w:type="dxa"/>
            <w:vAlign w:val="center"/>
          </w:tcPr>
          <w:p w14:paraId="00C2ABE5" w14:textId="77777777" w:rsidR="00D87175" w:rsidRPr="00593B83" w:rsidRDefault="00D87175" w:rsidP="0006091A">
            <w:pPr>
              <w:spacing w:after="0" w:line="240" w:lineRule="auto"/>
              <w:rPr>
                <w:rFonts w:ascii="Times New Roman" w:hAnsi="Times New Roman" w:cs="Times New Roman"/>
              </w:rPr>
            </w:pPr>
            <w:r w:rsidRPr="00593B83">
              <w:rPr>
                <w:rFonts w:ascii="Times New Roman" w:hAnsi="Times New Roman" w:cs="Times New Roman"/>
              </w:rPr>
              <w:t>Time × Elevation² × Tree</w:t>
            </w:r>
          </w:p>
        </w:tc>
        <w:tc>
          <w:tcPr>
            <w:tcW w:w="1638" w:type="dxa"/>
            <w:vAlign w:val="center"/>
          </w:tcPr>
          <w:p w14:paraId="47493221"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-1.005</w:t>
            </w:r>
          </w:p>
        </w:tc>
        <w:tc>
          <w:tcPr>
            <w:tcW w:w="1638" w:type="dxa"/>
            <w:vAlign w:val="center"/>
          </w:tcPr>
          <w:p w14:paraId="5E14EFD5"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0.392</w:t>
            </w:r>
          </w:p>
        </w:tc>
        <w:tc>
          <w:tcPr>
            <w:tcW w:w="1373" w:type="dxa"/>
            <w:vAlign w:val="center"/>
          </w:tcPr>
          <w:p w14:paraId="6441AD7F" w14:textId="77777777" w:rsidR="00D87175" w:rsidRPr="00593B83" w:rsidRDefault="00D87175" w:rsidP="0006091A">
            <w:pPr>
              <w:spacing w:after="0" w:line="240" w:lineRule="auto"/>
              <w:jc w:val="right"/>
              <w:rPr>
                <w:rFonts w:ascii="Times New Roman" w:hAnsi="Times New Roman" w:cs="Times New Roman"/>
              </w:rPr>
            </w:pPr>
            <w:r w:rsidRPr="00593B83">
              <w:rPr>
                <w:rFonts w:ascii="Times New Roman" w:hAnsi="Times New Roman" w:cs="Times New Roman"/>
              </w:rPr>
              <w:t>-2.562</w:t>
            </w:r>
          </w:p>
        </w:tc>
        <w:tc>
          <w:tcPr>
            <w:tcW w:w="1373" w:type="dxa"/>
            <w:vAlign w:val="center"/>
          </w:tcPr>
          <w:p w14:paraId="46A9C949" w14:textId="77777777" w:rsidR="00D87175" w:rsidRPr="00593B83" w:rsidRDefault="00D87175" w:rsidP="0006091A">
            <w:pPr>
              <w:spacing w:after="0" w:line="240" w:lineRule="auto"/>
              <w:rPr>
                <w:rFonts w:ascii="Times New Roman" w:hAnsi="Times New Roman" w:cs="Times New Roman"/>
                <w:b/>
                <w:bCs/>
              </w:rPr>
            </w:pPr>
            <w:r w:rsidRPr="00593B83">
              <w:rPr>
                <w:rFonts w:ascii="Times New Roman" w:hAnsi="Times New Roman" w:cs="Times New Roman"/>
              </w:rPr>
              <w:t>0.010 *</w:t>
            </w:r>
          </w:p>
        </w:tc>
      </w:tr>
    </w:tbl>
    <w:p w14:paraId="699B0C03" w14:textId="77777777" w:rsidR="003E5944" w:rsidRDefault="003E5944" w:rsidP="00280D92">
      <w:pPr>
        <w:rPr>
          <w:rFonts w:ascii="Times New Roman" w:hAnsi="Times New Roman" w:cs="Times New Roman"/>
        </w:rPr>
      </w:pPr>
    </w:p>
    <w:p w14:paraId="4CAE8785" w14:textId="77777777" w:rsidR="00D87175" w:rsidRDefault="00D87175" w:rsidP="00D87175">
      <w:pPr>
        <w:spacing w:line="276" w:lineRule="auto"/>
        <w:rPr>
          <w:rFonts w:ascii="Times New Roman" w:hAnsi="Times New Roman" w:cs="Times New Roman"/>
        </w:rPr>
      </w:pPr>
      <w:r w:rsidRPr="00273E16">
        <w:rPr>
          <w:rFonts w:ascii="Times New Roman" w:hAnsi="Times New Roman" w:cs="Times New Roman"/>
          <w:b/>
          <w:bCs/>
        </w:rPr>
        <w:t xml:space="preserve">Table X. </w:t>
      </w:r>
      <w:r w:rsidRPr="00273E16">
        <w:rPr>
          <w:rFonts w:ascii="Times New Roman" w:hAnsi="Times New Roman" w:cs="Times New Roman"/>
        </w:rPr>
        <w:t>Pairwise contrasts of elevational trends between time periods</w:t>
      </w:r>
      <w:r>
        <w:rPr>
          <w:rFonts w:ascii="Times New Roman" w:hAnsi="Times New Roman" w:cs="Times New Roman"/>
        </w:rPr>
        <w:t xml:space="preserve"> (historical and present) within each functional group using emtrends().</w:t>
      </w:r>
    </w:p>
    <w:tbl>
      <w:tblPr>
        <w:tblStyle w:val="TableGrid"/>
        <w:tblW w:w="0" w:type="auto"/>
        <w:tblLook w:val="04A0" w:firstRow="1" w:lastRow="0" w:firstColumn="1" w:lastColumn="0" w:noHBand="0" w:noVBand="1"/>
      </w:tblPr>
      <w:tblGrid>
        <w:gridCol w:w="1870"/>
        <w:gridCol w:w="1870"/>
        <w:gridCol w:w="1870"/>
        <w:gridCol w:w="1870"/>
        <w:gridCol w:w="1870"/>
      </w:tblGrid>
      <w:tr w:rsidR="00D87175" w14:paraId="7E5082F7" w14:textId="77777777" w:rsidTr="0006091A">
        <w:tc>
          <w:tcPr>
            <w:tcW w:w="1870" w:type="dxa"/>
            <w:vAlign w:val="center"/>
          </w:tcPr>
          <w:p w14:paraId="5E91C598"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Functional group</w:t>
            </w:r>
          </w:p>
        </w:tc>
        <w:tc>
          <w:tcPr>
            <w:tcW w:w="1870" w:type="dxa"/>
            <w:vAlign w:val="center"/>
          </w:tcPr>
          <w:p w14:paraId="19562E9D"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Contrast</w:t>
            </w:r>
          </w:p>
        </w:tc>
        <w:tc>
          <w:tcPr>
            <w:tcW w:w="1870" w:type="dxa"/>
            <w:vAlign w:val="center"/>
          </w:tcPr>
          <w:p w14:paraId="1A470113"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Estimate</w:t>
            </w:r>
          </w:p>
        </w:tc>
        <w:tc>
          <w:tcPr>
            <w:tcW w:w="1870" w:type="dxa"/>
            <w:vAlign w:val="center"/>
          </w:tcPr>
          <w:p w14:paraId="3100E6AF"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Std. Error</w:t>
            </w:r>
          </w:p>
        </w:tc>
        <w:tc>
          <w:tcPr>
            <w:tcW w:w="1870" w:type="dxa"/>
            <w:vAlign w:val="center"/>
          </w:tcPr>
          <w:p w14:paraId="0A9E8492"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p-value</w:t>
            </w:r>
          </w:p>
        </w:tc>
      </w:tr>
      <w:tr w:rsidR="00D87175" w14:paraId="7C8221B9" w14:textId="77777777" w:rsidTr="0006091A">
        <w:tc>
          <w:tcPr>
            <w:tcW w:w="1870" w:type="dxa"/>
            <w:vAlign w:val="center"/>
          </w:tcPr>
          <w:p w14:paraId="71BD4B31"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Herb</w:t>
            </w:r>
          </w:p>
        </w:tc>
        <w:tc>
          <w:tcPr>
            <w:tcW w:w="1870" w:type="dxa"/>
            <w:vAlign w:val="center"/>
          </w:tcPr>
          <w:p w14:paraId="05FA949C"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 xml:space="preserve"> Present</w:t>
            </w:r>
          </w:p>
        </w:tc>
        <w:tc>
          <w:tcPr>
            <w:tcW w:w="1870" w:type="dxa"/>
            <w:vAlign w:val="center"/>
          </w:tcPr>
          <w:p w14:paraId="7923D73F"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-0.807</w:t>
            </w:r>
          </w:p>
        </w:tc>
        <w:tc>
          <w:tcPr>
            <w:tcW w:w="1870" w:type="dxa"/>
            <w:vAlign w:val="center"/>
          </w:tcPr>
          <w:p w14:paraId="6F057D07"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0.260</w:t>
            </w:r>
          </w:p>
        </w:tc>
        <w:tc>
          <w:tcPr>
            <w:tcW w:w="1870" w:type="dxa"/>
            <w:vAlign w:val="center"/>
          </w:tcPr>
          <w:p w14:paraId="409A5A2C" w14:textId="77777777" w:rsidR="00D87175" w:rsidRPr="00273E16" w:rsidRDefault="00D87175" w:rsidP="0006091A">
            <w:pPr>
              <w:spacing w:line="276" w:lineRule="auto"/>
              <w:rPr>
                <w:rFonts w:ascii="Times New Roman" w:hAnsi="Times New Roman" w:cs="Times New Roman"/>
                <w:b/>
                <w:bCs/>
                <w:sz w:val="24"/>
                <w:szCs w:val="24"/>
              </w:rPr>
            </w:pPr>
            <w:r w:rsidRPr="00273E16">
              <w:rPr>
                <w:rStyle w:val="Strong"/>
                <w:rFonts w:ascii="Times New Roman" w:hAnsi="Times New Roman" w:cs="Times New Roman"/>
                <w:b w:val="0"/>
                <w:bCs w:val="0"/>
                <w:sz w:val="24"/>
                <w:szCs w:val="24"/>
              </w:rPr>
              <w:t>0.0019</w:t>
            </w:r>
          </w:p>
        </w:tc>
      </w:tr>
      <w:tr w:rsidR="00D87175" w14:paraId="45CF55FE" w14:textId="77777777" w:rsidTr="0006091A">
        <w:tc>
          <w:tcPr>
            <w:tcW w:w="1870" w:type="dxa"/>
            <w:vAlign w:val="center"/>
          </w:tcPr>
          <w:p w14:paraId="2754AAF2"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Shrub</w:t>
            </w:r>
          </w:p>
        </w:tc>
        <w:tc>
          <w:tcPr>
            <w:tcW w:w="1870" w:type="dxa"/>
            <w:vAlign w:val="center"/>
          </w:tcPr>
          <w:p w14:paraId="762EDFC0"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7F4AC0C8"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-0.091</w:t>
            </w:r>
          </w:p>
        </w:tc>
        <w:tc>
          <w:tcPr>
            <w:tcW w:w="1870" w:type="dxa"/>
            <w:vAlign w:val="center"/>
          </w:tcPr>
          <w:p w14:paraId="71D2B88E"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0.215</w:t>
            </w:r>
          </w:p>
        </w:tc>
        <w:tc>
          <w:tcPr>
            <w:tcW w:w="1870" w:type="dxa"/>
            <w:vAlign w:val="center"/>
          </w:tcPr>
          <w:p w14:paraId="3BFF2230"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0.673</w:t>
            </w:r>
          </w:p>
        </w:tc>
      </w:tr>
      <w:tr w:rsidR="00D87175" w14:paraId="1CB77CAC" w14:textId="77777777" w:rsidTr="0006091A">
        <w:tc>
          <w:tcPr>
            <w:tcW w:w="1870" w:type="dxa"/>
            <w:vAlign w:val="center"/>
          </w:tcPr>
          <w:p w14:paraId="3E22C0D9"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Tree</w:t>
            </w:r>
          </w:p>
        </w:tc>
        <w:tc>
          <w:tcPr>
            <w:tcW w:w="1870" w:type="dxa"/>
            <w:vAlign w:val="center"/>
          </w:tcPr>
          <w:p w14:paraId="564D1AEC"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670EC49F"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-0.050</w:t>
            </w:r>
          </w:p>
        </w:tc>
        <w:tc>
          <w:tcPr>
            <w:tcW w:w="1870" w:type="dxa"/>
            <w:vAlign w:val="center"/>
          </w:tcPr>
          <w:p w14:paraId="3C99EF63"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0.329</w:t>
            </w:r>
          </w:p>
        </w:tc>
        <w:tc>
          <w:tcPr>
            <w:tcW w:w="1870" w:type="dxa"/>
            <w:vAlign w:val="center"/>
          </w:tcPr>
          <w:p w14:paraId="78818AD1"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0.880</w:t>
            </w:r>
          </w:p>
        </w:tc>
      </w:tr>
    </w:tbl>
    <w:p w14:paraId="463698FE" w14:textId="77777777" w:rsidR="00D87175" w:rsidRDefault="00D87175" w:rsidP="00D87175">
      <w:pPr>
        <w:spacing w:line="276" w:lineRule="auto"/>
        <w:rPr>
          <w:rFonts w:ascii="Times New Roman" w:hAnsi="Times New Roman" w:cs="Times New Roman"/>
        </w:rPr>
      </w:pPr>
    </w:p>
    <w:p w14:paraId="37981F31" w14:textId="77777777" w:rsidR="00D87175" w:rsidRDefault="00D87175" w:rsidP="00D87175">
      <w:pPr>
        <w:spacing w:line="276" w:lineRule="auto"/>
        <w:rPr>
          <w:rFonts w:ascii="Times New Roman" w:hAnsi="Times New Roman" w:cs="Times New Roman"/>
        </w:rPr>
      </w:pPr>
      <w:r w:rsidRPr="00273E16">
        <w:rPr>
          <w:rFonts w:ascii="Times New Roman" w:hAnsi="Times New Roman" w:cs="Times New Roman"/>
          <w:b/>
          <w:bCs/>
        </w:rPr>
        <w:lastRenderedPageBreak/>
        <w:t xml:space="preserve">Table X. </w:t>
      </w:r>
      <w:r w:rsidRPr="00273E16">
        <w:rPr>
          <w:rFonts w:ascii="Times New Roman" w:hAnsi="Times New Roman" w:cs="Times New Roman"/>
        </w:rPr>
        <w:t xml:space="preserve">Pairwise contrasts of trends </w:t>
      </w:r>
      <w:r>
        <w:rPr>
          <w:rFonts w:ascii="Times New Roman" w:hAnsi="Times New Roman" w:cs="Times New Roman"/>
        </w:rPr>
        <w:t xml:space="preserve">in probability of occurrence </w:t>
      </w:r>
      <w:r w:rsidRPr="00273E16">
        <w:rPr>
          <w:rFonts w:ascii="Times New Roman" w:hAnsi="Times New Roman" w:cs="Times New Roman"/>
        </w:rPr>
        <w:t>between time periods</w:t>
      </w:r>
      <w:r>
        <w:rPr>
          <w:rFonts w:ascii="Times New Roman" w:hAnsi="Times New Roman" w:cs="Times New Roman"/>
        </w:rPr>
        <w:t xml:space="preserve"> (historical and present) within each functional group using emmeans().</w:t>
      </w:r>
    </w:p>
    <w:tbl>
      <w:tblPr>
        <w:tblStyle w:val="TableGrid"/>
        <w:tblW w:w="0" w:type="auto"/>
        <w:tblLook w:val="04A0" w:firstRow="1" w:lastRow="0" w:firstColumn="1" w:lastColumn="0" w:noHBand="0" w:noVBand="1"/>
      </w:tblPr>
      <w:tblGrid>
        <w:gridCol w:w="1870"/>
        <w:gridCol w:w="1870"/>
        <w:gridCol w:w="1870"/>
        <w:gridCol w:w="1870"/>
        <w:gridCol w:w="1870"/>
      </w:tblGrid>
      <w:tr w:rsidR="00D87175" w14:paraId="4A4DA70E" w14:textId="77777777" w:rsidTr="0006091A">
        <w:tc>
          <w:tcPr>
            <w:tcW w:w="1870" w:type="dxa"/>
            <w:vAlign w:val="center"/>
          </w:tcPr>
          <w:p w14:paraId="61F16940"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Functional group</w:t>
            </w:r>
          </w:p>
        </w:tc>
        <w:tc>
          <w:tcPr>
            <w:tcW w:w="1870" w:type="dxa"/>
            <w:vAlign w:val="center"/>
          </w:tcPr>
          <w:p w14:paraId="055F9CE9"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Contrast</w:t>
            </w:r>
          </w:p>
        </w:tc>
        <w:tc>
          <w:tcPr>
            <w:tcW w:w="1870" w:type="dxa"/>
            <w:vAlign w:val="center"/>
          </w:tcPr>
          <w:p w14:paraId="40135642"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Estimate</w:t>
            </w:r>
          </w:p>
        </w:tc>
        <w:tc>
          <w:tcPr>
            <w:tcW w:w="1870" w:type="dxa"/>
            <w:vAlign w:val="center"/>
          </w:tcPr>
          <w:p w14:paraId="40E103FC"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Std. Error</w:t>
            </w:r>
          </w:p>
        </w:tc>
        <w:tc>
          <w:tcPr>
            <w:tcW w:w="1870" w:type="dxa"/>
            <w:vAlign w:val="center"/>
          </w:tcPr>
          <w:p w14:paraId="1362A481"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b/>
                <w:bCs/>
                <w:sz w:val="24"/>
                <w:szCs w:val="24"/>
              </w:rPr>
              <w:t>p-value</w:t>
            </w:r>
          </w:p>
        </w:tc>
      </w:tr>
      <w:tr w:rsidR="00D87175" w14:paraId="4A3852D4" w14:textId="77777777" w:rsidTr="0006091A">
        <w:tc>
          <w:tcPr>
            <w:tcW w:w="1870" w:type="dxa"/>
            <w:vAlign w:val="center"/>
          </w:tcPr>
          <w:p w14:paraId="200E94C9"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Herb</w:t>
            </w:r>
          </w:p>
        </w:tc>
        <w:tc>
          <w:tcPr>
            <w:tcW w:w="1870" w:type="dxa"/>
            <w:vAlign w:val="center"/>
          </w:tcPr>
          <w:p w14:paraId="6A6EAE8C" w14:textId="7BE1B602"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sidR="000E3C80">
              <w:rPr>
                <w:rFonts w:ascii="Times New Roman" w:hAnsi="Times New Roman" w:cs="Times New Roman"/>
                <w:sz w:val="24"/>
                <w:szCs w:val="24"/>
              </w:rPr>
              <w:t>-</w:t>
            </w:r>
            <w:r w:rsidRPr="00273E16">
              <w:rPr>
                <w:rFonts w:ascii="Times New Roman" w:hAnsi="Times New Roman" w:cs="Times New Roman"/>
                <w:sz w:val="24"/>
                <w:szCs w:val="24"/>
              </w:rPr>
              <w:t xml:space="preserve"> Present</w:t>
            </w:r>
          </w:p>
        </w:tc>
        <w:tc>
          <w:tcPr>
            <w:tcW w:w="1870" w:type="dxa"/>
            <w:vAlign w:val="center"/>
          </w:tcPr>
          <w:p w14:paraId="332B0E4C"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-0.463</w:t>
            </w:r>
          </w:p>
        </w:tc>
        <w:tc>
          <w:tcPr>
            <w:tcW w:w="1870" w:type="dxa"/>
            <w:vAlign w:val="center"/>
          </w:tcPr>
          <w:p w14:paraId="15D0407F"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0.255</w:t>
            </w:r>
          </w:p>
        </w:tc>
        <w:tc>
          <w:tcPr>
            <w:tcW w:w="1870" w:type="dxa"/>
            <w:vAlign w:val="center"/>
          </w:tcPr>
          <w:p w14:paraId="7146F52A" w14:textId="77777777" w:rsidR="00D87175" w:rsidRPr="00273E16" w:rsidRDefault="00D87175" w:rsidP="0006091A">
            <w:pPr>
              <w:spacing w:line="276" w:lineRule="auto"/>
              <w:rPr>
                <w:rFonts w:ascii="Times New Roman" w:hAnsi="Times New Roman" w:cs="Times New Roman"/>
                <w:b/>
                <w:bCs/>
                <w:sz w:val="24"/>
                <w:szCs w:val="24"/>
              </w:rPr>
            </w:pPr>
            <w:r w:rsidRPr="00273E16">
              <w:rPr>
                <w:rFonts w:ascii="Times New Roman" w:hAnsi="Times New Roman" w:cs="Times New Roman"/>
                <w:sz w:val="24"/>
                <w:szCs w:val="24"/>
              </w:rPr>
              <w:t>0.069</w:t>
            </w:r>
          </w:p>
        </w:tc>
      </w:tr>
      <w:tr w:rsidR="00D87175" w14:paraId="4F3CCD61" w14:textId="77777777" w:rsidTr="0006091A">
        <w:tc>
          <w:tcPr>
            <w:tcW w:w="1870" w:type="dxa"/>
            <w:vAlign w:val="center"/>
          </w:tcPr>
          <w:p w14:paraId="6DCE718B"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Shrub</w:t>
            </w:r>
          </w:p>
        </w:tc>
        <w:tc>
          <w:tcPr>
            <w:tcW w:w="1870" w:type="dxa"/>
            <w:vAlign w:val="center"/>
          </w:tcPr>
          <w:p w14:paraId="23E6DC3B" w14:textId="4E139246"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sidR="000E3C80">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6A9B8B4A"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-0.674</w:t>
            </w:r>
          </w:p>
        </w:tc>
        <w:tc>
          <w:tcPr>
            <w:tcW w:w="1870" w:type="dxa"/>
            <w:vAlign w:val="center"/>
          </w:tcPr>
          <w:p w14:paraId="6C3B7723"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0.243</w:t>
            </w:r>
          </w:p>
        </w:tc>
        <w:tc>
          <w:tcPr>
            <w:tcW w:w="1870" w:type="dxa"/>
            <w:vAlign w:val="center"/>
          </w:tcPr>
          <w:p w14:paraId="40567113" w14:textId="77777777" w:rsidR="00D87175" w:rsidRPr="00273E16" w:rsidRDefault="00D87175" w:rsidP="0006091A">
            <w:pPr>
              <w:spacing w:line="276" w:lineRule="auto"/>
              <w:rPr>
                <w:rFonts w:ascii="Times New Roman" w:hAnsi="Times New Roman" w:cs="Times New Roman"/>
                <w:b/>
                <w:bCs/>
                <w:sz w:val="24"/>
                <w:szCs w:val="24"/>
              </w:rPr>
            </w:pPr>
            <w:r w:rsidRPr="00273E16">
              <w:rPr>
                <w:rStyle w:val="Strong"/>
                <w:rFonts w:ascii="Times New Roman" w:hAnsi="Times New Roman" w:cs="Times New Roman"/>
                <w:b w:val="0"/>
                <w:bCs w:val="0"/>
                <w:sz w:val="24"/>
                <w:szCs w:val="24"/>
              </w:rPr>
              <w:t>0.0056</w:t>
            </w:r>
          </w:p>
        </w:tc>
      </w:tr>
      <w:tr w:rsidR="00D87175" w14:paraId="4B02BDE9" w14:textId="77777777" w:rsidTr="0006091A">
        <w:tc>
          <w:tcPr>
            <w:tcW w:w="1870" w:type="dxa"/>
            <w:vAlign w:val="center"/>
          </w:tcPr>
          <w:p w14:paraId="6A9FD628"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Tree</w:t>
            </w:r>
          </w:p>
        </w:tc>
        <w:tc>
          <w:tcPr>
            <w:tcW w:w="1870" w:type="dxa"/>
            <w:vAlign w:val="center"/>
          </w:tcPr>
          <w:p w14:paraId="10E7A728" w14:textId="665ED606"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 xml:space="preserve">Historical </w:t>
            </w:r>
            <w:r w:rsidR="000E3C80">
              <w:rPr>
                <w:rFonts w:ascii="Times New Roman" w:hAnsi="Times New Roman" w:cs="Times New Roman"/>
                <w:sz w:val="24"/>
                <w:szCs w:val="24"/>
              </w:rPr>
              <w:t>-</w:t>
            </w:r>
            <w:r w:rsidRPr="00273E16">
              <w:rPr>
                <w:rFonts w:ascii="Times New Roman" w:hAnsi="Times New Roman" w:cs="Times New Roman"/>
                <w:sz w:val="24"/>
                <w:szCs w:val="24"/>
              </w:rPr>
              <w:t>Present</w:t>
            </w:r>
          </w:p>
        </w:tc>
        <w:tc>
          <w:tcPr>
            <w:tcW w:w="1870" w:type="dxa"/>
            <w:vAlign w:val="center"/>
          </w:tcPr>
          <w:p w14:paraId="22046F37"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-0.267</w:t>
            </w:r>
          </w:p>
        </w:tc>
        <w:tc>
          <w:tcPr>
            <w:tcW w:w="1870" w:type="dxa"/>
            <w:vAlign w:val="center"/>
          </w:tcPr>
          <w:p w14:paraId="1F2B67F9"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0.374</w:t>
            </w:r>
          </w:p>
        </w:tc>
        <w:tc>
          <w:tcPr>
            <w:tcW w:w="1870" w:type="dxa"/>
            <w:vAlign w:val="center"/>
          </w:tcPr>
          <w:p w14:paraId="5F4090E0" w14:textId="77777777" w:rsidR="00D87175" w:rsidRPr="00273E16" w:rsidRDefault="00D87175" w:rsidP="0006091A">
            <w:pPr>
              <w:spacing w:line="276" w:lineRule="auto"/>
              <w:rPr>
                <w:rFonts w:ascii="Times New Roman" w:hAnsi="Times New Roman" w:cs="Times New Roman"/>
                <w:sz w:val="24"/>
                <w:szCs w:val="24"/>
              </w:rPr>
            </w:pPr>
            <w:r w:rsidRPr="00273E16">
              <w:rPr>
                <w:rFonts w:ascii="Times New Roman" w:hAnsi="Times New Roman" w:cs="Times New Roman"/>
                <w:sz w:val="24"/>
                <w:szCs w:val="24"/>
              </w:rPr>
              <w:t>0.474</w:t>
            </w:r>
          </w:p>
        </w:tc>
      </w:tr>
    </w:tbl>
    <w:p w14:paraId="3ECCAA50" w14:textId="77777777" w:rsidR="00D87175" w:rsidRDefault="00D87175" w:rsidP="00280D92">
      <w:pPr>
        <w:rPr>
          <w:rFonts w:ascii="Times New Roman" w:hAnsi="Times New Roman" w:cs="Times New Roman"/>
        </w:rPr>
      </w:pPr>
    </w:p>
    <w:p w14:paraId="40D6CDC2" w14:textId="651D7B0C" w:rsidR="003E5944" w:rsidRDefault="00745CBF" w:rsidP="00280D92">
      <w:pPr>
        <w:rPr>
          <w:rFonts w:ascii="Times New Roman" w:hAnsi="Times New Roman" w:cs="Times New Roman"/>
          <w:b/>
          <w:bCs/>
          <w:i/>
          <w:iCs/>
        </w:rPr>
      </w:pPr>
      <w:r>
        <w:rPr>
          <w:rFonts w:ascii="Times New Roman" w:hAnsi="Times New Roman" w:cs="Times New Roman"/>
          <w:b/>
          <w:bCs/>
          <w:i/>
          <w:iCs/>
        </w:rPr>
        <w:t>Effects of relocation error on community composition metrics</w:t>
      </w:r>
    </w:p>
    <w:p w14:paraId="6483D352" w14:textId="75DED99C" w:rsidR="000E3C80" w:rsidRPr="000E3C80" w:rsidRDefault="000E3C80" w:rsidP="000E3C80">
      <w:pPr>
        <w:rPr>
          <w:rFonts w:ascii="Times New Roman" w:hAnsi="Times New Roman" w:cs="Times New Roman"/>
        </w:rPr>
      </w:pPr>
      <w:r w:rsidRPr="001A13AD">
        <w:rPr>
          <w:rFonts w:ascii="Times New Roman" w:hAnsi="Times New Roman" w:cs="Times New Roman"/>
        </w:rPr>
        <w:t xml:space="preserve">Community composition differed significantly among </w:t>
      </w:r>
      <w:r>
        <w:rPr>
          <w:rFonts w:ascii="Times New Roman" w:hAnsi="Times New Roman" w:cs="Times New Roman"/>
        </w:rPr>
        <w:t>treatments (2019, 2025, and Error plots)</w:t>
      </w:r>
      <w:r w:rsidRPr="001A13AD">
        <w:rPr>
          <w:rFonts w:ascii="Times New Roman" w:hAnsi="Times New Roman" w:cs="Times New Roman"/>
        </w:rPr>
        <w:t xml:space="preserve"> in the overall PERMANOVA for both</w:t>
      </w:r>
      <w:r>
        <w:rPr>
          <w:rFonts w:ascii="Times New Roman" w:hAnsi="Times New Roman" w:cs="Times New Roman"/>
        </w:rPr>
        <w:t xml:space="preserve"> the</w:t>
      </w:r>
      <w:r w:rsidRPr="001A13AD">
        <w:rPr>
          <w:rFonts w:ascii="Times New Roman" w:hAnsi="Times New Roman" w:cs="Times New Roman"/>
        </w:rPr>
        <w:t xml:space="preserve"> abundance-weighted Bray</w:t>
      </w:r>
      <w:r>
        <w:rPr>
          <w:rFonts w:ascii="Times New Roman" w:hAnsi="Times New Roman" w:cs="Times New Roman"/>
        </w:rPr>
        <w:t>-</w:t>
      </w:r>
      <w:r w:rsidRPr="001A13AD">
        <w:rPr>
          <w:rFonts w:ascii="Times New Roman" w:hAnsi="Times New Roman" w:cs="Times New Roman"/>
        </w:rPr>
        <w:t>Curtis dissimilarity and</w:t>
      </w:r>
      <w:r>
        <w:rPr>
          <w:rFonts w:ascii="Times New Roman" w:hAnsi="Times New Roman" w:cs="Times New Roman"/>
        </w:rPr>
        <w:t xml:space="preserve"> the</w:t>
      </w:r>
      <w:r w:rsidRPr="001A13AD">
        <w:rPr>
          <w:rFonts w:ascii="Times New Roman" w:hAnsi="Times New Roman" w:cs="Times New Roman"/>
        </w:rPr>
        <w:t xml:space="preserve"> presence</w:t>
      </w:r>
      <w:r>
        <w:rPr>
          <w:rFonts w:ascii="Times New Roman" w:hAnsi="Times New Roman" w:cs="Times New Roman"/>
        </w:rPr>
        <w:t>-a</w:t>
      </w:r>
      <w:r w:rsidRPr="001A13AD">
        <w:rPr>
          <w:rFonts w:ascii="Times New Roman" w:hAnsi="Times New Roman" w:cs="Times New Roman"/>
        </w:rPr>
        <w:t xml:space="preserve">bsence </w:t>
      </w:r>
      <w:r>
        <w:rPr>
          <w:rFonts w:ascii="Times New Roman" w:hAnsi="Times New Roman" w:cs="Times New Roman"/>
        </w:rPr>
        <w:t xml:space="preserve">based </w:t>
      </w:r>
      <w:r w:rsidRPr="001A13AD">
        <w:rPr>
          <w:rFonts w:ascii="Times New Roman" w:hAnsi="Times New Roman" w:cs="Times New Roman"/>
        </w:rPr>
        <w:t>Jaccard dissimilarity.</w:t>
      </w:r>
      <w:r w:rsidRPr="000E3C80">
        <w:rPr>
          <w:rFonts w:ascii="Times New Roman" w:hAnsi="Times New Roman" w:cs="Times New Roman"/>
        </w:rPr>
        <w:t xml:space="preserve"> </w:t>
      </w:r>
      <w:r w:rsidR="00B37257" w:rsidRPr="000E3C80">
        <w:rPr>
          <w:rFonts w:ascii="Times New Roman" w:hAnsi="Times New Roman" w:cs="Times New Roman"/>
        </w:rPr>
        <w:t>Although these effects were statistically significant, the proportion of variance explained by treatment was low for both metrics.</w:t>
      </w:r>
      <w:r w:rsidR="00B37257">
        <w:rPr>
          <w:rFonts w:ascii="Times New Roman" w:hAnsi="Times New Roman" w:cs="Times New Roman"/>
        </w:rPr>
        <w:t xml:space="preserve"> </w:t>
      </w:r>
      <w:r w:rsidRPr="000E3C80">
        <w:rPr>
          <w:rFonts w:ascii="Times New Roman" w:hAnsi="Times New Roman" w:cs="Times New Roman"/>
        </w:rPr>
        <w:t>Under Bray</w:t>
      </w:r>
      <w:r>
        <w:rPr>
          <w:rFonts w:ascii="Times New Roman" w:hAnsi="Times New Roman" w:cs="Times New Roman"/>
        </w:rPr>
        <w:t>-</w:t>
      </w:r>
      <w:r w:rsidRPr="000E3C80">
        <w:rPr>
          <w:rFonts w:ascii="Times New Roman" w:hAnsi="Times New Roman" w:cs="Times New Roman"/>
        </w:rPr>
        <w:t>Curtis dissimilarity, treatment explained 4.1% of the variation in community composition (F = 0.511, R² = 0.0408, p = 0.0004; Table X)</w:t>
      </w:r>
      <w:r w:rsidR="00B37257">
        <w:rPr>
          <w:rFonts w:ascii="Times New Roman" w:hAnsi="Times New Roman" w:cs="Times New Roman"/>
        </w:rPr>
        <w:t xml:space="preserve">, whereas </w:t>
      </w:r>
      <w:r w:rsidRPr="000E3C80">
        <w:rPr>
          <w:rFonts w:ascii="Times New Roman" w:hAnsi="Times New Roman" w:cs="Times New Roman"/>
        </w:rPr>
        <w:t>Jaccard dissimilarity explained 4.3% of the variation (F = 0.535, R² = 0.0427, p = 0.0005; Table X</w:t>
      </w:r>
      <w:r w:rsidR="00B37257">
        <w:rPr>
          <w:rFonts w:ascii="Times New Roman" w:hAnsi="Times New Roman" w:cs="Times New Roman"/>
        </w:rPr>
        <w:t>).</w:t>
      </w:r>
    </w:p>
    <w:p w14:paraId="5CB45225" w14:textId="03C867DC" w:rsidR="000E3C80" w:rsidRDefault="000E3C80" w:rsidP="000E3C80">
      <w:pPr>
        <w:rPr>
          <w:rFonts w:ascii="Times New Roman" w:hAnsi="Times New Roman" w:cs="Times New Roman"/>
        </w:rPr>
      </w:pPr>
      <w:r w:rsidRPr="000E3C80">
        <w:rPr>
          <w:rFonts w:ascii="Times New Roman" w:hAnsi="Times New Roman" w:cs="Times New Roman"/>
        </w:rPr>
        <w:t xml:space="preserve">Pairwise PERMANOVA comparisons showed that </w:t>
      </w:r>
      <w:r w:rsidR="00B37257">
        <w:rPr>
          <w:rFonts w:ascii="Times New Roman" w:hAnsi="Times New Roman" w:cs="Times New Roman"/>
        </w:rPr>
        <w:t>community dissimilarity was</w:t>
      </w:r>
      <w:r w:rsidRPr="000E3C80">
        <w:rPr>
          <w:rFonts w:ascii="Times New Roman" w:hAnsi="Times New Roman" w:cs="Times New Roman"/>
        </w:rPr>
        <w:t xml:space="preserve"> driven by </w:t>
      </w:r>
      <w:r w:rsidR="00B37257">
        <w:rPr>
          <w:rFonts w:ascii="Times New Roman" w:hAnsi="Times New Roman" w:cs="Times New Roman"/>
        </w:rPr>
        <w:t>differences</w:t>
      </w:r>
      <w:r w:rsidRPr="000E3C80">
        <w:rPr>
          <w:rFonts w:ascii="Times New Roman" w:hAnsi="Times New Roman" w:cs="Times New Roman"/>
        </w:rPr>
        <w:t xml:space="preserve"> between 2019 plots and both 2025 and </w:t>
      </w:r>
      <w:r w:rsidR="00B37257">
        <w:rPr>
          <w:rFonts w:ascii="Times New Roman" w:hAnsi="Times New Roman" w:cs="Times New Roman"/>
        </w:rPr>
        <w:t>Error</w:t>
      </w:r>
      <w:r w:rsidRPr="000E3C80">
        <w:rPr>
          <w:rFonts w:ascii="Times New Roman" w:hAnsi="Times New Roman" w:cs="Times New Roman"/>
        </w:rPr>
        <w:t xml:space="preserve"> plots, while 2025 and </w:t>
      </w:r>
      <w:r w:rsidR="00B37257">
        <w:rPr>
          <w:rFonts w:ascii="Times New Roman" w:hAnsi="Times New Roman" w:cs="Times New Roman"/>
        </w:rPr>
        <w:t>Error</w:t>
      </w:r>
      <w:r w:rsidRPr="000E3C80">
        <w:rPr>
          <w:rFonts w:ascii="Times New Roman" w:hAnsi="Times New Roman" w:cs="Times New Roman"/>
        </w:rPr>
        <w:t xml:space="preserve"> plots did not differ from one another. Under Bray</w:t>
      </w:r>
      <w:r w:rsidR="00B37257">
        <w:rPr>
          <w:rFonts w:ascii="Times New Roman" w:hAnsi="Times New Roman" w:cs="Times New Roman"/>
        </w:rPr>
        <w:t>-</w:t>
      </w:r>
      <w:r w:rsidRPr="000E3C80">
        <w:rPr>
          <w:rFonts w:ascii="Times New Roman" w:hAnsi="Times New Roman" w:cs="Times New Roman"/>
        </w:rPr>
        <w:t xml:space="preserve">Curtis dissimilarity, community composition differed between 2019 and 2025 plots (F = 0.574, R² = 0.0346, p = 0.0039) and between 2019 and mislocated plots (F = 0.760, R² = 0.0453, p = 0.0039), whereas no difference was detected between 2025 and </w:t>
      </w:r>
      <w:r w:rsidR="00B37257">
        <w:rPr>
          <w:rFonts w:ascii="Times New Roman" w:hAnsi="Times New Roman" w:cs="Times New Roman"/>
        </w:rPr>
        <w:t>Error</w:t>
      </w:r>
      <w:r w:rsidRPr="000E3C80">
        <w:rPr>
          <w:rFonts w:ascii="Times New Roman" w:hAnsi="Times New Roman" w:cs="Times New Roman"/>
        </w:rPr>
        <w:t xml:space="preserve"> plots (F = 0.195, R² = 0.0121, p = 0.7305; Table X).</w:t>
      </w:r>
      <w:r w:rsidR="00B37257">
        <w:rPr>
          <w:rFonts w:ascii="Times New Roman" w:hAnsi="Times New Roman" w:cs="Times New Roman"/>
        </w:rPr>
        <w:t xml:space="preserve"> </w:t>
      </w:r>
      <w:r w:rsidRPr="000E3C80">
        <w:rPr>
          <w:rFonts w:ascii="Times New Roman" w:hAnsi="Times New Roman" w:cs="Times New Roman"/>
        </w:rPr>
        <w:t xml:space="preserve">The same pattern was observed using Jaccard dissimilarity. Community composition differed between 2019 and 2025 plots (F = 0.653, R² = 0.0392, p = 0.0078) and between 2019 and </w:t>
      </w:r>
      <w:r w:rsidR="00B37257">
        <w:rPr>
          <w:rFonts w:ascii="Times New Roman" w:hAnsi="Times New Roman" w:cs="Times New Roman"/>
        </w:rPr>
        <w:t>Error</w:t>
      </w:r>
      <w:r w:rsidRPr="000E3C80">
        <w:rPr>
          <w:rFonts w:ascii="Times New Roman" w:hAnsi="Times New Roman" w:cs="Times New Roman"/>
        </w:rPr>
        <w:t xml:space="preserve"> plots (F = 0.790, R² = 0.0470, p = 0.0039), while 2025 and </w:t>
      </w:r>
      <w:r w:rsidR="00B37257">
        <w:rPr>
          <w:rFonts w:ascii="Times New Roman" w:hAnsi="Times New Roman" w:cs="Times New Roman"/>
        </w:rPr>
        <w:t>Error</w:t>
      </w:r>
      <w:r w:rsidRPr="000E3C80">
        <w:rPr>
          <w:rFonts w:ascii="Times New Roman" w:hAnsi="Times New Roman" w:cs="Times New Roman"/>
        </w:rPr>
        <w:t xml:space="preserve"> plots did not differ (F = 0.142, R² = 0.0088, p = 0.8398; Table X).</w:t>
      </w:r>
    </w:p>
    <w:p w14:paraId="28F27603" w14:textId="781ED4CD" w:rsidR="00BC4052" w:rsidRDefault="00BC4052" w:rsidP="00BC4052">
      <w:pPr>
        <w:rPr>
          <w:rFonts w:ascii="Times New Roman" w:hAnsi="Times New Roman" w:cs="Times New Roman"/>
        </w:rPr>
      </w:pPr>
      <w:r>
        <w:rPr>
          <w:rFonts w:ascii="Times New Roman" w:hAnsi="Times New Roman" w:cs="Times New Roman"/>
        </w:rPr>
        <w:t>Visualizations of these dissimilarities across both metrics, using NMDS, show that w</w:t>
      </w:r>
      <w:r w:rsidRPr="00BC4052">
        <w:rPr>
          <w:rFonts w:ascii="Times New Roman" w:hAnsi="Times New Roman" w:cs="Times New Roman"/>
        </w:rPr>
        <w:t xml:space="preserve">ithin sites, 2025 plots were typically displaced from their corresponding 2019 plots. </w:t>
      </w:r>
      <w:r>
        <w:rPr>
          <w:rFonts w:ascii="Times New Roman" w:hAnsi="Times New Roman" w:cs="Times New Roman"/>
        </w:rPr>
        <w:t>Error</w:t>
      </w:r>
      <w:r w:rsidRPr="00BC4052">
        <w:rPr>
          <w:rFonts w:ascii="Times New Roman" w:hAnsi="Times New Roman" w:cs="Times New Roman"/>
        </w:rPr>
        <w:t xml:space="preserve"> plots showed similar magnitudes and directions of displacement from 2019 plots as the 2025 resurveys, and in many cases were positioned close to the 2025 plots in ordination space (Figures X and X). </w:t>
      </w:r>
      <w:r w:rsidR="00941DA8" w:rsidRPr="00941DA8">
        <w:rPr>
          <w:rFonts w:ascii="Times New Roman" w:hAnsi="Times New Roman" w:cs="Times New Roman"/>
        </w:rPr>
        <w:t>Across both ordinations, 2025 and Error plots tended to shift away from 2019 plots toward the center of the ordination</w:t>
      </w:r>
      <w:r w:rsidR="00941DA8">
        <w:rPr>
          <w:rFonts w:ascii="Times New Roman" w:hAnsi="Times New Roman" w:cs="Times New Roman"/>
        </w:rPr>
        <w:t xml:space="preserve"> space. </w:t>
      </w:r>
    </w:p>
    <w:p w14:paraId="6A757B22" w14:textId="77777777" w:rsidR="00BC4052" w:rsidRPr="00AD2990" w:rsidRDefault="00BC4052" w:rsidP="00BC4052">
      <w:pPr>
        <w:spacing w:line="276" w:lineRule="auto"/>
        <w:rPr>
          <w:rFonts w:ascii="Times New Roman" w:hAnsi="Times New Roman" w:cs="Times New Roman"/>
        </w:rPr>
      </w:pPr>
      <w:r w:rsidRPr="007C4DED">
        <w:rPr>
          <w:rFonts w:ascii="Times New Roman" w:hAnsi="Times New Roman" w:cs="Times New Roman"/>
          <w:b/>
          <w:bCs/>
        </w:rPr>
        <w:t xml:space="preserve">Table X. </w:t>
      </w:r>
      <w:r w:rsidRPr="007C4DED">
        <w:rPr>
          <w:rFonts w:ascii="Times New Roman" w:hAnsi="Times New Roman" w:cs="Times New Roman"/>
        </w:rPr>
        <w:t xml:space="preserve">Results of permutational multivariate analyses of variance (PERMANOVA) testing for differences in plant community composition among treatments using both Bray-Curtis </w:t>
      </w:r>
      <w:r w:rsidRPr="007C4DED">
        <w:rPr>
          <w:rFonts w:ascii="Times New Roman" w:hAnsi="Times New Roman" w:cs="Times New Roman"/>
        </w:rPr>
        <w:lastRenderedPageBreak/>
        <w:t>dissimilarity and Jaccard dissimilarity. Analyses were stratified by site to account for the paired sampling design.</w:t>
      </w:r>
    </w:p>
    <w:tbl>
      <w:tblPr>
        <w:tblStyle w:val="TableGrid"/>
        <w:tblW w:w="0" w:type="auto"/>
        <w:tblLook w:val="04A0" w:firstRow="1" w:lastRow="0" w:firstColumn="1" w:lastColumn="0" w:noHBand="0" w:noVBand="1"/>
      </w:tblPr>
      <w:tblGrid>
        <w:gridCol w:w="1685"/>
        <w:gridCol w:w="1430"/>
        <w:gridCol w:w="1491"/>
        <w:gridCol w:w="1571"/>
        <w:gridCol w:w="1571"/>
        <w:gridCol w:w="1602"/>
      </w:tblGrid>
      <w:tr w:rsidR="00BC4052" w:rsidRPr="007C4DED" w14:paraId="7390B8A0" w14:textId="77777777" w:rsidTr="0006091A">
        <w:tc>
          <w:tcPr>
            <w:tcW w:w="1685" w:type="dxa"/>
            <w:vAlign w:val="center"/>
          </w:tcPr>
          <w:p w14:paraId="3801B1FA"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Dissimilarity</w:t>
            </w:r>
          </w:p>
        </w:tc>
        <w:tc>
          <w:tcPr>
            <w:tcW w:w="1430" w:type="dxa"/>
            <w:vAlign w:val="center"/>
          </w:tcPr>
          <w:p w14:paraId="34158981" w14:textId="77777777" w:rsidR="00BC4052" w:rsidRPr="007C4DED" w:rsidRDefault="00BC4052" w:rsidP="0006091A">
            <w:pPr>
              <w:spacing w:line="276" w:lineRule="auto"/>
              <w:rPr>
                <w:rFonts w:ascii="Times New Roman" w:hAnsi="Times New Roman" w:cs="Times New Roman"/>
                <w:b/>
                <w:bCs/>
                <w:sz w:val="24"/>
                <w:szCs w:val="24"/>
              </w:rPr>
            </w:pPr>
            <w:r w:rsidRPr="007C4DED">
              <w:rPr>
                <w:rFonts w:ascii="Times New Roman" w:hAnsi="Times New Roman" w:cs="Times New Roman"/>
                <w:b/>
                <w:bCs/>
                <w:sz w:val="24"/>
                <w:szCs w:val="24"/>
              </w:rPr>
              <w:t>Source</w:t>
            </w:r>
          </w:p>
        </w:tc>
        <w:tc>
          <w:tcPr>
            <w:tcW w:w="1491" w:type="dxa"/>
            <w:vAlign w:val="center"/>
          </w:tcPr>
          <w:p w14:paraId="3948F0DB"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Df</w:t>
            </w:r>
          </w:p>
        </w:tc>
        <w:tc>
          <w:tcPr>
            <w:tcW w:w="1571" w:type="dxa"/>
            <w:vAlign w:val="center"/>
          </w:tcPr>
          <w:p w14:paraId="3E4CD6FA"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R²</w:t>
            </w:r>
          </w:p>
        </w:tc>
        <w:tc>
          <w:tcPr>
            <w:tcW w:w="1571" w:type="dxa"/>
            <w:vAlign w:val="center"/>
          </w:tcPr>
          <w:p w14:paraId="24E0115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F</w:t>
            </w:r>
          </w:p>
        </w:tc>
        <w:tc>
          <w:tcPr>
            <w:tcW w:w="1602" w:type="dxa"/>
            <w:vAlign w:val="center"/>
          </w:tcPr>
          <w:p w14:paraId="4306B669"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p-value</w:t>
            </w:r>
          </w:p>
        </w:tc>
      </w:tr>
      <w:tr w:rsidR="00BC4052" w:rsidRPr="007C4DED" w14:paraId="04259664" w14:textId="77777777" w:rsidTr="0006091A">
        <w:tc>
          <w:tcPr>
            <w:tcW w:w="1685" w:type="dxa"/>
            <w:vAlign w:val="center"/>
          </w:tcPr>
          <w:p w14:paraId="1207D43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Bray-Curtis</w:t>
            </w:r>
          </w:p>
        </w:tc>
        <w:tc>
          <w:tcPr>
            <w:tcW w:w="1430" w:type="dxa"/>
            <w:vAlign w:val="center"/>
          </w:tcPr>
          <w:p w14:paraId="51648EF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491" w:type="dxa"/>
            <w:vAlign w:val="center"/>
          </w:tcPr>
          <w:p w14:paraId="19CD0C19"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571" w:type="dxa"/>
            <w:vAlign w:val="center"/>
          </w:tcPr>
          <w:p w14:paraId="6A55CC4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0.040</w:t>
            </w:r>
          </w:p>
        </w:tc>
        <w:tc>
          <w:tcPr>
            <w:tcW w:w="1571" w:type="dxa"/>
            <w:vAlign w:val="center"/>
          </w:tcPr>
          <w:p w14:paraId="788BD97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0.500</w:t>
            </w:r>
          </w:p>
        </w:tc>
        <w:tc>
          <w:tcPr>
            <w:tcW w:w="1602" w:type="dxa"/>
            <w:vAlign w:val="center"/>
          </w:tcPr>
          <w:p w14:paraId="2823E56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0.0007 **</w:t>
            </w:r>
          </w:p>
        </w:tc>
      </w:tr>
      <w:tr w:rsidR="00BC4052" w:rsidRPr="007C4DED" w14:paraId="7DDFBEF7" w14:textId="77777777" w:rsidTr="0006091A">
        <w:tc>
          <w:tcPr>
            <w:tcW w:w="1685" w:type="dxa"/>
            <w:vAlign w:val="center"/>
          </w:tcPr>
          <w:p w14:paraId="31071D3F" w14:textId="77777777" w:rsidR="00BC4052" w:rsidRPr="007C4DED" w:rsidRDefault="00BC4052" w:rsidP="0006091A">
            <w:pPr>
              <w:spacing w:line="276" w:lineRule="auto"/>
              <w:rPr>
                <w:rFonts w:ascii="Times New Roman" w:hAnsi="Times New Roman" w:cs="Times New Roman"/>
                <w:sz w:val="24"/>
                <w:szCs w:val="24"/>
              </w:rPr>
            </w:pPr>
          </w:p>
        </w:tc>
        <w:tc>
          <w:tcPr>
            <w:tcW w:w="1430" w:type="dxa"/>
            <w:vAlign w:val="center"/>
          </w:tcPr>
          <w:p w14:paraId="78F9C61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Residual</w:t>
            </w:r>
          </w:p>
        </w:tc>
        <w:tc>
          <w:tcPr>
            <w:tcW w:w="1491" w:type="dxa"/>
            <w:vAlign w:val="center"/>
          </w:tcPr>
          <w:p w14:paraId="21312FC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24</w:t>
            </w:r>
          </w:p>
        </w:tc>
        <w:tc>
          <w:tcPr>
            <w:tcW w:w="1571" w:type="dxa"/>
            <w:vAlign w:val="center"/>
          </w:tcPr>
          <w:p w14:paraId="7702D3C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0.960</w:t>
            </w:r>
          </w:p>
        </w:tc>
        <w:tc>
          <w:tcPr>
            <w:tcW w:w="1571" w:type="dxa"/>
            <w:vAlign w:val="center"/>
          </w:tcPr>
          <w:p w14:paraId="4284A95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c>
          <w:tcPr>
            <w:tcW w:w="1602" w:type="dxa"/>
            <w:vAlign w:val="center"/>
          </w:tcPr>
          <w:p w14:paraId="7660E28A"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r>
      <w:tr w:rsidR="00BC4052" w:rsidRPr="007C4DED" w14:paraId="45067A5D" w14:textId="77777777" w:rsidTr="0006091A">
        <w:tc>
          <w:tcPr>
            <w:tcW w:w="1685" w:type="dxa"/>
            <w:vAlign w:val="center"/>
          </w:tcPr>
          <w:p w14:paraId="0BAE0D3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Jaccard</w:t>
            </w:r>
          </w:p>
        </w:tc>
        <w:tc>
          <w:tcPr>
            <w:tcW w:w="1430" w:type="dxa"/>
            <w:vAlign w:val="center"/>
          </w:tcPr>
          <w:p w14:paraId="2F3E61E2"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Treatment</w:t>
            </w:r>
          </w:p>
        </w:tc>
        <w:tc>
          <w:tcPr>
            <w:tcW w:w="1491" w:type="dxa"/>
            <w:vAlign w:val="center"/>
          </w:tcPr>
          <w:p w14:paraId="073DDF97"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w:t>
            </w:r>
          </w:p>
        </w:tc>
        <w:tc>
          <w:tcPr>
            <w:tcW w:w="1571" w:type="dxa"/>
            <w:vAlign w:val="center"/>
          </w:tcPr>
          <w:p w14:paraId="6BB7581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0.041</w:t>
            </w:r>
          </w:p>
        </w:tc>
        <w:tc>
          <w:tcPr>
            <w:tcW w:w="1571" w:type="dxa"/>
            <w:vAlign w:val="center"/>
          </w:tcPr>
          <w:p w14:paraId="73BAE841"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0.513</w:t>
            </w:r>
          </w:p>
        </w:tc>
        <w:tc>
          <w:tcPr>
            <w:tcW w:w="1602" w:type="dxa"/>
            <w:vAlign w:val="center"/>
          </w:tcPr>
          <w:p w14:paraId="646D028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0.0007 **</w:t>
            </w:r>
          </w:p>
        </w:tc>
      </w:tr>
      <w:tr w:rsidR="00BC4052" w:rsidRPr="007C4DED" w14:paraId="0344FE27" w14:textId="77777777" w:rsidTr="0006091A">
        <w:tc>
          <w:tcPr>
            <w:tcW w:w="1685" w:type="dxa"/>
            <w:vAlign w:val="center"/>
          </w:tcPr>
          <w:p w14:paraId="249117A8" w14:textId="77777777" w:rsidR="00BC4052" w:rsidRPr="007C4DED" w:rsidRDefault="00BC4052" w:rsidP="0006091A">
            <w:pPr>
              <w:spacing w:line="276" w:lineRule="auto"/>
              <w:rPr>
                <w:rFonts w:ascii="Times New Roman" w:hAnsi="Times New Roman" w:cs="Times New Roman"/>
                <w:sz w:val="24"/>
                <w:szCs w:val="24"/>
              </w:rPr>
            </w:pPr>
          </w:p>
        </w:tc>
        <w:tc>
          <w:tcPr>
            <w:tcW w:w="1430" w:type="dxa"/>
            <w:vAlign w:val="center"/>
          </w:tcPr>
          <w:p w14:paraId="6D4541A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Residual</w:t>
            </w:r>
          </w:p>
        </w:tc>
        <w:tc>
          <w:tcPr>
            <w:tcW w:w="1491" w:type="dxa"/>
            <w:vAlign w:val="center"/>
          </w:tcPr>
          <w:p w14:paraId="14F4714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24</w:t>
            </w:r>
          </w:p>
        </w:tc>
        <w:tc>
          <w:tcPr>
            <w:tcW w:w="1571" w:type="dxa"/>
            <w:vAlign w:val="center"/>
          </w:tcPr>
          <w:p w14:paraId="00AB2AF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0.959</w:t>
            </w:r>
          </w:p>
        </w:tc>
        <w:tc>
          <w:tcPr>
            <w:tcW w:w="1571" w:type="dxa"/>
            <w:vAlign w:val="center"/>
          </w:tcPr>
          <w:p w14:paraId="419CA5C4"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c>
          <w:tcPr>
            <w:tcW w:w="1602" w:type="dxa"/>
            <w:vAlign w:val="center"/>
          </w:tcPr>
          <w:p w14:paraId="31902E17"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w:t>
            </w:r>
          </w:p>
        </w:tc>
      </w:tr>
    </w:tbl>
    <w:p w14:paraId="08D6D0D3" w14:textId="77777777" w:rsidR="00BC4052" w:rsidRPr="007C4DED" w:rsidRDefault="00BC4052" w:rsidP="00BC4052">
      <w:pPr>
        <w:spacing w:line="276" w:lineRule="auto"/>
        <w:rPr>
          <w:rFonts w:ascii="Times New Roman" w:hAnsi="Times New Roman" w:cs="Times New Roman"/>
        </w:rPr>
      </w:pPr>
    </w:p>
    <w:p w14:paraId="3415DA0A" w14:textId="77777777" w:rsidR="00BC4052" w:rsidRPr="007C4DED" w:rsidRDefault="00BC4052" w:rsidP="00BC4052">
      <w:pPr>
        <w:spacing w:line="276" w:lineRule="auto"/>
        <w:rPr>
          <w:rFonts w:ascii="Times New Roman" w:hAnsi="Times New Roman" w:cs="Times New Roman"/>
        </w:rPr>
      </w:pPr>
      <w:r w:rsidRPr="007C4DED">
        <w:rPr>
          <w:rFonts w:ascii="Times New Roman" w:hAnsi="Times New Roman" w:cs="Times New Roman"/>
          <w:b/>
          <w:bCs/>
        </w:rPr>
        <w:t xml:space="preserve">Table X. </w:t>
      </w:r>
      <w:r w:rsidRPr="007C4DED">
        <w:rPr>
          <w:rFonts w:ascii="Times New Roman" w:hAnsi="Times New Roman" w:cs="Times New Roman"/>
        </w:rPr>
        <w:t>Pairwise PERMANOVA comparisons of community composition among treatments using both Bray–</w:t>
      </w:r>
      <w:r>
        <w:rPr>
          <w:rFonts w:ascii="Times New Roman" w:hAnsi="Times New Roman" w:cs="Times New Roman"/>
        </w:rPr>
        <w:t>Curtis</w:t>
      </w:r>
      <w:r w:rsidRPr="007C4DED">
        <w:rPr>
          <w:rFonts w:ascii="Times New Roman" w:hAnsi="Times New Roman" w:cs="Times New Roman"/>
        </w:rPr>
        <w:t xml:space="preserve"> and Jaccard dissimilarities.</w:t>
      </w:r>
    </w:p>
    <w:tbl>
      <w:tblPr>
        <w:tblStyle w:val="TableGrid"/>
        <w:tblW w:w="0" w:type="auto"/>
        <w:tblLook w:val="04A0" w:firstRow="1" w:lastRow="0" w:firstColumn="1" w:lastColumn="0" w:noHBand="0" w:noVBand="1"/>
      </w:tblPr>
      <w:tblGrid>
        <w:gridCol w:w="1691"/>
        <w:gridCol w:w="2065"/>
        <w:gridCol w:w="1852"/>
        <w:gridCol w:w="1853"/>
        <w:gridCol w:w="1889"/>
      </w:tblGrid>
      <w:tr w:rsidR="00BC4052" w:rsidRPr="007C4DED" w14:paraId="302493BA" w14:textId="77777777" w:rsidTr="0006091A">
        <w:tc>
          <w:tcPr>
            <w:tcW w:w="1691" w:type="dxa"/>
            <w:vAlign w:val="center"/>
          </w:tcPr>
          <w:p w14:paraId="455A829F" w14:textId="77777777" w:rsidR="00BC4052" w:rsidRPr="007C4DED" w:rsidRDefault="00BC4052" w:rsidP="0006091A">
            <w:pPr>
              <w:spacing w:line="276" w:lineRule="auto"/>
              <w:rPr>
                <w:rFonts w:ascii="Times New Roman" w:hAnsi="Times New Roman" w:cs="Times New Roman"/>
                <w:b/>
                <w:bCs/>
                <w:sz w:val="24"/>
                <w:szCs w:val="24"/>
              </w:rPr>
            </w:pPr>
            <w:r w:rsidRPr="007C4DED">
              <w:rPr>
                <w:rFonts w:ascii="Times New Roman" w:hAnsi="Times New Roman" w:cs="Times New Roman"/>
                <w:b/>
                <w:bCs/>
                <w:sz w:val="24"/>
                <w:szCs w:val="24"/>
              </w:rPr>
              <w:t>Dissimilarity</w:t>
            </w:r>
          </w:p>
        </w:tc>
        <w:tc>
          <w:tcPr>
            <w:tcW w:w="2065" w:type="dxa"/>
            <w:vAlign w:val="center"/>
          </w:tcPr>
          <w:p w14:paraId="3C51E5EA"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Comparison</w:t>
            </w:r>
          </w:p>
        </w:tc>
        <w:tc>
          <w:tcPr>
            <w:tcW w:w="1852" w:type="dxa"/>
            <w:vAlign w:val="center"/>
          </w:tcPr>
          <w:p w14:paraId="2CEE2391"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R²</w:t>
            </w:r>
          </w:p>
        </w:tc>
        <w:tc>
          <w:tcPr>
            <w:tcW w:w="1853" w:type="dxa"/>
            <w:vAlign w:val="center"/>
          </w:tcPr>
          <w:p w14:paraId="46D7382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F</w:t>
            </w:r>
          </w:p>
        </w:tc>
        <w:tc>
          <w:tcPr>
            <w:tcW w:w="1889" w:type="dxa"/>
            <w:vAlign w:val="center"/>
          </w:tcPr>
          <w:p w14:paraId="499339FE"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b/>
                <w:bCs/>
                <w:sz w:val="24"/>
                <w:szCs w:val="24"/>
              </w:rPr>
              <w:t>p-value</w:t>
            </w:r>
          </w:p>
        </w:tc>
      </w:tr>
      <w:tr w:rsidR="00BC4052" w:rsidRPr="007C4DED" w14:paraId="526FEA78" w14:textId="77777777" w:rsidTr="0006091A">
        <w:tc>
          <w:tcPr>
            <w:tcW w:w="1691" w:type="dxa"/>
            <w:vAlign w:val="center"/>
          </w:tcPr>
          <w:p w14:paraId="064400DE"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Bray–Curtis</w:t>
            </w:r>
          </w:p>
        </w:tc>
        <w:tc>
          <w:tcPr>
            <w:tcW w:w="2065" w:type="dxa"/>
            <w:vAlign w:val="center"/>
          </w:tcPr>
          <w:p w14:paraId="79E20442"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2025</w:t>
            </w:r>
          </w:p>
        </w:tc>
        <w:tc>
          <w:tcPr>
            <w:tcW w:w="1852" w:type="dxa"/>
            <w:vAlign w:val="center"/>
          </w:tcPr>
          <w:p w14:paraId="6ECA605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0.034</w:t>
            </w:r>
          </w:p>
        </w:tc>
        <w:tc>
          <w:tcPr>
            <w:tcW w:w="1853" w:type="dxa"/>
            <w:vAlign w:val="center"/>
          </w:tcPr>
          <w:p w14:paraId="64DF0049"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0.557</w:t>
            </w:r>
          </w:p>
        </w:tc>
        <w:tc>
          <w:tcPr>
            <w:tcW w:w="1889" w:type="dxa"/>
            <w:vAlign w:val="center"/>
          </w:tcPr>
          <w:p w14:paraId="5A1AD52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0.0039 **</w:t>
            </w:r>
          </w:p>
        </w:tc>
      </w:tr>
      <w:tr w:rsidR="00BC4052" w:rsidRPr="007C4DED" w14:paraId="13ACD9C6" w14:textId="77777777" w:rsidTr="0006091A">
        <w:tc>
          <w:tcPr>
            <w:tcW w:w="1691" w:type="dxa"/>
            <w:vAlign w:val="center"/>
          </w:tcPr>
          <w:p w14:paraId="2A82EB5E" w14:textId="77777777" w:rsidR="00BC4052" w:rsidRPr="007C4DED" w:rsidRDefault="00BC4052" w:rsidP="0006091A">
            <w:pPr>
              <w:spacing w:line="276" w:lineRule="auto"/>
              <w:rPr>
                <w:rFonts w:ascii="Times New Roman" w:hAnsi="Times New Roman" w:cs="Times New Roman"/>
                <w:sz w:val="24"/>
                <w:szCs w:val="24"/>
              </w:rPr>
            </w:pPr>
          </w:p>
        </w:tc>
        <w:tc>
          <w:tcPr>
            <w:tcW w:w="2065" w:type="dxa"/>
            <w:vAlign w:val="center"/>
          </w:tcPr>
          <w:p w14:paraId="7B8C2C9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Error</w:t>
            </w:r>
          </w:p>
        </w:tc>
        <w:tc>
          <w:tcPr>
            <w:tcW w:w="1852" w:type="dxa"/>
            <w:vAlign w:val="center"/>
          </w:tcPr>
          <w:p w14:paraId="4B97ACF1"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0.044</w:t>
            </w:r>
          </w:p>
        </w:tc>
        <w:tc>
          <w:tcPr>
            <w:tcW w:w="1853" w:type="dxa"/>
            <w:vAlign w:val="center"/>
          </w:tcPr>
          <w:p w14:paraId="14D27EC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0.745</w:t>
            </w:r>
          </w:p>
        </w:tc>
        <w:tc>
          <w:tcPr>
            <w:tcW w:w="1889" w:type="dxa"/>
            <w:vAlign w:val="center"/>
          </w:tcPr>
          <w:p w14:paraId="6A568157"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0.0078 **</w:t>
            </w:r>
          </w:p>
        </w:tc>
      </w:tr>
      <w:tr w:rsidR="00BC4052" w:rsidRPr="007C4DED" w14:paraId="48B10775" w14:textId="77777777" w:rsidTr="0006091A">
        <w:tc>
          <w:tcPr>
            <w:tcW w:w="1691" w:type="dxa"/>
            <w:vAlign w:val="center"/>
          </w:tcPr>
          <w:p w14:paraId="692B3B5F" w14:textId="77777777" w:rsidR="00BC4052" w:rsidRPr="007C4DED" w:rsidRDefault="00BC4052" w:rsidP="0006091A">
            <w:pPr>
              <w:spacing w:line="276" w:lineRule="auto"/>
              <w:rPr>
                <w:rFonts w:ascii="Times New Roman" w:hAnsi="Times New Roman" w:cs="Times New Roman"/>
                <w:sz w:val="24"/>
                <w:szCs w:val="24"/>
              </w:rPr>
            </w:pPr>
          </w:p>
        </w:tc>
        <w:tc>
          <w:tcPr>
            <w:tcW w:w="2065" w:type="dxa"/>
            <w:vAlign w:val="center"/>
          </w:tcPr>
          <w:p w14:paraId="3A919F6D"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2025 vs Error</w:t>
            </w:r>
          </w:p>
        </w:tc>
        <w:tc>
          <w:tcPr>
            <w:tcW w:w="1852" w:type="dxa"/>
            <w:vAlign w:val="center"/>
          </w:tcPr>
          <w:p w14:paraId="7F9DF25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0.012</w:t>
            </w:r>
          </w:p>
        </w:tc>
        <w:tc>
          <w:tcPr>
            <w:tcW w:w="1853" w:type="dxa"/>
            <w:vAlign w:val="center"/>
          </w:tcPr>
          <w:p w14:paraId="6967A47D"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0.195</w:t>
            </w:r>
          </w:p>
        </w:tc>
        <w:tc>
          <w:tcPr>
            <w:tcW w:w="1889" w:type="dxa"/>
            <w:vAlign w:val="center"/>
          </w:tcPr>
          <w:p w14:paraId="481E2CF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0.7305</w:t>
            </w:r>
          </w:p>
        </w:tc>
      </w:tr>
      <w:tr w:rsidR="00BC4052" w:rsidRPr="007C4DED" w14:paraId="0A7A7FB5" w14:textId="77777777" w:rsidTr="0006091A">
        <w:tc>
          <w:tcPr>
            <w:tcW w:w="1691" w:type="dxa"/>
            <w:vAlign w:val="center"/>
          </w:tcPr>
          <w:p w14:paraId="4A77DEA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Jaccard</w:t>
            </w:r>
          </w:p>
        </w:tc>
        <w:tc>
          <w:tcPr>
            <w:tcW w:w="2065" w:type="dxa"/>
            <w:vAlign w:val="center"/>
          </w:tcPr>
          <w:p w14:paraId="73A5B3F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2025</w:t>
            </w:r>
          </w:p>
        </w:tc>
        <w:tc>
          <w:tcPr>
            <w:tcW w:w="1852" w:type="dxa"/>
            <w:vAlign w:val="center"/>
          </w:tcPr>
          <w:p w14:paraId="36F6CC6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0.037</w:t>
            </w:r>
          </w:p>
        </w:tc>
        <w:tc>
          <w:tcPr>
            <w:tcW w:w="1853" w:type="dxa"/>
            <w:vAlign w:val="center"/>
          </w:tcPr>
          <w:p w14:paraId="350C36A7"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0.616</w:t>
            </w:r>
          </w:p>
        </w:tc>
        <w:tc>
          <w:tcPr>
            <w:tcW w:w="1889" w:type="dxa"/>
            <w:vAlign w:val="center"/>
          </w:tcPr>
          <w:p w14:paraId="30997717"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0.0078 **</w:t>
            </w:r>
          </w:p>
        </w:tc>
      </w:tr>
      <w:tr w:rsidR="00BC4052" w:rsidRPr="007C4DED" w14:paraId="4081CCAF" w14:textId="77777777" w:rsidTr="0006091A">
        <w:tc>
          <w:tcPr>
            <w:tcW w:w="1691" w:type="dxa"/>
            <w:vAlign w:val="center"/>
          </w:tcPr>
          <w:p w14:paraId="1881E7C5" w14:textId="77777777" w:rsidR="00BC4052" w:rsidRPr="007C4DED" w:rsidRDefault="00BC4052" w:rsidP="0006091A">
            <w:pPr>
              <w:spacing w:line="276" w:lineRule="auto"/>
              <w:rPr>
                <w:rFonts w:ascii="Times New Roman" w:hAnsi="Times New Roman" w:cs="Times New Roman"/>
                <w:sz w:val="24"/>
                <w:szCs w:val="24"/>
              </w:rPr>
            </w:pPr>
          </w:p>
        </w:tc>
        <w:tc>
          <w:tcPr>
            <w:tcW w:w="2065" w:type="dxa"/>
            <w:vAlign w:val="center"/>
          </w:tcPr>
          <w:p w14:paraId="4AA54011"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2019 vs Error</w:t>
            </w:r>
          </w:p>
        </w:tc>
        <w:tc>
          <w:tcPr>
            <w:tcW w:w="1852" w:type="dxa"/>
            <w:vAlign w:val="center"/>
          </w:tcPr>
          <w:p w14:paraId="40979B4D"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0.045</w:t>
            </w:r>
          </w:p>
        </w:tc>
        <w:tc>
          <w:tcPr>
            <w:tcW w:w="1853" w:type="dxa"/>
            <w:vAlign w:val="center"/>
          </w:tcPr>
          <w:p w14:paraId="132DAB9F"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0.760</w:t>
            </w:r>
          </w:p>
        </w:tc>
        <w:tc>
          <w:tcPr>
            <w:tcW w:w="1889" w:type="dxa"/>
            <w:vAlign w:val="center"/>
          </w:tcPr>
          <w:p w14:paraId="5A1DB3A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0.0039 **</w:t>
            </w:r>
          </w:p>
        </w:tc>
      </w:tr>
      <w:tr w:rsidR="00BC4052" w:rsidRPr="007C4DED" w14:paraId="20AE606E" w14:textId="77777777" w:rsidTr="0006091A">
        <w:tc>
          <w:tcPr>
            <w:tcW w:w="1691" w:type="dxa"/>
            <w:vAlign w:val="center"/>
          </w:tcPr>
          <w:p w14:paraId="4E962632" w14:textId="77777777" w:rsidR="00BC4052" w:rsidRPr="007C4DED" w:rsidRDefault="00BC4052" w:rsidP="0006091A">
            <w:pPr>
              <w:spacing w:line="276" w:lineRule="auto"/>
              <w:rPr>
                <w:rFonts w:ascii="Times New Roman" w:hAnsi="Times New Roman" w:cs="Times New Roman"/>
                <w:sz w:val="24"/>
                <w:szCs w:val="24"/>
              </w:rPr>
            </w:pPr>
          </w:p>
        </w:tc>
        <w:tc>
          <w:tcPr>
            <w:tcW w:w="2065" w:type="dxa"/>
            <w:vAlign w:val="center"/>
          </w:tcPr>
          <w:p w14:paraId="71443716"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2025 vs Error</w:t>
            </w:r>
          </w:p>
        </w:tc>
        <w:tc>
          <w:tcPr>
            <w:tcW w:w="1852" w:type="dxa"/>
            <w:vAlign w:val="center"/>
          </w:tcPr>
          <w:p w14:paraId="6102288C"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0.009</w:t>
            </w:r>
          </w:p>
        </w:tc>
        <w:tc>
          <w:tcPr>
            <w:tcW w:w="1853" w:type="dxa"/>
            <w:vAlign w:val="center"/>
          </w:tcPr>
          <w:p w14:paraId="2ADA6FE2"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0.142</w:t>
            </w:r>
          </w:p>
        </w:tc>
        <w:tc>
          <w:tcPr>
            <w:tcW w:w="1889" w:type="dxa"/>
            <w:vAlign w:val="center"/>
          </w:tcPr>
          <w:p w14:paraId="1902EF98" w14:textId="77777777" w:rsidR="00BC4052" w:rsidRPr="007C4DED" w:rsidRDefault="00BC4052" w:rsidP="0006091A">
            <w:pPr>
              <w:spacing w:line="276" w:lineRule="auto"/>
              <w:rPr>
                <w:rFonts w:ascii="Times New Roman" w:hAnsi="Times New Roman" w:cs="Times New Roman"/>
                <w:sz w:val="24"/>
                <w:szCs w:val="24"/>
              </w:rPr>
            </w:pPr>
            <w:r w:rsidRPr="007C4DED">
              <w:rPr>
                <w:rFonts w:ascii="Times New Roman" w:hAnsi="Times New Roman" w:cs="Times New Roman"/>
                <w:sz w:val="24"/>
                <w:szCs w:val="24"/>
              </w:rPr>
              <w:t>0.8398</w:t>
            </w:r>
          </w:p>
        </w:tc>
      </w:tr>
    </w:tbl>
    <w:p w14:paraId="02DF4C86" w14:textId="77777777" w:rsidR="00BC4052" w:rsidRDefault="00BC4052" w:rsidP="00280D92">
      <w:pPr>
        <w:rPr>
          <w:rFonts w:ascii="Times New Roman" w:hAnsi="Times New Roman" w:cs="Times New Roman"/>
        </w:rPr>
      </w:pPr>
    </w:p>
    <w:p w14:paraId="0FECE68A" w14:textId="77777777" w:rsidR="00BC4052" w:rsidRPr="00432318" w:rsidRDefault="00BC4052" w:rsidP="00BC4052">
      <w:pPr>
        <w:spacing w:line="276" w:lineRule="auto"/>
        <w:rPr>
          <w:rFonts w:ascii="Times New Roman" w:hAnsi="Times New Roman" w:cs="Times New Roman"/>
        </w:rPr>
      </w:pPr>
      <w:r w:rsidRPr="00432318">
        <w:rPr>
          <w:rFonts w:ascii="Times New Roman" w:hAnsi="Times New Roman" w:cs="Times New Roman"/>
          <w:noProof/>
        </w:rPr>
        <w:lastRenderedPageBreak/>
        <w:drawing>
          <wp:inline distT="0" distB="0" distL="0" distR="0" wp14:anchorId="06EA24CE" wp14:editId="5F92A2DD">
            <wp:extent cx="5943600" cy="4245610"/>
            <wp:effectExtent l="0" t="0" r="0" b="2540"/>
            <wp:docPr id="896738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0E54F8E7" w14:textId="77777777" w:rsidR="00BC4052" w:rsidRDefault="00BC4052" w:rsidP="00BC4052">
      <w:pPr>
        <w:spacing w:line="276" w:lineRule="auto"/>
        <w:rPr>
          <w:rFonts w:ascii="Times New Roman" w:hAnsi="Times New Roman" w:cs="Times New Roman"/>
        </w:rPr>
      </w:pPr>
    </w:p>
    <w:p w14:paraId="6CDD754E" w14:textId="77777777" w:rsidR="00BC4052" w:rsidRDefault="00BC4052" w:rsidP="00BC4052">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Non-metric multidimensional scaling (NMDS) ordination of plots based on Bray</w:t>
      </w:r>
      <w:r>
        <w:rPr>
          <w:rFonts w:ascii="Times New Roman" w:hAnsi="Times New Roman" w:cs="Times New Roman"/>
        </w:rPr>
        <w:t>-</w:t>
      </w:r>
      <w:r w:rsidRPr="00432318">
        <w:rPr>
          <w:rFonts w:ascii="Times New Roman" w:hAnsi="Times New Roman" w:cs="Times New Roman"/>
        </w:rPr>
        <w:t>Curtis dissimilarity. Points represent plots, colours and shapes indicate treatment, and grey lines connect plots from the same site. Stress = 0.117.</w:t>
      </w:r>
    </w:p>
    <w:p w14:paraId="427D086F" w14:textId="77777777" w:rsidR="00BC4052" w:rsidRPr="00432318" w:rsidRDefault="00BC4052" w:rsidP="00BC4052">
      <w:pPr>
        <w:spacing w:line="276" w:lineRule="auto"/>
        <w:rPr>
          <w:rFonts w:ascii="Times New Roman" w:hAnsi="Times New Roman" w:cs="Times New Roman"/>
        </w:rPr>
      </w:pPr>
      <w:r w:rsidRPr="00432318">
        <w:rPr>
          <w:rFonts w:ascii="Times New Roman" w:hAnsi="Times New Roman" w:cs="Times New Roman"/>
          <w:noProof/>
        </w:rPr>
        <w:lastRenderedPageBreak/>
        <w:drawing>
          <wp:inline distT="0" distB="0" distL="0" distR="0" wp14:anchorId="4D4609F9" wp14:editId="12F97512">
            <wp:extent cx="5943600" cy="4245610"/>
            <wp:effectExtent l="0" t="0" r="0" b="2540"/>
            <wp:docPr id="1262573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1B95FF7" w14:textId="77777777" w:rsidR="00BC4052" w:rsidRPr="00432318" w:rsidRDefault="00BC4052" w:rsidP="00BC4052">
      <w:pPr>
        <w:spacing w:line="276" w:lineRule="auto"/>
        <w:rPr>
          <w:rFonts w:ascii="Times New Roman" w:hAnsi="Times New Roman" w:cs="Times New Roman"/>
        </w:rPr>
      </w:pPr>
    </w:p>
    <w:p w14:paraId="4FA3782C" w14:textId="77777777" w:rsidR="00BC4052" w:rsidRDefault="00BC4052" w:rsidP="00BC4052">
      <w:pPr>
        <w:spacing w:line="276" w:lineRule="auto"/>
        <w:rPr>
          <w:rFonts w:ascii="Times New Roman" w:hAnsi="Times New Roman" w:cs="Times New Roman"/>
        </w:rPr>
      </w:pPr>
      <w:r w:rsidRPr="00432318">
        <w:rPr>
          <w:rFonts w:ascii="Times New Roman" w:hAnsi="Times New Roman" w:cs="Times New Roman"/>
          <w:b/>
          <w:bCs/>
        </w:rPr>
        <w:t xml:space="preserve">Figure </w:t>
      </w:r>
      <w:r>
        <w:rPr>
          <w:rFonts w:ascii="Times New Roman" w:hAnsi="Times New Roman" w:cs="Times New Roman"/>
          <w:b/>
          <w:bCs/>
        </w:rPr>
        <w:t>X</w:t>
      </w:r>
      <w:r w:rsidRPr="00432318">
        <w:rPr>
          <w:rFonts w:ascii="Times New Roman" w:hAnsi="Times New Roman" w:cs="Times New Roman"/>
          <w:b/>
          <w:bCs/>
        </w:rPr>
        <w:t>.</w:t>
      </w:r>
      <w:r w:rsidRPr="00432318">
        <w:rPr>
          <w:rFonts w:ascii="Times New Roman" w:hAnsi="Times New Roman" w:cs="Times New Roman"/>
        </w:rPr>
        <w:t xml:space="preserve"> NMDS ordination of plots based on Jaccard dissimilarity. Points represent plots, colours and shapes indicate treatment, and grey lines connect plots from the same site. Stress = 0.090.</w:t>
      </w:r>
    </w:p>
    <w:p w14:paraId="250019DD" w14:textId="77777777" w:rsidR="00BC4052" w:rsidRDefault="00BC4052" w:rsidP="00280D92">
      <w:pPr>
        <w:rPr>
          <w:rFonts w:ascii="Times New Roman" w:hAnsi="Times New Roman" w:cs="Times New Roman"/>
        </w:rPr>
      </w:pPr>
    </w:p>
    <w:p w14:paraId="27FBF17F" w14:textId="77777777" w:rsidR="00510E52" w:rsidRDefault="00510E52" w:rsidP="00510E52">
      <w:pPr>
        <w:rPr>
          <w:rFonts w:ascii="Times New Roman" w:hAnsi="Times New Roman" w:cs="Times New Roman"/>
          <w:b/>
          <w:bCs/>
          <w:i/>
          <w:iCs/>
        </w:rPr>
      </w:pPr>
      <w:r>
        <w:rPr>
          <w:rFonts w:ascii="Times New Roman" w:hAnsi="Times New Roman" w:cs="Times New Roman"/>
          <w:b/>
          <w:bCs/>
          <w:i/>
          <w:iCs/>
        </w:rPr>
        <w:t>Effects of relocation error on species richness indices</w:t>
      </w:r>
    </w:p>
    <w:p w14:paraId="4E8B8ABE" w14:textId="77777777" w:rsidR="00510E52" w:rsidRDefault="00510E52" w:rsidP="00510E52">
      <w:pPr>
        <w:rPr>
          <w:rFonts w:ascii="Times New Roman" w:hAnsi="Times New Roman" w:cs="Times New Roman"/>
        </w:rPr>
      </w:pPr>
      <w:r w:rsidRPr="00510E52">
        <w:rPr>
          <w:rFonts w:ascii="Times New Roman" w:hAnsi="Times New Roman" w:cs="Times New Roman"/>
        </w:rPr>
        <w:t xml:space="preserve">In contrast to patterns in community composition, species richness did not differ among treatments (Table X). Pairwise comparisons showed no differences between any treatment combinations (2019 vs 2025: p = 0.3738; 2019 vs Error: p = 0.2349; 2025 vs Error: p = 0.6725). Similarly, diversity indices did not vary among treatments. Shannon diversity showed no effect of treatment (Friedman test: χ² = 0.667, p = 0.7165), and Simpson diversity was also not affected (χ² = 2.667, p = 0.2636; Table X). </w:t>
      </w:r>
    </w:p>
    <w:p w14:paraId="677E83C2" w14:textId="77777777" w:rsidR="00510E52" w:rsidRDefault="00510E52" w:rsidP="00510E52">
      <w:pPr>
        <w:rPr>
          <w:rFonts w:ascii="Times New Roman" w:hAnsi="Times New Roman" w:cs="Times New Roman"/>
        </w:rPr>
      </w:pPr>
    </w:p>
    <w:p w14:paraId="528CA132" w14:textId="1812183F" w:rsidR="00510E52" w:rsidRPr="00510E52" w:rsidRDefault="005F63BB" w:rsidP="00510E52">
      <w:pPr>
        <w:rPr>
          <w:rFonts w:ascii="Times New Roman" w:hAnsi="Times New Roman" w:cs="Times New Roman"/>
        </w:rPr>
      </w:pPr>
      <w:r w:rsidRPr="005F63BB">
        <w:rPr>
          <w:rFonts w:ascii="Times New Roman" w:hAnsi="Times New Roman" w:cs="Times New Roman"/>
          <w:b/>
          <w:bCs/>
        </w:rPr>
        <w:t xml:space="preserve">Table X. </w:t>
      </w:r>
      <w:r w:rsidRPr="005F63BB">
        <w:rPr>
          <w:rFonts w:ascii="Times New Roman" w:hAnsi="Times New Roman" w:cs="Times New Roman"/>
        </w:rPr>
        <w:t>Differences in species richness</w:t>
      </w:r>
      <w:r>
        <w:rPr>
          <w:rFonts w:ascii="Times New Roman" w:hAnsi="Times New Roman" w:cs="Times New Roman"/>
        </w:rPr>
        <w:t>, Shannon’s diversity, and Simpson’s diversity</w:t>
      </w:r>
      <w:r w:rsidRPr="005F63BB">
        <w:rPr>
          <w:rFonts w:ascii="Times New Roman" w:hAnsi="Times New Roman" w:cs="Times New Roman"/>
        </w:rPr>
        <w:t xml:space="preserve"> among treatments (2019, 2025, and Error plots)</w:t>
      </w:r>
      <w:r>
        <w:rPr>
          <w:rFonts w:ascii="Times New Roman" w:hAnsi="Times New Roman" w:cs="Times New Roman"/>
        </w:rPr>
        <w:t>.</w:t>
      </w:r>
    </w:p>
    <w:tbl>
      <w:tblPr>
        <w:tblStyle w:val="TableGrid"/>
        <w:tblW w:w="0" w:type="auto"/>
        <w:tblLook w:val="04A0" w:firstRow="1" w:lastRow="0" w:firstColumn="1" w:lastColumn="0" w:noHBand="0" w:noVBand="1"/>
      </w:tblPr>
      <w:tblGrid>
        <w:gridCol w:w="2337"/>
        <w:gridCol w:w="2337"/>
        <w:gridCol w:w="2338"/>
        <w:gridCol w:w="2338"/>
      </w:tblGrid>
      <w:tr w:rsidR="00510E52" w14:paraId="0EAFF839" w14:textId="77777777" w:rsidTr="0006091A">
        <w:tc>
          <w:tcPr>
            <w:tcW w:w="2337" w:type="dxa"/>
            <w:vAlign w:val="center"/>
          </w:tcPr>
          <w:p w14:paraId="0D32D6F9" w14:textId="417387BB"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b/>
                <w:bCs/>
                <w:sz w:val="24"/>
                <w:szCs w:val="24"/>
              </w:rPr>
              <w:lastRenderedPageBreak/>
              <w:t>Metric</w:t>
            </w:r>
          </w:p>
        </w:tc>
        <w:tc>
          <w:tcPr>
            <w:tcW w:w="2337" w:type="dxa"/>
            <w:vAlign w:val="center"/>
          </w:tcPr>
          <w:p w14:paraId="726DC022" w14:textId="082ADE30"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b/>
                <w:bCs/>
                <w:sz w:val="24"/>
                <w:szCs w:val="24"/>
              </w:rPr>
              <w:t>Comparison / Test</w:t>
            </w:r>
          </w:p>
        </w:tc>
        <w:tc>
          <w:tcPr>
            <w:tcW w:w="2338" w:type="dxa"/>
            <w:vAlign w:val="center"/>
          </w:tcPr>
          <w:p w14:paraId="7770C299" w14:textId="6F9A9553"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b/>
                <w:bCs/>
                <w:sz w:val="24"/>
                <w:szCs w:val="24"/>
              </w:rPr>
              <w:t>Statistic</w:t>
            </w:r>
          </w:p>
        </w:tc>
        <w:tc>
          <w:tcPr>
            <w:tcW w:w="2338" w:type="dxa"/>
            <w:vAlign w:val="center"/>
          </w:tcPr>
          <w:p w14:paraId="3BE6574D" w14:textId="185F92B5"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b/>
                <w:bCs/>
                <w:sz w:val="24"/>
                <w:szCs w:val="24"/>
              </w:rPr>
              <w:t>p-value</w:t>
            </w:r>
          </w:p>
        </w:tc>
      </w:tr>
      <w:tr w:rsidR="00510E52" w14:paraId="53A49BCD" w14:textId="77777777" w:rsidTr="0006091A">
        <w:tc>
          <w:tcPr>
            <w:tcW w:w="2337" w:type="dxa"/>
            <w:vAlign w:val="center"/>
          </w:tcPr>
          <w:p w14:paraId="0FD24E9E" w14:textId="258BDF7B" w:rsidR="00510E52" w:rsidRPr="00510E52" w:rsidRDefault="00510E52" w:rsidP="00510E52">
            <w:pPr>
              <w:rPr>
                <w:rFonts w:ascii="Times New Roman" w:hAnsi="Times New Roman" w:cs="Times New Roman"/>
                <w:sz w:val="24"/>
                <w:szCs w:val="24"/>
              </w:rPr>
            </w:pPr>
            <w:r w:rsidRPr="00510E52">
              <w:rPr>
                <w:rStyle w:val="Strong"/>
                <w:rFonts w:ascii="Times New Roman" w:hAnsi="Times New Roman" w:cs="Times New Roman"/>
                <w:sz w:val="24"/>
                <w:szCs w:val="24"/>
              </w:rPr>
              <w:t>Species richness</w:t>
            </w:r>
          </w:p>
        </w:tc>
        <w:tc>
          <w:tcPr>
            <w:tcW w:w="2337" w:type="dxa"/>
            <w:vAlign w:val="center"/>
          </w:tcPr>
          <w:p w14:paraId="121EC7D0" w14:textId="02092E3B"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2019 vs 2025</w:t>
            </w:r>
          </w:p>
        </w:tc>
        <w:tc>
          <w:tcPr>
            <w:tcW w:w="2338" w:type="dxa"/>
            <w:vAlign w:val="center"/>
          </w:tcPr>
          <w:p w14:paraId="41E423D2" w14:textId="353F37EB"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V = 14.5</w:t>
            </w:r>
          </w:p>
        </w:tc>
        <w:tc>
          <w:tcPr>
            <w:tcW w:w="2338" w:type="dxa"/>
            <w:vAlign w:val="center"/>
          </w:tcPr>
          <w:p w14:paraId="683EFE09" w14:textId="55510BD6"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0.3738</w:t>
            </w:r>
          </w:p>
        </w:tc>
      </w:tr>
      <w:tr w:rsidR="00510E52" w14:paraId="738BA59B" w14:textId="77777777" w:rsidTr="0006091A">
        <w:tc>
          <w:tcPr>
            <w:tcW w:w="2337" w:type="dxa"/>
            <w:vAlign w:val="center"/>
          </w:tcPr>
          <w:p w14:paraId="6CF9DCF7" w14:textId="77777777" w:rsidR="00510E52" w:rsidRPr="00510E52" w:rsidRDefault="00510E52" w:rsidP="00510E52">
            <w:pPr>
              <w:rPr>
                <w:rFonts w:ascii="Times New Roman" w:hAnsi="Times New Roman" w:cs="Times New Roman"/>
                <w:sz w:val="24"/>
                <w:szCs w:val="24"/>
              </w:rPr>
            </w:pPr>
          </w:p>
        </w:tc>
        <w:tc>
          <w:tcPr>
            <w:tcW w:w="2337" w:type="dxa"/>
            <w:vAlign w:val="center"/>
          </w:tcPr>
          <w:p w14:paraId="489ED33C" w14:textId="213FFCF1"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2019 vs Error</w:t>
            </w:r>
          </w:p>
        </w:tc>
        <w:tc>
          <w:tcPr>
            <w:tcW w:w="2338" w:type="dxa"/>
            <w:vAlign w:val="center"/>
          </w:tcPr>
          <w:p w14:paraId="101A8708" w14:textId="2ED7681E"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V = 12</w:t>
            </w:r>
          </w:p>
        </w:tc>
        <w:tc>
          <w:tcPr>
            <w:tcW w:w="2338" w:type="dxa"/>
            <w:vAlign w:val="center"/>
          </w:tcPr>
          <w:p w14:paraId="64BAF666" w14:textId="18C21414"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0.2349</w:t>
            </w:r>
          </w:p>
        </w:tc>
      </w:tr>
      <w:tr w:rsidR="00510E52" w14:paraId="1C8C852B" w14:textId="77777777" w:rsidTr="0006091A">
        <w:tc>
          <w:tcPr>
            <w:tcW w:w="2337" w:type="dxa"/>
            <w:vAlign w:val="center"/>
          </w:tcPr>
          <w:p w14:paraId="4F5D237E" w14:textId="77777777" w:rsidR="00510E52" w:rsidRPr="00510E52" w:rsidRDefault="00510E52" w:rsidP="00510E52">
            <w:pPr>
              <w:rPr>
                <w:rFonts w:ascii="Times New Roman" w:hAnsi="Times New Roman" w:cs="Times New Roman"/>
                <w:sz w:val="24"/>
                <w:szCs w:val="24"/>
              </w:rPr>
            </w:pPr>
          </w:p>
        </w:tc>
        <w:tc>
          <w:tcPr>
            <w:tcW w:w="2337" w:type="dxa"/>
            <w:vAlign w:val="center"/>
          </w:tcPr>
          <w:p w14:paraId="4327801A" w14:textId="6888FA30"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2025 vs Error</w:t>
            </w:r>
          </w:p>
        </w:tc>
        <w:tc>
          <w:tcPr>
            <w:tcW w:w="2338" w:type="dxa"/>
            <w:vAlign w:val="center"/>
          </w:tcPr>
          <w:p w14:paraId="5D6A2B6D" w14:textId="69F2E2BE"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V = 14.5</w:t>
            </w:r>
          </w:p>
        </w:tc>
        <w:tc>
          <w:tcPr>
            <w:tcW w:w="2338" w:type="dxa"/>
            <w:vAlign w:val="center"/>
          </w:tcPr>
          <w:p w14:paraId="4D10E776" w14:textId="25F19507"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0.6725</w:t>
            </w:r>
          </w:p>
        </w:tc>
      </w:tr>
      <w:tr w:rsidR="00510E52" w14:paraId="6F74E4C5" w14:textId="77777777" w:rsidTr="0006091A">
        <w:tc>
          <w:tcPr>
            <w:tcW w:w="2337" w:type="dxa"/>
            <w:vAlign w:val="center"/>
          </w:tcPr>
          <w:p w14:paraId="55DD7A4B" w14:textId="3FEEE6A3" w:rsidR="00510E52" w:rsidRPr="00510E52" w:rsidRDefault="00510E52" w:rsidP="00510E52">
            <w:pPr>
              <w:rPr>
                <w:rFonts w:ascii="Times New Roman" w:hAnsi="Times New Roman" w:cs="Times New Roman"/>
                <w:sz w:val="24"/>
                <w:szCs w:val="24"/>
              </w:rPr>
            </w:pPr>
            <w:r w:rsidRPr="00510E52">
              <w:rPr>
                <w:rStyle w:val="Strong"/>
                <w:rFonts w:ascii="Times New Roman" w:hAnsi="Times New Roman" w:cs="Times New Roman"/>
                <w:sz w:val="24"/>
                <w:szCs w:val="24"/>
              </w:rPr>
              <w:t>Shannon diversity</w:t>
            </w:r>
          </w:p>
        </w:tc>
        <w:tc>
          <w:tcPr>
            <w:tcW w:w="2337" w:type="dxa"/>
            <w:vAlign w:val="center"/>
          </w:tcPr>
          <w:p w14:paraId="2CA96783" w14:textId="4B12E4CA"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Friedman test (3 treatments)</w:t>
            </w:r>
          </w:p>
        </w:tc>
        <w:tc>
          <w:tcPr>
            <w:tcW w:w="2338" w:type="dxa"/>
            <w:vAlign w:val="center"/>
          </w:tcPr>
          <w:p w14:paraId="79F4E560" w14:textId="2EDFF09A"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χ² = 0.667</w:t>
            </w:r>
          </w:p>
        </w:tc>
        <w:tc>
          <w:tcPr>
            <w:tcW w:w="2338" w:type="dxa"/>
            <w:vAlign w:val="center"/>
          </w:tcPr>
          <w:p w14:paraId="43109D72" w14:textId="601E07E7"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0.7165</w:t>
            </w:r>
          </w:p>
        </w:tc>
      </w:tr>
      <w:tr w:rsidR="00510E52" w14:paraId="1D269BCE" w14:textId="77777777" w:rsidTr="0006091A">
        <w:tc>
          <w:tcPr>
            <w:tcW w:w="2337" w:type="dxa"/>
            <w:vAlign w:val="center"/>
          </w:tcPr>
          <w:p w14:paraId="727948E8" w14:textId="7B221F74" w:rsidR="00510E52" w:rsidRPr="00510E52" w:rsidRDefault="00510E52" w:rsidP="00510E52">
            <w:pPr>
              <w:rPr>
                <w:rFonts w:ascii="Times New Roman" w:hAnsi="Times New Roman" w:cs="Times New Roman"/>
                <w:sz w:val="24"/>
                <w:szCs w:val="24"/>
              </w:rPr>
            </w:pPr>
            <w:r w:rsidRPr="00510E52">
              <w:rPr>
                <w:rStyle w:val="Strong"/>
                <w:rFonts w:ascii="Times New Roman" w:hAnsi="Times New Roman" w:cs="Times New Roman"/>
                <w:sz w:val="24"/>
                <w:szCs w:val="24"/>
              </w:rPr>
              <w:t>Simpson diversity</w:t>
            </w:r>
          </w:p>
        </w:tc>
        <w:tc>
          <w:tcPr>
            <w:tcW w:w="2337" w:type="dxa"/>
            <w:vAlign w:val="center"/>
          </w:tcPr>
          <w:p w14:paraId="31EEE97D" w14:textId="671D8C9D"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Friedman test (3 treatments)</w:t>
            </w:r>
          </w:p>
        </w:tc>
        <w:tc>
          <w:tcPr>
            <w:tcW w:w="2338" w:type="dxa"/>
            <w:vAlign w:val="center"/>
          </w:tcPr>
          <w:p w14:paraId="358027F8" w14:textId="73A85D64"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χ² = 2.667</w:t>
            </w:r>
          </w:p>
        </w:tc>
        <w:tc>
          <w:tcPr>
            <w:tcW w:w="2338" w:type="dxa"/>
            <w:vAlign w:val="center"/>
          </w:tcPr>
          <w:p w14:paraId="108A1A7B" w14:textId="1D13B6EC" w:rsidR="00510E52" w:rsidRPr="00510E52" w:rsidRDefault="00510E52" w:rsidP="00510E52">
            <w:pPr>
              <w:rPr>
                <w:rFonts w:ascii="Times New Roman" w:hAnsi="Times New Roman" w:cs="Times New Roman"/>
                <w:sz w:val="24"/>
                <w:szCs w:val="24"/>
              </w:rPr>
            </w:pPr>
            <w:r w:rsidRPr="00510E52">
              <w:rPr>
                <w:rFonts w:ascii="Times New Roman" w:hAnsi="Times New Roman" w:cs="Times New Roman"/>
                <w:sz w:val="24"/>
                <w:szCs w:val="24"/>
              </w:rPr>
              <w:t>0.2636</w:t>
            </w:r>
          </w:p>
        </w:tc>
      </w:tr>
    </w:tbl>
    <w:p w14:paraId="076C57D4" w14:textId="2FAB027F" w:rsidR="00510E52" w:rsidRPr="00510E52" w:rsidRDefault="00510E52" w:rsidP="00510E52">
      <w:pPr>
        <w:rPr>
          <w:rFonts w:ascii="Times New Roman" w:hAnsi="Times New Roman" w:cs="Times New Roman"/>
        </w:rPr>
      </w:pPr>
    </w:p>
    <w:p w14:paraId="63DDEA5D" w14:textId="77777777" w:rsidR="00DB6C7F" w:rsidRDefault="00DB6C7F" w:rsidP="00257BE3">
      <w:pPr>
        <w:rPr>
          <w:rFonts w:ascii="Times New Roman" w:hAnsi="Times New Roman" w:cs="Times New Roman"/>
        </w:rPr>
      </w:pPr>
    </w:p>
    <w:p w14:paraId="6253B009" w14:textId="59711FCD"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Discussion Outline</w:t>
      </w:r>
    </w:p>
    <w:p w14:paraId="3F95317F"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1. Overview: Two key findings</w:t>
      </w:r>
    </w:p>
    <w:p w14:paraId="5998A203" w14:textId="77777777" w:rsidR="00257BE3" w:rsidRPr="00257BE3" w:rsidRDefault="00257BE3" w:rsidP="00257BE3">
      <w:pPr>
        <w:numPr>
          <w:ilvl w:val="0"/>
          <w:numId w:val="36"/>
        </w:numPr>
        <w:rPr>
          <w:rFonts w:ascii="Times New Roman" w:hAnsi="Times New Roman" w:cs="Times New Roman"/>
        </w:rPr>
      </w:pPr>
      <w:r w:rsidRPr="00257BE3">
        <w:rPr>
          <w:rFonts w:ascii="Times New Roman" w:hAnsi="Times New Roman" w:cs="Times New Roman"/>
        </w:rPr>
        <w:t>This study provides evidence for both (1) climate-driven vegetation change and (2) robustness of resurvey methods to relocation error.</w:t>
      </w:r>
    </w:p>
    <w:p w14:paraId="4F8C34DD" w14:textId="04D2D1C4" w:rsidR="00257BE3" w:rsidRDefault="00E4320C" w:rsidP="00257BE3">
      <w:pPr>
        <w:numPr>
          <w:ilvl w:val="0"/>
          <w:numId w:val="36"/>
        </w:numPr>
        <w:rPr>
          <w:rFonts w:ascii="Times New Roman" w:hAnsi="Times New Roman" w:cs="Times New Roman"/>
        </w:rPr>
      </w:pPr>
      <w:r>
        <w:rPr>
          <w:rFonts w:ascii="Times New Roman" w:hAnsi="Times New Roman" w:cs="Times New Roman"/>
        </w:rPr>
        <w:t>Detectable</w:t>
      </w:r>
      <w:r w:rsidR="00257BE3" w:rsidRPr="00257BE3">
        <w:rPr>
          <w:rFonts w:ascii="Times New Roman" w:hAnsi="Times New Roman" w:cs="Times New Roman"/>
        </w:rPr>
        <w:t xml:space="preserve"> community change occurred even over a short six-year window, while relocation error did not inflate estimates of that change.</w:t>
      </w:r>
    </w:p>
    <w:p w14:paraId="16F110BC" w14:textId="5318824E" w:rsidR="00E4320C" w:rsidRPr="00257BE3" w:rsidRDefault="00E4320C" w:rsidP="00E4320C">
      <w:pPr>
        <w:numPr>
          <w:ilvl w:val="1"/>
          <w:numId w:val="36"/>
        </w:numPr>
        <w:rPr>
          <w:rFonts w:ascii="Times New Roman" w:hAnsi="Times New Roman" w:cs="Times New Roman"/>
        </w:rPr>
      </w:pPr>
      <w:r>
        <w:rPr>
          <w:rFonts w:ascii="Times New Roman" w:hAnsi="Times New Roman" w:cs="Times New Roman"/>
        </w:rPr>
        <w:t>What else could be driving this?? Is this relocation error???</w:t>
      </w:r>
    </w:p>
    <w:p w14:paraId="1457C368" w14:textId="3D12DB64" w:rsidR="00257BE3" w:rsidRPr="00257BE3" w:rsidRDefault="00257BE3" w:rsidP="00257BE3">
      <w:pPr>
        <w:numPr>
          <w:ilvl w:val="0"/>
          <w:numId w:val="36"/>
        </w:numPr>
        <w:rPr>
          <w:rFonts w:ascii="Times New Roman" w:hAnsi="Times New Roman" w:cs="Times New Roman"/>
        </w:rPr>
      </w:pPr>
      <w:r w:rsidRPr="00257BE3">
        <w:rPr>
          <w:rFonts w:ascii="Times New Roman" w:hAnsi="Times New Roman" w:cs="Times New Roman"/>
        </w:rPr>
        <w:t>Together, these results suggest that early signals of vegetation change are emerging in this system and can be reliably detected using resurvey approaches.</w:t>
      </w:r>
    </w:p>
    <w:p w14:paraId="05F033F8"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Part I: Ecological responses to climate change</w:t>
      </w:r>
    </w:p>
    <w:p w14:paraId="6B0653A2"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2. Evidence for upslope range shifts, driven by herbs</w:t>
      </w:r>
    </w:p>
    <w:p w14:paraId="6CC363F0" w14:textId="77777777" w:rsidR="00257BE3" w:rsidRPr="00257BE3" w:rsidRDefault="00257BE3" w:rsidP="00257BE3">
      <w:pPr>
        <w:numPr>
          <w:ilvl w:val="0"/>
          <w:numId w:val="37"/>
        </w:numPr>
        <w:rPr>
          <w:rFonts w:ascii="Times New Roman" w:hAnsi="Times New Roman" w:cs="Times New Roman"/>
        </w:rPr>
      </w:pPr>
      <w:r w:rsidRPr="00257BE3">
        <w:rPr>
          <w:rFonts w:ascii="Times New Roman" w:hAnsi="Times New Roman" w:cs="Times New Roman"/>
        </w:rPr>
        <w:t>Restate main result: significant upslope shift (~63 m overall), with herbs showing the strongest shift (~140 m).</w:t>
      </w:r>
    </w:p>
    <w:p w14:paraId="1EDDD238" w14:textId="77777777" w:rsidR="00257BE3" w:rsidRPr="00257BE3" w:rsidRDefault="00257BE3" w:rsidP="00257BE3">
      <w:pPr>
        <w:numPr>
          <w:ilvl w:val="0"/>
          <w:numId w:val="37"/>
        </w:numPr>
        <w:rPr>
          <w:rFonts w:ascii="Times New Roman" w:hAnsi="Times New Roman" w:cs="Times New Roman"/>
        </w:rPr>
      </w:pPr>
      <w:r w:rsidRPr="00257BE3">
        <w:rPr>
          <w:rFonts w:ascii="Times New Roman" w:hAnsi="Times New Roman" w:cs="Times New Roman"/>
        </w:rPr>
        <w:t>Interpret:</w:t>
      </w:r>
    </w:p>
    <w:p w14:paraId="3ED674B4" w14:textId="77777777" w:rsidR="00257BE3" w:rsidRPr="00257BE3" w:rsidRDefault="00257BE3" w:rsidP="00257BE3">
      <w:pPr>
        <w:numPr>
          <w:ilvl w:val="1"/>
          <w:numId w:val="37"/>
        </w:numPr>
        <w:rPr>
          <w:rFonts w:ascii="Times New Roman" w:hAnsi="Times New Roman" w:cs="Times New Roman"/>
        </w:rPr>
      </w:pPr>
      <w:r w:rsidRPr="00257BE3">
        <w:rPr>
          <w:rFonts w:ascii="Times New Roman" w:hAnsi="Times New Roman" w:cs="Times New Roman"/>
        </w:rPr>
        <w:t>Herbs likely responding more rapidly due to shorter generation times and faster turnover.</w:t>
      </w:r>
    </w:p>
    <w:p w14:paraId="4447E65F" w14:textId="77777777" w:rsidR="00257BE3" w:rsidRPr="00257BE3" w:rsidRDefault="00257BE3" w:rsidP="00257BE3">
      <w:pPr>
        <w:numPr>
          <w:ilvl w:val="1"/>
          <w:numId w:val="37"/>
        </w:numPr>
        <w:rPr>
          <w:rFonts w:ascii="Times New Roman" w:hAnsi="Times New Roman" w:cs="Times New Roman"/>
        </w:rPr>
      </w:pPr>
      <w:r w:rsidRPr="00257BE3">
        <w:rPr>
          <w:rFonts w:ascii="Times New Roman" w:hAnsi="Times New Roman" w:cs="Times New Roman"/>
        </w:rPr>
        <w:t>Consistent with expectations that non-woody species track climate more quickly than woody species.</w:t>
      </w:r>
    </w:p>
    <w:p w14:paraId="43FE27CD" w14:textId="729A1264" w:rsidR="00257BE3" w:rsidRPr="00257BE3" w:rsidRDefault="00257BE3" w:rsidP="00257BE3">
      <w:pPr>
        <w:numPr>
          <w:ilvl w:val="0"/>
          <w:numId w:val="37"/>
        </w:numPr>
        <w:rPr>
          <w:rFonts w:ascii="Times New Roman" w:hAnsi="Times New Roman" w:cs="Times New Roman"/>
        </w:rPr>
      </w:pPr>
      <w:r w:rsidRPr="00257BE3">
        <w:rPr>
          <w:rFonts w:ascii="Times New Roman" w:hAnsi="Times New Roman" w:cs="Times New Roman"/>
        </w:rPr>
        <w:t>Emphasize that shrubs and trees showed limited elevational shifts</w:t>
      </w:r>
      <w:r w:rsidR="00E4320C">
        <w:rPr>
          <w:rFonts w:ascii="Times New Roman" w:hAnsi="Times New Roman" w:cs="Times New Roman"/>
        </w:rPr>
        <w:t>,</w:t>
      </w:r>
      <w:r w:rsidRPr="00257BE3">
        <w:rPr>
          <w:rFonts w:ascii="Times New Roman" w:hAnsi="Times New Roman" w:cs="Times New Roman"/>
        </w:rPr>
        <w:t xml:space="preserve"> uneven response across functional groups.</w:t>
      </w:r>
    </w:p>
    <w:p w14:paraId="0849AA22"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3. Evidence for shrub increases and potential shrubification</w:t>
      </w:r>
    </w:p>
    <w:p w14:paraId="0D1098D8" w14:textId="77777777" w:rsidR="00257BE3" w:rsidRPr="00257BE3" w:rsidRDefault="00257BE3" w:rsidP="00257BE3">
      <w:pPr>
        <w:numPr>
          <w:ilvl w:val="0"/>
          <w:numId w:val="38"/>
        </w:numPr>
        <w:rPr>
          <w:rFonts w:ascii="Times New Roman" w:hAnsi="Times New Roman" w:cs="Times New Roman"/>
        </w:rPr>
      </w:pPr>
      <w:r w:rsidRPr="00257BE3">
        <w:rPr>
          <w:rFonts w:ascii="Times New Roman" w:hAnsi="Times New Roman" w:cs="Times New Roman"/>
        </w:rPr>
        <w:t>Key result: shrubs increased significantly in overall occurrence, despite no upslope shift.</w:t>
      </w:r>
    </w:p>
    <w:p w14:paraId="50C45CAD" w14:textId="77777777" w:rsidR="00257BE3" w:rsidRPr="00257BE3" w:rsidRDefault="00257BE3" w:rsidP="00257BE3">
      <w:pPr>
        <w:numPr>
          <w:ilvl w:val="0"/>
          <w:numId w:val="38"/>
        </w:numPr>
        <w:rPr>
          <w:rFonts w:ascii="Times New Roman" w:hAnsi="Times New Roman" w:cs="Times New Roman"/>
        </w:rPr>
      </w:pPr>
      <w:r w:rsidRPr="00257BE3">
        <w:rPr>
          <w:rFonts w:ascii="Times New Roman" w:hAnsi="Times New Roman" w:cs="Times New Roman"/>
        </w:rPr>
        <w:t>Interpret this as:</w:t>
      </w:r>
    </w:p>
    <w:p w14:paraId="18243A42" w14:textId="77777777" w:rsidR="00257BE3" w:rsidRPr="00257BE3" w:rsidRDefault="00257BE3" w:rsidP="00257BE3">
      <w:pPr>
        <w:numPr>
          <w:ilvl w:val="1"/>
          <w:numId w:val="38"/>
        </w:numPr>
        <w:rPr>
          <w:rFonts w:ascii="Times New Roman" w:hAnsi="Times New Roman" w:cs="Times New Roman"/>
        </w:rPr>
      </w:pPr>
      <w:r w:rsidRPr="00257BE3">
        <w:rPr>
          <w:rFonts w:ascii="Times New Roman" w:hAnsi="Times New Roman" w:cs="Times New Roman"/>
        </w:rPr>
        <w:lastRenderedPageBreak/>
        <w:t>Early-stage shrubification signal (increase in shrub abundance without clear range shift yet).</w:t>
      </w:r>
    </w:p>
    <w:p w14:paraId="40DBAE8C" w14:textId="77777777" w:rsidR="00257BE3" w:rsidRPr="00257BE3" w:rsidRDefault="00257BE3" w:rsidP="00257BE3">
      <w:pPr>
        <w:numPr>
          <w:ilvl w:val="0"/>
          <w:numId w:val="38"/>
        </w:numPr>
        <w:rPr>
          <w:rFonts w:ascii="Times New Roman" w:hAnsi="Times New Roman" w:cs="Times New Roman"/>
        </w:rPr>
      </w:pPr>
      <w:r w:rsidRPr="00257BE3">
        <w:rPr>
          <w:rFonts w:ascii="Times New Roman" w:hAnsi="Times New Roman" w:cs="Times New Roman"/>
        </w:rPr>
        <w:t>Link to broader literature:</w:t>
      </w:r>
    </w:p>
    <w:p w14:paraId="46C41005" w14:textId="77777777" w:rsidR="00257BE3" w:rsidRPr="00257BE3" w:rsidRDefault="00257BE3" w:rsidP="00257BE3">
      <w:pPr>
        <w:numPr>
          <w:ilvl w:val="1"/>
          <w:numId w:val="38"/>
        </w:numPr>
        <w:rPr>
          <w:rFonts w:ascii="Times New Roman" w:hAnsi="Times New Roman" w:cs="Times New Roman"/>
        </w:rPr>
      </w:pPr>
      <w:r w:rsidRPr="00257BE3">
        <w:rPr>
          <w:rFonts w:ascii="Times New Roman" w:hAnsi="Times New Roman" w:cs="Times New Roman"/>
        </w:rPr>
        <w:t>Shrubification is commonly observed in warming systems, especially where growing seasons lengthen.</w:t>
      </w:r>
    </w:p>
    <w:p w14:paraId="6AA75D84" w14:textId="77777777" w:rsidR="00257BE3" w:rsidRPr="00257BE3" w:rsidRDefault="00257BE3" w:rsidP="00257BE3">
      <w:pPr>
        <w:numPr>
          <w:ilvl w:val="0"/>
          <w:numId w:val="38"/>
        </w:numPr>
        <w:rPr>
          <w:rFonts w:ascii="Times New Roman" w:hAnsi="Times New Roman" w:cs="Times New Roman"/>
        </w:rPr>
      </w:pPr>
      <w:r w:rsidRPr="00257BE3">
        <w:rPr>
          <w:rFonts w:ascii="Times New Roman" w:hAnsi="Times New Roman" w:cs="Times New Roman"/>
        </w:rPr>
        <w:t>Your system:</w:t>
      </w:r>
    </w:p>
    <w:p w14:paraId="31BB78A8" w14:textId="77777777" w:rsidR="00257BE3" w:rsidRPr="00257BE3" w:rsidRDefault="00257BE3" w:rsidP="00257BE3">
      <w:pPr>
        <w:numPr>
          <w:ilvl w:val="1"/>
          <w:numId w:val="38"/>
        </w:numPr>
        <w:rPr>
          <w:rFonts w:ascii="Times New Roman" w:hAnsi="Times New Roman" w:cs="Times New Roman"/>
        </w:rPr>
      </w:pPr>
      <w:r w:rsidRPr="00257BE3">
        <w:rPr>
          <w:rFonts w:ascii="Times New Roman" w:hAnsi="Times New Roman" w:cs="Times New Roman"/>
        </w:rPr>
        <w:t>Shrubs may be expanding within existing elevational ranges, not yet shifting upslope.</w:t>
      </w:r>
    </w:p>
    <w:p w14:paraId="0010877F" w14:textId="77777777" w:rsidR="00257BE3" w:rsidRPr="00257BE3" w:rsidRDefault="00257BE3" w:rsidP="00257BE3">
      <w:pPr>
        <w:numPr>
          <w:ilvl w:val="0"/>
          <w:numId w:val="38"/>
        </w:numPr>
        <w:rPr>
          <w:rFonts w:ascii="Times New Roman" w:hAnsi="Times New Roman" w:cs="Times New Roman"/>
        </w:rPr>
      </w:pPr>
      <w:r w:rsidRPr="00257BE3">
        <w:rPr>
          <w:rFonts w:ascii="Times New Roman" w:hAnsi="Times New Roman" w:cs="Times New Roman"/>
        </w:rPr>
        <w:t>Important nuance:</w:t>
      </w:r>
    </w:p>
    <w:p w14:paraId="25BBDF15" w14:textId="1F7A9393" w:rsidR="00257BE3" w:rsidRPr="00257BE3" w:rsidRDefault="00257BE3" w:rsidP="00257BE3">
      <w:pPr>
        <w:numPr>
          <w:ilvl w:val="1"/>
          <w:numId w:val="38"/>
        </w:numPr>
        <w:rPr>
          <w:rFonts w:ascii="Times New Roman" w:hAnsi="Times New Roman" w:cs="Times New Roman"/>
        </w:rPr>
      </w:pPr>
      <w:r w:rsidRPr="00257BE3">
        <w:rPr>
          <w:rFonts w:ascii="Times New Roman" w:hAnsi="Times New Roman" w:cs="Times New Roman"/>
        </w:rPr>
        <w:t>This differs from herbs, which are shifting distributions rather than simply increasing.</w:t>
      </w:r>
    </w:p>
    <w:p w14:paraId="3369DC59"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4. Visual evidence from NMDS species overlays</w:t>
      </w:r>
    </w:p>
    <w:p w14:paraId="7EEA6582" w14:textId="46F68D77" w:rsidR="00257BE3" w:rsidRPr="00257BE3" w:rsidRDefault="00257BE3" w:rsidP="00257BE3">
      <w:pPr>
        <w:rPr>
          <w:rFonts w:ascii="Times New Roman" w:hAnsi="Times New Roman" w:cs="Times New Roman"/>
        </w:rPr>
      </w:pPr>
      <w:r w:rsidRPr="00257BE3">
        <w:rPr>
          <w:rFonts w:ascii="Times New Roman" w:hAnsi="Times New Roman" w:cs="Times New Roman"/>
        </w:rPr>
        <w:t>The ordinations help reinforce this interpretation:</w:t>
      </w:r>
    </w:p>
    <w:p w14:paraId="014526F7" w14:textId="77777777" w:rsidR="00257BE3" w:rsidRPr="00257BE3" w:rsidRDefault="00257BE3" w:rsidP="00257BE3">
      <w:pPr>
        <w:numPr>
          <w:ilvl w:val="0"/>
          <w:numId w:val="39"/>
        </w:numPr>
        <w:rPr>
          <w:rFonts w:ascii="Times New Roman" w:hAnsi="Times New Roman" w:cs="Times New Roman"/>
        </w:rPr>
      </w:pPr>
      <w:r w:rsidRPr="00257BE3">
        <w:rPr>
          <w:rFonts w:ascii="Times New Roman" w:hAnsi="Times New Roman" w:cs="Times New Roman"/>
        </w:rPr>
        <w:t>Across both Bray–Curtis and Jaccard ordinations:</w:t>
      </w:r>
    </w:p>
    <w:p w14:paraId="54F47339" w14:textId="77777777" w:rsidR="00257BE3" w:rsidRPr="00257BE3" w:rsidRDefault="00257BE3" w:rsidP="00257BE3">
      <w:pPr>
        <w:numPr>
          <w:ilvl w:val="1"/>
          <w:numId w:val="39"/>
        </w:numPr>
        <w:rPr>
          <w:rFonts w:ascii="Times New Roman" w:hAnsi="Times New Roman" w:cs="Times New Roman"/>
        </w:rPr>
      </w:pPr>
      <w:r w:rsidRPr="00257BE3">
        <w:rPr>
          <w:rFonts w:ascii="Times New Roman" w:hAnsi="Times New Roman" w:cs="Times New Roman"/>
        </w:rPr>
        <w:t>2025 and Error plots shift away from 2019 plots in similar directions.</w:t>
      </w:r>
    </w:p>
    <w:p w14:paraId="40F532F7" w14:textId="77777777" w:rsidR="00257BE3" w:rsidRPr="00257BE3" w:rsidRDefault="00257BE3" w:rsidP="00257BE3">
      <w:pPr>
        <w:numPr>
          <w:ilvl w:val="1"/>
          <w:numId w:val="39"/>
        </w:numPr>
        <w:rPr>
          <w:rFonts w:ascii="Times New Roman" w:hAnsi="Times New Roman" w:cs="Times New Roman"/>
        </w:rPr>
      </w:pPr>
      <w:r w:rsidRPr="00257BE3">
        <w:rPr>
          <w:rFonts w:ascii="Times New Roman" w:hAnsi="Times New Roman" w:cs="Times New Roman"/>
        </w:rPr>
        <w:t>Species overlays suggest clustering shifts that include more shrub-associated species in the direction of change.</w:t>
      </w:r>
    </w:p>
    <w:p w14:paraId="19B10A32" w14:textId="77777777" w:rsidR="00257BE3" w:rsidRPr="00257BE3" w:rsidRDefault="00257BE3" w:rsidP="00257BE3">
      <w:pPr>
        <w:numPr>
          <w:ilvl w:val="0"/>
          <w:numId w:val="39"/>
        </w:numPr>
        <w:rPr>
          <w:rFonts w:ascii="Times New Roman" w:hAnsi="Times New Roman" w:cs="Times New Roman"/>
        </w:rPr>
      </w:pPr>
      <w:r w:rsidRPr="00257BE3">
        <w:rPr>
          <w:rFonts w:ascii="Times New Roman" w:hAnsi="Times New Roman" w:cs="Times New Roman"/>
        </w:rPr>
        <w:t>Interpretation:</w:t>
      </w:r>
    </w:p>
    <w:p w14:paraId="37E0D92F" w14:textId="77777777" w:rsidR="00257BE3" w:rsidRPr="00257BE3" w:rsidRDefault="00257BE3" w:rsidP="00257BE3">
      <w:pPr>
        <w:numPr>
          <w:ilvl w:val="1"/>
          <w:numId w:val="39"/>
        </w:numPr>
        <w:rPr>
          <w:rFonts w:ascii="Times New Roman" w:hAnsi="Times New Roman" w:cs="Times New Roman"/>
        </w:rPr>
      </w:pPr>
      <w:r w:rsidRPr="00257BE3">
        <w:rPr>
          <w:rFonts w:ascii="Times New Roman" w:hAnsi="Times New Roman" w:cs="Times New Roman"/>
        </w:rPr>
        <w:t>Communities may be reorganizing toward greater shrub representation, even if richness remains unchanged.</w:t>
      </w:r>
    </w:p>
    <w:p w14:paraId="47F8C2AE" w14:textId="77777777" w:rsidR="00257BE3" w:rsidRPr="00257BE3" w:rsidRDefault="00257BE3" w:rsidP="00257BE3">
      <w:pPr>
        <w:numPr>
          <w:ilvl w:val="0"/>
          <w:numId w:val="39"/>
        </w:numPr>
        <w:rPr>
          <w:rFonts w:ascii="Times New Roman" w:hAnsi="Times New Roman" w:cs="Times New Roman"/>
        </w:rPr>
      </w:pPr>
      <w:r w:rsidRPr="00257BE3">
        <w:rPr>
          <w:rFonts w:ascii="Times New Roman" w:hAnsi="Times New Roman" w:cs="Times New Roman"/>
        </w:rPr>
        <w:t>Important caveat:</w:t>
      </w:r>
    </w:p>
    <w:p w14:paraId="2724ACCF" w14:textId="3EA4983C" w:rsidR="00257BE3" w:rsidRPr="00257BE3" w:rsidRDefault="00257BE3" w:rsidP="00257BE3">
      <w:pPr>
        <w:numPr>
          <w:ilvl w:val="1"/>
          <w:numId w:val="39"/>
        </w:numPr>
        <w:rPr>
          <w:rFonts w:ascii="Times New Roman" w:hAnsi="Times New Roman" w:cs="Times New Roman"/>
        </w:rPr>
      </w:pPr>
      <w:r w:rsidRPr="00257BE3">
        <w:rPr>
          <w:rFonts w:ascii="Times New Roman" w:hAnsi="Times New Roman" w:cs="Times New Roman"/>
        </w:rPr>
        <w:t>This is qualitative/visual evidence, but it aligns with the statistical increase in shrub occurrence.</w:t>
      </w:r>
    </w:p>
    <w:p w14:paraId="450654E5"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5. Explaining mixed responses: change + stasis</w:t>
      </w:r>
    </w:p>
    <w:p w14:paraId="1EF3AAE9" w14:textId="77777777" w:rsidR="00257BE3" w:rsidRPr="00257BE3" w:rsidRDefault="00257BE3" w:rsidP="00257BE3">
      <w:pPr>
        <w:numPr>
          <w:ilvl w:val="0"/>
          <w:numId w:val="40"/>
        </w:numPr>
        <w:rPr>
          <w:rFonts w:ascii="Times New Roman" w:hAnsi="Times New Roman" w:cs="Times New Roman"/>
        </w:rPr>
      </w:pPr>
      <w:r w:rsidRPr="00257BE3">
        <w:rPr>
          <w:rFonts w:ascii="Times New Roman" w:hAnsi="Times New Roman" w:cs="Times New Roman"/>
        </w:rPr>
        <w:t>Your system shows:</w:t>
      </w:r>
    </w:p>
    <w:p w14:paraId="04F07EB2" w14:textId="77777777"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t>Clear change (herbs shifting upslope, shrubs increasing)</w:t>
      </w:r>
    </w:p>
    <w:p w14:paraId="1939222C" w14:textId="77777777"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t>Simultaneous stasis (trees not shifting)</w:t>
      </w:r>
    </w:p>
    <w:p w14:paraId="3FE0AB9B" w14:textId="77777777" w:rsidR="00257BE3" w:rsidRPr="00257BE3" w:rsidRDefault="00257BE3" w:rsidP="00257BE3">
      <w:pPr>
        <w:numPr>
          <w:ilvl w:val="0"/>
          <w:numId w:val="40"/>
        </w:numPr>
        <w:rPr>
          <w:rFonts w:ascii="Times New Roman" w:hAnsi="Times New Roman" w:cs="Times New Roman"/>
        </w:rPr>
      </w:pPr>
      <w:r w:rsidRPr="00257BE3">
        <w:rPr>
          <w:rFonts w:ascii="Times New Roman" w:hAnsi="Times New Roman" w:cs="Times New Roman"/>
        </w:rPr>
        <w:t>Mechanisms:</w:t>
      </w:r>
    </w:p>
    <w:p w14:paraId="292426F0" w14:textId="77777777"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t>Dispersal limitation (trees)</w:t>
      </w:r>
    </w:p>
    <w:p w14:paraId="6AF67F8E" w14:textId="77777777"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lastRenderedPageBreak/>
        <w:t>Longevity and slow turnover (woody species)</w:t>
      </w:r>
    </w:p>
    <w:p w14:paraId="0D885789" w14:textId="77777777"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t>Microclimate buffering (forest canopy)</w:t>
      </w:r>
    </w:p>
    <w:p w14:paraId="4292DA71" w14:textId="77777777" w:rsidR="00257BE3" w:rsidRPr="00257BE3" w:rsidRDefault="00257BE3" w:rsidP="00257BE3">
      <w:pPr>
        <w:numPr>
          <w:ilvl w:val="0"/>
          <w:numId w:val="40"/>
        </w:numPr>
        <w:rPr>
          <w:rFonts w:ascii="Times New Roman" w:hAnsi="Times New Roman" w:cs="Times New Roman"/>
        </w:rPr>
      </w:pPr>
      <w:r w:rsidRPr="00257BE3">
        <w:rPr>
          <w:rFonts w:ascii="Times New Roman" w:hAnsi="Times New Roman" w:cs="Times New Roman"/>
        </w:rPr>
        <w:t>Interpretation:</w:t>
      </w:r>
    </w:p>
    <w:p w14:paraId="36B37137" w14:textId="6CE97234" w:rsidR="00257BE3" w:rsidRPr="00257BE3" w:rsidRDefault="00257BE3" w:rsidP="00257BE3">
      <w:pPr>
        <w:numPr>
          <w:ilvl w:val="1"/>
          <w:numId w:val="40"/>
        </w:numPr>
        <w:rPr>
          <w:rFonts w:ascii="Times New Roman" w:hAnsi="Times New Roman" w:cs="Times New Roman"/>
        </w:rPr>
      </w:pPr>
      <w:r w:rsidRPr="00257BE3">
        <w:rPr>
          <w:rFonts w:ascii="Times New Roman" w:hAnsi="Times New Roman" w:cs="Times New Roman"/>
        </w:rPr>
        <w:t>These results support the idea that climate responses are lagged and taxon-specific, not uniform.</w:t>
      </w:r>
    </w:p>
    <w:p w14:paraId="1D0B2E30"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6. Why composition changed but richness did not</w:t>
      </w:r>
    </w:p>
    <w:p w14:paraId="50F7ADCB" w14:textId="77777777" w:rsidR="00257BE3" w:rsidRPr="00257BE3" w:rsidRDefault="00257BE3" w:rsidP="00257BE3">
      <w:pPr>
        <w:numPr>
          <w:ilvl w:val="0"/>
          <w:numId w:val="41"/>
        </w:numPr>
        <w:rPr>
          <w:rFonts w:ascii="Times New Roman" w:hAnsi="Times New Roman" w:cs="Times New Roman"/>
        </w:rPr>
      </w:pPr>
      <w:r w:rsidRPr="00257BE3">
        <w:rPr>
          <w:rFonts w:ascii="Times New Roman" w:hAnsi="Times New Roman" w:cs="Times New Roman"/>
        </w:rPr>
        <w:t>Key finding: no change in richness, Shannon, or Simpson diversity.</w:t>
      </w:r>
    </w:p>
    <w:p w14:paraId="48D33417" w14:textId="77777777" w:rsidR="00257BE3" w:rsidRPr="00257BE3" w:rsidRDefault="00257BE3" w:rsidP="00257BE3">
      <w:pPr>
        <w:numPr>
          <w:ilvl w:val="0"/>
          <w:numId w:val="41"/>
        </w:numPr>
        <w:rPr>
          <w:rFonts w:ascii="Times New Roman" w:hAnsi="Times New Roman" w:cs="Times New Roman"/>
        </w:rPr>
      </w:pPr>
      <w:r w:rsidRPr="00257BE3">
        <w:rPr>
          <w:rFonts w:ascii="Times New Roman" w:hAnsi="Times New Roman" w:cs="Times New Roman"/>
        </w:rPr>
        <w:t>Interpretation:</w:t>
      </w:r>
    </w:p>
    <w:p w14:paraId="69822D0C" w14:textId="77777777" w:rsidR="00257BE3" w:rsidRPr="00257BE3" w:rsidRDefault="00257BE3" w:rsidP="00257BE3">
      <w:pPr>
        <w:numPr>
          <w:ilvl w:val="1"/>
          <w:numId w:val="41"/>
        </w:numPr>
        <w:rPr>
          <w:rFonts w:ascii="Times New Roman" w:hAnsi="Times New Roman" w:cs="Times New Roman"/>
        </w:rPr>
      </w:pPr>
      <w:r w:rsidRPr="00257BE3">
        <w:rPr>
          <w:rFonts w:ascii="Times New Roman" w:hAnsi="Times New Roman" w:cs="Times New Roman"/>
        </w:rPr>
        <w:t>Species replacement rather than gain/loss</w:t>
      </w:r>
    </w:p>
    <w:p w14:paraId="42070545" w14:textId="77777777" w:rsidR="00257BE3" w:rsidRPr="00257BE3" w:rsidRDefault="00257BE3" w:rsidP="00257BE3">
      <w:pPr>
        <w:numPr>
          <w:ilvl w:val="1"/>
          <w:numId w:val="41"/>
        </w:numPr>
        <w:rPr>
          <w:rFonts w:ascii="Times New Roman" w:hAnsi="Times New Roman" w:cs="Times New Roman"/>
        </w:rPr>
      </w:pPr>
      <w:r w:rsidRPr="00257BE3">
        <w:rPr>
          <w:rFonts w:ascii="Times New Roman" w:hAnsi="Times New Roman" w:cs="Times New Roman"/>
        </w:rPr>
        <w:t>Early-stage community reorganization</w:t>
      </w:r>
    </w:p>
    <w:p w14:paraId="2261EEBA" w14:textId="77777777" w:rsidR="00257BE3" w:rsidRPr="00257BE3" w:rsidRDefault="00257BE3" w:rsidP="00257BE3">
      <w:pPr>
        <w:numPr>
          <w:ilvl w:val="0"/>
          <w:numId w:val="41"/>
        </w:numPr>
        <w:rPr>
          <w:rFonts w:ascii="Times New Roman" w:hAnsi="Times New Roman" w:cs="Times New Roman"/>
        </w:rPr>
      </w:pPr>
      <w:r w:rsidRPr="00257BE3">
        <w:rPr>
          <w:rFonts w:ascii="Times New Roman" w:hAnsi="Times New Roman" w:cs="Times New Roman"/>
        </w:rPr>
        <w:t>Implication:</w:t>
      </w:r>
    </w:p>
    <w:p w14:paraId="5DDE7005" w14:textId="22624EB9" w:rsidR="00257BE3" w:rsidRPr="00257BE3" w:rsidRDefault="00257BE3" w:rsidP="00257BE3">
      <w:pPr>
        <w:numPr>
          <w:ilvl w:val="1"/>
          <w:numId w:val="41"/>
        </w:numPr>
        <w:rPr>
          <w:rFonts w:ascii="Times New Roman" w:hAnsi="Times New Roman" w:cs="Times New Roman"/>
        </w:rPr>
      </w:pPr>
      <w:r w:rsidRPr="00257BE3">
        <w:rPr>
          <w:rFonts w:ascii="Times New Roman" w:hAnsi="Times New Roman" w:cs="Times New Roman"/>
        </w:rPr>
        <w:t>Climate change effects may first appear as compositional turnover, not biodiversity loss.</w:t>
      </w:r>
    </w:p>
    <w:p w14:paraId="397C5139"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Part II: Reliability of resurvey methods</w:t>
      </w:r>
    </w:p>
    <w:p w14:paraId="7144D6A3"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7. Relocation error does not bias estimates of change</w:t>
      </w:r>
    </w:p>
    <w:p w14:paraId="78EB30BC" w14:textId="77777777" w:rsidR="00257BE3" w:rsidRPr="00257BE3" w:rsidRDefault="00257BE3" w:rsidP="00257BE3">
      <w:pPr>
        <w:numPr>
          <w:ilvl w:val="0"/>
          <w:numId w:val="42"/>
        </w:numPr>
        <w:rPr>
          <w:rFonts w:ascii="Times New Roman" w:hAnsi="Times New Roman" w:cs="Times New Roman"/>
        </w:rPr>
      </w:pPr>
      <w:r w:rsidRPr="00257BE3">
        <w:rPr>
          <w:rFonts w:ascii="Times New Roman" w:hAnsi="Times New Roman" w:cs="Times New Roman"/>
        </w:rPr>
        <w:t>Key result:</w:t>
      </w:r>
    </w:p>
    <w:p w14:paraId="71B99082" w14:textId="77777777" w:rsidR="00257BE3" w:rsidRPr="00257BE3" w:rsidRDefault="00257BE3" w:rsidP="00257BE3">
      <w:pPr>
        <w:numPr>
          <w:ilvl w:val="1"/>
          <w:numId w:val="42"/>
        </w:numPr>
        <w:rPr>
          <w:rFonts w:ascii="Times New Roman" w:hAnsi="Times New Roman" w:cs="Times New Roman"/>
        </w:rPr>
      </w:pPr>
      <w:r w:rsidRPr="00257BE3">
        <w:rPr>
          <w:rFonts w:ascii="Times New Roman" w:hAnsi="Times New Roman" w:cs="Times New Roman"/>
        </w:rPr>
        <w:t>2025 ≈ Error plots</w:t>
      </w:r>
    </w:p>
    <w:p w14:paraId="76E9C0F0" w14:textId="77777777" w:rsidR="00257BE3" w:rsidRPr="00257BE3" w:rsidRDefault="00257BE3" w:rsidP="00257BE3">
      <w:pPr>
        <w:numPr>
          <w:ilvl w:val="1"/>
          <w:numId w:val="42"/>
        </w:numPr>
        <w:rPr>
          <w:rFonts w:ascii="Times New Roman" w:hAnsi="Times New Roman" w:cs="Times New Roman"/>
        </w:rPr>
      </w:pPr>
      <w:r w:rsidRPr="00257BE3">
        <w:rPr>
          <w:rFonts w:ascii="Times New Roman" w:hAnsi="Times New Roman" w:cs="Times New Roman"/>
        </w:rPr>
        <w:t>Both differ from 2019</w:t>
      </w:r>
    </w:p>
    <w:p w14:paraId="009B9ED1" w14:textId="77777777" w:rsidR="00257BE3" w:rsidRPr="00257BE3" w:rsidRDefault="00257BE3" w:rsidP="00257BE3">
      <w:pPr>
        <w:numPr>
          <w:ilvl w:val="0"/>
          <w:numId w:val="42"/>
        </w:numPr>
        <w:rPr>
          <w:rFonts w:ascii="Times New Roman" w:hAnsi="Times New Roman" w:cs="Times New Roman"/>
        </w:rPr>
      </w:pPr>
      <w:r w:rsidRPr="00257BE3">
        <w:rPr>
          <w:rFonts w:ascii="Times New Roman" w:hAnsi="Times New Roman" w:cs="Times New Roman"/>
        </w:rPr>
        <w:t>Interpretation:</w:t>
      </w:r>
    </w:p>
    <w:p w14:paraId="6D28737E" w14:textId="77777777" w:rsidR="00257BE3" w:rsidRPr="00257BE3" w:rsidRDefault="00257BE3" w:rsidP="00257BE3">
      <w:pPr>
        <w:numPr>
          <w:ilvl w:val="1"/>
          <w:numId w:val="42"/>
        </w:numPr>
        <w:rPr>
          <w:rFonts w:ascii="Times New Roman" w:hAnsi="Times New Roman" w:cs="Times New Roman"/>
        </w:rPr>
      </w:pPr>
      <w:r w:rsidRPr="00257BE3">
        <w:rPr>
          <w:rFonts w:ascii="Times New Roman" w:hAnsi="Times New Roman" w:cs="Times New Roman"/>
        </w:rPr>
        <w:t>Differences are not driven by relocation error</w:t>
      </w:r>
    </w:p>
    <w:p w14:paraId="43E39220" w14:textId="77777777" w:rsidR="00257BE3" w:rsidRPr="00257BE3" w:rsidRDefault="00257BE3" w:rsidP="00257BE3">
      <w:pPr>
        <w:numPr>
          <w:ilvl w:val="1"/>
          <w:numId w:val="42"/>
        </w:numPr>
        <w:rPr>
          <w:rFonts w:ascii="Times New Roman" w:hAnsi="Times New Roman" w:cs="Times New Roman"/>
        </w:rPr>
      </w:pPr>
      <w:r w:rsidRPr="00257BE3">
        <w:rPr>
          <w:rFonts w:ascii="Times New Roman" w:hAnsi="Times New Roman" w:cs="Times New Roman"/>
        </w:rPr>
        <w:t>Indicates robustness of both Bray–Curtis and Jaccard metrics</w:t>
      </w:r>
    </w:p>
    <w:p w14:paraId="0C69A37B" w14:textId="77777777" w:rsidR="00257BE3" w:rsidRPr="00257BE3" w:rsidRDefault="00257BE3" w:rsidP="00257BE3">
      <w:pPr>
        <w:numPr>
          <w:ilvl w:val="0"/>
          <w:numId w:val="42"/>
        </w:numPr>
        <w:rPr>
          <w:rFonts w:ascii="Times New Roman" w:hAnsi="Times New Roman" w:cs="Times New Roman"/>
        </w:rPr>
      </w:pPr>
      <w:r w:rsidRPr="00257BE3">
        <w:rPr>
          <w:rFonts w:ascii="Times New Roman" w:hAnsi="Times New Roman" w:cs="Times New Roman"/>
        </w:rPr>
        <w:t>Contribution:</w:t>
      </w:r>
    </w:p>
    <w:p w14:paraId="6C20FDCD" w14:textId="74183D35" w:rsidR="00257BE3" w:rsidRPr="00257BE3" w:rsidRDefault="00257BE3" w:rsidP="00257BE3">
      <w:pPr>
        <w:numPr>
          <w:ilvl w:val="1"/>
          <w:numId w:val="42"/>
        </w:numPr>
        <w:rPr>
          <w:rFonts w:ascii="Times New Roman" w:hAnsi="Times New Roman" w:cs="Times New Roman"/>
        </w:rPr>
      </w:pPr>
      <w:r w:rsidRPr="00257BE3">
        <w:rPr>
          <w:rFonts w:ascii="Times New Roman" w:hAnsi="Times New Roman" w:cs="Times New Roman"/>
        </w:rPr>
        <w:t>Direct experimental evidence addressing a major limitation in resurvey studies</w:t>
      </w:r>
    </w:p>
    <w:p w14:paraId="48B5807B"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8. Unexpected result: detectable change over a short time window</w:t>
      </w:r>
    </w:p>
    <w:p w14:paraId="760ED4CF" w14:textId="77777777" w:rsidR="00257BE3" w:rsidRPr="00257BE3" w:rsidRDefault="00257BE3" w:rsidP="00257BE3">
      <w:pPr>
        <w:numPr>
          <w:ilvl w:val="0"/>
          <w:numId w:val="43"/>
        </w:numPr>
        <w:rPr>
          <w:rFonts w:ascii="Times New Roman" w:hAnsi="Times New Roman" w:cs="Times New Roman"/>
        </w:rPr>
      </w:pPr>
      <w:r w:rsidRPr="00257BE3">
        <w:rPr>
          <w:rFonts w:ascii="Times New Roman" w:hAnsi="Times New Roman" w:cs="Times New Roman"/>
        </w:rPr>
        <w:t>Prediction:</w:t>
      </w:r>
    </w:p>
    <w:p w14:paraId="3206F925" w14:textId="77777777" w:rsidR="00257BE3" w:rsidRPr="00257BE3" w:rsidRDefault="00257BE3" w:rsidP="00257BE3">
      <w:pPr>
        <w:numPr>
          <w:ilvl w:val="1"/>
          <w:numId w:val="43"/>
        </w:numPr>
        <w:rPr>
          <w:rFonts w:ascii="Times New Roman" w:hAnsi="Times New Roman" w:cs="Times New Roman"/>
        </w:rPr>
      </w:pPr>
      <w:r w:rsidRPr="00257BE3">
        <w:rPr>
          <w:rFonts w:ascii="Times New Roman" w:hAnsi="Times New Roman" w:cs="Times New Roman"/>
        </w:rPr>
        <w:t>Expected minimal change between 2019 and 2025</w:t>
      </w:r>
    </w:p>
    <w:p w14:paraId="5090C24D" w14:textId="77777777" w:rsidR="00257BE3" w:rsidRPr="00257BE3" w:rsidRDefault="00257BE3" w:rsidP="00257BE3">
      <w:pPr>
        <w:numPr>
          <w:ilvl w:val="0"/>
          <w:numId w:val="43"/>
        </w:numPr>
        <w:rPr>
          <w:rFonts w:ascii="Times New Roman" w:hAnsi="Times New Roman" w:cs="Times New Roman"/>
        </w:rPr>
      </w:pPr>
      <w:r w:rsidRPr="00257BE3">
        <w:rPr>
          <w:rFonts w:ascii="Times New Roman" w:hAnsi="Times New Roman" w:cs="Times New Roman"/>
        </w:rPr>
        <w:t>Result:</w:t>
      </w:r>
    </w:p>
    <w:p w14:paraId="5C7AF736" w14:textId="77777777" w:rsidR="00257BE3" w:rsidRPr="00257BE3" w:rsidRDefault="00257BE3" w:rsidP="00257BE3">
      <w:pPr>
        <w:numPr>
          <w:ilvl w:val="1"/>
          <w:numId w:val="43"/>
        </w:numPr>
        <w:rPr>
          <w:rFonts w:ascii="Times New Roman" w:hAnsi="Times New Roman" w:cs="Times New Roman"/>
        </w:rPr>
      </w:pPr>
      <w:r w:rsidRPr="00257BE3">
        <w:rPr>
          <w:rFonts w:ascii="Times New Roman" w:hAnsi="Times New Roman" w:cs="Times New Roman"/>
        </w:rPr>
        <w:t>Significant compositional differences detected within ~6 years</w:t>
      </w:r>
    </w:p>
    <w:p w14:paraId="746ABA64" w14:textId="77777777" w:rsidR="00257BE3" w:rsidRPr="00257BE3" w:rsidRDefault="00257BE3" w:rsidP="00257BE3">
      <w:pPr>
        <w:numPr>
          <w:ilvl w:val="0"/>
          <w:numId w:val="43"/>
        </w:numPr>
        <w:rPr>
          <w:rFonts w:ascii="Times New Roman" w:hAnsi="Times New Roman" w:cs="Times New Roman"/>
        </w:rPr>
      </w:pPr>
      <w:r w:rsidRPr="00257BE3">
        <w:rPr>
          <w:rFonts w:ascii="Times New Roman" w:hAnsi="Times New Roman" w:cs="Times New Roman"/>
        </w:rPr>
        <w:lastRenderedPageBreak/>
        <w:t>Interpretation:</w:t>
      </w:r>
    </w:p>
    <w:p w14:paraId="3D7D7E1F" w14:textId="77777777" w:rsidR="00257BE3" w:rsidRPr="00257BE3" w:rsidRDefault="00257BE3" w:rsidP="00257BE3">
      <w:pPr>
        <w:numPr>
          <w:ilvl w:val="1"/>
          <w:numId w:val="43"/>
        </w:numPr>
        <w:rPr>
          <w:rFonts w:ascii="Times New Roman" w:hAnsi="Times New Roman" w:cs="Times New Roman"/>
        </w:rPr>
      </w:pPr>
      <w:r w:rsidRPr="00257BE3">
        <w:rPr>
          <w:rFonts w:ascii="Times New Roman" w:hAnsi="Times New Roman" w:cs="Times New Roman"/>
        </w:rPr>
        <w:t>Vegetation may be responding more rapidly than expected</w:t>
      </w:r>
    </w:p>
    <w:p w14:paraId="78DF4799" w14:textId="12E55047" w:rsidR="00257BE3" w:rsidRPr="00257BE3" w:rsidRDefault="00257BE3" w:rsidP="00257BE3">
      <w:pPr>
        <w:numPr>
          <w:ilvl w:val="1"/>
          <w:numId w:val="43"/>
        </w:numPr>
        <w:rPr>
          <w:rFonts w:ascii="Times New Roman" w:hAnsi="Times New Roman" w:cs="Times New Roman"/>
        </w:rPr>
      </w:pPr>
      <w:r w:rsidRPr="00257BE3">
        <w:rPr>
          <w:rFonts w:ascii="Times New Roman" w:hAnsi="Times New Roman" w:cs="Times New Roman"/>
        </w:rPr>
        <w:t>OR system experienced a disturbance pulse</w:t>
      </w:r>
    </w:p>
    <w:p w14:paraId="28CAA7DA"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9. Potential role of the 2020 heat dome</w:t>
      </w:r>
    </w:p>
    <w:p w14:paraId="01962600" w14:textId="77777777" w:rsidR="00257BE3" w:rsidRPr="00257BE3" w:rsidRDefault="00257BE3" w:rsidP="00257BE3">
      <w:pPr>
        <w:numPr>
          <w:ilvl w:val="0"/>
          <w:numId w:val="44"/>
        </w:numPr>
        <w:rPr>
          <w:rFonts w:ascii="Times New Roman" w:hAnsi="Times New Roman" w:cs="Times New Roman"/>
        </w:rPr>
      </w:pPr>
      <w:r w:rsidRPr="00257BE3">
        <w:rPr>
          <w:rFonts w:ascii="Times New Roman" w:hAnsi="Times New Roman" w:cs="Times New Roman"/>
        </w:rPr>
        <w:t>Introduce as a plausible driver:</w:t>
      </w:r>
    </w:p>
    <w:p w14:paraId="783C6C45"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Extreme climatic event in British Columbia (2020 heat dome)</w:t>
      </w:r>
    </w:p>
    <w:p w14:paraId="41127B98" w14:textId="77777777" w:rsidR="00257BE3" w:rsidRPr="00257BE3" w:rsidRDefault="00257BE3" w:rsidP="00257BE3">
      <w:pPr>
        <w:numPr>
          <w:ilvl w:val="0"/>
          <w:numId w:val="44"/>
        </w:numPr>
        <w:rPr>
          <w:rFonts w:ascii="Times New Roman" w:hAnsi="Times New Roman" w:cs="Times New Roman"/>
        </w:rPr>
      </w:pPr>
      <w:r w:rsidRPr="00257BE3">
        <w:rPr>
          <w:rFonts w:ascii="Times New Roman" w:hAnsi="Times New Roman" w:cs="Times New Roman"/>
        </w:rPr>
        <w:t>Possible effects:</w:t>
      </w:r>
    </w:p>
    <w:p w14:paraId="7D1C4437"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Acute mortality or stress in sensitive species</w:t>
      </w:r>
    </w:p>
    <w:p w14:paraId="4071F58E"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Rapid shifts in competitive dynamics</w:t>
      </w:r>
    </w:p>
    <w:p w14:paraId="6EE620ED"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Favoring drought-tolerant or shrub species</w:t>
      </w:r>
    </w:p>
    <w:p w14:paraId="0D8A03DC" w14:textId="77777777" w:rsidR="00257BE3" w:rsidRPr="00257BE3" w:rsidRDefault="00257BE3" w:rsidP="00257BE3">
      <w:pPr>
        <w:numPr>
          <w:ilvl w:val="0"/>
          <w:numId w:val="44"/>
        </w:numPr>
        <w:rPr>
          <w:rFonts w:ascii="Times New Roman" w:hAnsi="Times New Roman" w:cs="Times New Roman"/>
        </w:rPr>
      </w:pPr>
      <w:r w:rsidRPr="00257BE3">
        <w:rPr>
          <w:rFonts w:ascii="Times New Roman" w:hAnsi="Times New Roman" w:cs="Times New Roman"/>
        </w:rPr>
        <w:t>Link to your results:</w:t>
      </w:r>
    </w:p>
    <w:p w14:paraId="02C2C7CC"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Could explain:</w:t>
      </w:r>
    </w:p>
    <w:p w14:paraId="05778B6B" w14:textId="77777777" w:rsidR="00257BE3" w:rsidRPr="00257BE3" w:rsidRDefault="00257BE3" w:rsidP="00257BE3">
      <w:pPr>
        <w:numPr>
          <w:ilvl w:val="2"/>
          <w:numId w:val="44"/>
        </w:numPr>
        <w:rPr>
          <w:rFonts w:ascii="Times New Roman" w:hAnsi="Times New Roman" w:cs="Times New Roman"/>
        </w:rPr>
      </w:pPr>
      <w:r w:rsidRPr="00257BE3">
        <w:rPr>
          <w:rFonts w:ascii="Times New Roman" w:hAnsi="Times New Roman" w:cs="Times New Roman"/>
        </w:rPr>
        <w:t>Rapid compositional change</w:t>
      </w:r>
    </w:p>
    <w:p w14:paraId="562C4517" w14:textId="77777777" w:rsidR="00257BE3" w:rsidRPr="00257BE3" w:rsidRDefault="00257BE3" w:rsidP="00257BE3">
      <w:pPr>
        <w:numPr>
          <w:ilvl w:val="2"/>
          <w:numId w:val="44"/>
        </w:numPr>
        <w:rPr>
          <w:rFonts w:ascii="Times New Roman" w:hAnsi="Times New Roman" w:cs="Times New Roman"/>
        </w:rPr>
      </w:pPr>
      <w:r w:rsidRPr="00257BE3">
        <w:rPr>
          <w:rFonts w:ascii="Times New Roman" w:hAnsi="Times New Roman" w:cs="Times New Roman"/>
        </w:rPr>
        <w:t>Increase in shrubs</w:t>
      </w:r>
    </w:p>
    <w:p w14:paraId="7B635D2F" w14:textId="77777777" w:rsidR="00257BE3" w:rsidRPr="00257BE3" w:rsidRDefault="00257BE3" w:rsidP="00257BE3">
      <w:pPr>
        <w:numPr>
          <w:ilvl w:val="0"/>
          <w:numId w:val="44"/>
        </w:numPr>
        <w:rPr>
          <w:rFonts w:ascii="Times New Roman" w:hAnsi="Times New Roman" w:cs="Times New Roman"/>
        </w:rPr>
      </w:pPr>
      <w:r w:rsidRPr="00257BE3">
        <w:rPr>
          <w:rFonts w:ascii="Times New Roman" w:hAnsi="Times New Roman" w:cs="Times New Roman"/>
        </w:rPr>
        <w:t>Important framing:</w:t>
      </w:r>
    </w:p>
    <w:p w14:paraId="2DFABCD3" w14:textId="77777777"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This is speculative but biologically plausible</w:t>
      </w:r>
    </w:p>
    <w:p w14:paraId="0E64EB96" w14:textId="43EBA201" w:rsidR="00257BE3" w:rsidRPr="00257BE3" w:rsidRDefault="00257BE3" w:rsidP="00257BE3">
      <w:pPr>
        <w:numPr>
          <w:ilvl w:val="1"/>
          <w:numId w:val="44"/>
        </w:numPr>
        <w:rPr>
          <w:rFonts w:ascii="Times New Roman" w:hAnsi="Times New Roman" w:cs="Times New Roman"/>
        </w:rPr>
      </w:pPr>
      <w:r w:rsidRPr="00257BE3">
        <w:rPr>
          <w:rFonts w:ascii="Times New Roman" w:hAnsi="Times New Roman" w:cs="Times New Roman"/>
        </w:rPr>
        <w:t>Suggests that extreme events, not just gradual warming, may drive rapid community change</w:t>
      </w:r>
    </w:p>
    <w:p w14:paraId="50AE9D4D"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10. Implications for interpreting resurvey studies</w:t>
      </w:r>
    </w:p>
    <w:p w14:paraId="55D57B92" w14:textId="2988A30D" w:rsidR="00257BE3" w:rsidRPr="00257BE3" w:rsidRDefault="00257BE3" w:rsidP="00257BE3">
      <w:pPr>
        <w:numPr>
          <w:ilvl w:val="0"/>
          <w:numId w:val="45"/>
        </w:numPr>
        <w:rPr>
          <w:rFonts w:ascii="Times New Roman" w:hAnsi="Times New Roman" w:cs="Times New Roman"/>
        </w:rPr>
      </w:pPr>
      <w:r w:rsidRPr="00257BE3">
        <w:rPr>
          <w:rFonts w:ascii="Times New Roman" w:hAnsi="Times New Roman" w:cs="Times New Roman"/>
        </w:rPr>
        <w:t>findings challenge two assumptions:</w:t>
      </w:r>
    </w:p>
    <w:p w14:paraId="79F27FC1" w14:textId="77777777" w:rsidR="00257BE3" w:rsidRPr="00257BE3" w:rsidRDefault="00257BE3" w:rsidP="00257BE3">
      <w:pPr>
        <w:numPr>
          <w:ilvl w:val="1"/>
          <w:numId w:val="45"/>
        </w:numPr>
        <w:rPr>
          <w:rFonts w:ascii="Times New Roman" w:hAnsi="Times New Roman" w:cs="Times New Roman"/>
        </w:rPr>
      </w:pPr>
      <w:r w:rsidRPr="00257BE3">
        <w:rPr>
          <w:rFonts w:ascii="Times New Roman" w:hAnsi="Times New Roman" w:cs="Times New Roman"/>
        </w:rPr>
        <w:t>That short-term resurveys cannot detect meaningful change</w:t>
      </w:r>
    </w:p>
    <w:p w14:paraId="671C08A5" w14:textId="77777777" w:rsidR="00257BE3" w:rsidRPr="00257BE3" w:rsidRDefault="00257BE3" w:rsidP="00257BE3">
      <w:pPr>
        <w:numPr>
          <w:ilvl w:val="1"/>
          <w:numId w:val="45"/>
        </w:numPr>
        <w:rPr>
          <w:rFonts w:ascii="Times New Roman" w:hAnsi="Times New Roman" w:cs="Times New Roman"/>
        </w:rPr>
      </w:pPr>
      <w:r w:rsidRPr="00257BE3">
        <w:rPr>
          <w:rFonts w:ascii="Times New Roman" w:hAnsi="Times New Roman" w:cs="Times New Roman"/>
        </w:rPr>
        <w:t>That relocation error strongly biases results</w:t>
      </w:r>
    </w:p>
    <w:p w14:paraId="398493C2" w14:textId="77777777" w:rsidR="00257BE3" w:rsidRPr="00257BE3" w:rsidRDefault="00257BE3" w:rsidP="00257BE3">
      <w:pPr>
        <w:numPr>
          <w:ilvl w:val="0"/>
          <w:numId w:val="45"/>
        </w:numPr>
        <w:rPr>
          <w:rFonts w:ascii="Times New Roman" w:hAnsi="Times New Roman" w:cs="Times New Roman"/>
        </w:rPr>
      </w:pPr>
      <w:r w:rsidRPr="00257BE3">
        <w:rPr>
          <w:rFonts w:ascii="Times New Roman" w:hAnsi="Times New Roman" w:cs="Times New Roman"/>
        </w:rPr>
        <w:t>Instead:</w:t>
      </w:r>
    </w:p>
    <w:p w14:paraId="2E254FF2" w14:textId="77777777" w:rsidR="00257BE3" w:rsidRPr="00257BE3" w:rsidRDefault="00257BE3" w:rsidP="00257BE3">
      <w:pPr>
        <w:numPr>
          <w:ilvl w:val="1"/>
          <w:numId w:val="46"/>
        </w:numPr>
        <w:rPr>
          <w:rFonts w:ascii="Times New Roman" w:hAnsi="Times New Roman" w:cs="Times New Roman"/>
        </w:rPr>
      </w:pPr>
      <w:r w:rsidRPr="00257BE3">
        <w:rPr>
          <w:rFonts w:ascii="Times New Roman" w:hAnsi="Times New Roman" w:cs="Times New Roman"/>
        </w:rPr>
        <w:t>Real ecological signals can emerge over short timeframes</w:t>
      </w:r>
    </w:p>
    <w:p w14:paraId="7BB42763" w14:textId="424E371E" w:rsidR="00257BE3" w:rsidRPr="00257BE3" w:rsidRDefault="00257BE3" w:rsidP="00257BE3">
      <w:pPr>
        <w:numPr>
          <w:ilvl w:val="1"/>
          <w:numId w:val="46"/>
        </w:numPr>
        <w:rPr>
          <w:rFonts w:ascii="Times New Roman" w:hAnsi="Times New Roman" w:cs="Times New Roman"/>
        </w:rPr>
      </w:pPr>
      <w:r w:rsidRPr="00257BE3">
        <w:rPr>
          <w:rFonts w:ascii="Times New Roman" w:hAnsi="Times New Roman" w:cs="Times New Roman"/>
        </w:rPr>
        <w:t>These signals can be reliably detected despite spatial uncertainty</w:t>
      </w:r>
    </w:p>
    <w:p w14:paraId="49580B0F"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Synthesis</w:t>
      </w:r>
    </w:p>
    <w:p w14:paraId="51AD0F4C"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11. Integrating both storylines</w:t>
      </w:r>
    </w:p>
    <w:p w14:paraId="7730B012" w14:textId="77777777" w:rsidR="00257BE3" w:rsidRPr="00257BE3" w:rsidRDefault="00257BE3" w:rsidP="00257BE3">
      <w:pPr>
        <w:numPr>
          <w:ilvl w:val="0"/>
          <w:numId w:val="47"/>
        </w:numPr>
        <w:rPr>
          <w:rFonts w:ascii="Times New Roman" w:hAnsi="Times New Roman" w:cs="Times New Roman"/>
        </w:rPr>
      </w:pPr>
      <w:r w:rsidRPr="00257BE3">
        <w:rPr>
          <w:rFonts w:ascii="Times New Roman" w:hAnsi="Times New Roman" w:cs="Times New Roman"/>
        </w:rPr>
        <w:lastRenderedPageBreak/>
        <w:t>Vegetation change is occurring:</w:t>
      </w:r>
    </w:p>
    <w:p w14:paraId="21DF9E19" w14:textId="77777777" w:rsidR="00257BE3" w:rsidRPr="00257BE3" w:rsidRDefault="00257BE3" w:rsidP="00257BE3">
      <w:pPr>
        <w:numPr>
          <w:ilvl w:val="1"/>
          <w:numId w:val="47"/>
        </w:numPr>
        <w:rPr>
          <w:rFonts w:ascii="Times New Roman" w:hAnsi="Times New Roman" w:cs="Times New Roman"/>
        </w:rPr>
      </w:pPr>
      <w:r w:rsidRPr="00257BE3">
        <w:rPr>
          <w:rFonts w:ascii="Times New Roman" w:hAnsi="Times New Roman" w:cs="Times New Roman"/>
        </w:rPr>
        <w:t>Upslope shifts (herbs)</w:t>
      </w:r>
    </w:p>
    <w:p w14:paraId="1AC0ECCA" w14:textId="77777777" w:rsidR="00257BE3" w:rsidRPr="00257BE3" w:rsidRDefault="00257BE3" w:rsidP="00257BE3">
      <w:pPr>
        <w:numPr>
          <w:ilvl w:val="1"/>
          <w:numId w:val="47"/>
        </w:numPr>
        <w:rPr>
          <w:rFonts w:ascii="Times New Roman" w:hAnsi="Times New Roman" w:cs="Times New Roman"/>
        </w:rPr>
      </w:pPr>
      <w:r w:rsidRPr="00257BE3">
        <w:rPr>
          <w:rFonts w:ascii="Times New Roman" w:hAnsi="Times New Roman" w:cs="Times New Roman"/>
        </w:rPr>
        <w:t>Increasing shrub dominance</w:t>
      </w:r>
    </w:p>
    <w:p w14:paraId="7648D4B3" w14:textId="77777777" w:rsidR="00257BE3" w:rsidRPr="00257BE3" w:rsidRDefault="00257BE3" w:rsidP="00257BE3">
      <w:pPr>
        <w:numPr>
          <w:ilvl w:val="1"/>
          <w:numId w:val="47"/>
        </w:numPr>
        <w:rPr>
          <w:rFonts w:ascii="Times New Roman" w:hAnsi="Times New Roman" w:cs="Times New Roman"/>
        </w:rPr>
      </w:pPr>
      <w:r w:rsidRPr="00257BE3">
        <w:rPr>
          <w:rFonts w:ascii="Times New Roman" w:hAnsi="Times New Roman" w:cs="Times New Roman"/>
        </w:rPr>
        <w:t>Community reorganization without richness change</w:t>
      </w:r>
    </w:p>
    <w:p w14:paraId="6314D6A1" w14:textId="77777777" w:rsidR="00257BE3" w:rsidRPr="00257BE3" w:rsidRDefault="00257BE3" w:rsidP="00257BE3">
      <w:pPr>
        <w:numPr>
          <w:ilvl w:val="0"/>
          <w:numId w:val="47"/>
        </w:numPr>
        <w:rPr>
          <w:rFonts w:ascii="Times New Roman" w:hAnsi="Times New Roman" w:cs="Times New Roman"/>
        </w:rPr>
      </w:pPr>
      <w:r w:rsidRPr="00257BE3">
        <w:rPr>
          <w:rFonts w:ascii="Times New Roman" w:hAnsi="Times New Roman" w:cs="Times New Roman"/>
        </w:rPr>
        <w:t>At the same time:</w:t>
      </w:r>
    </w:p>
    <w:p w14:paraId="317AC537" w14:textId="77777777" w:rsidR="00257BE3" w:rsidRPr="00257BE3" w:rsidRDefault="00257BE3" w:rsidP="00257BE3">
      <w:pPr>
        <w:numPr>
          <w:ilvl w:val="1"/>
          <w:numId w:val="47"/>
        </w:numPr>
        <w:rPr>
          <w:rFonts w:ascii="Times New Roman" w:hAnsi="Times New Roman" w:cs="Times New Roman"/>
        </w:rPr>
      </w:pPr>
      <w:r w:rsidRPr="00257BE3">
        <w:rPr>
          <w:rFonts w:ascii="Times New Roman" w:hAnsi="Times New Roman" w:cs="Times New Roman"/>
        </w:rPr>
        <w:t>These changes are not artifacts of relocation error</w:t>
      </w:r>
    </w:p>
    <w:p w14:paraId="4DECA9F1" w14:textId="77777777" w:rsidR="00257BE3" w:rsidRPr="00257BE3" w:rsidRDefault="00257BE3" w:rsidP="00257BE3">
      <w:pPr>
        <w:numPr>
          <w:ilvl w:val="0"/>
          <w:numId w:val="47"/>
        </w:numPr>
        <w:rPr>
          <w:rFonts w:ascii="Times New Roman" w:hAnsi="Times New Roman" w:cs="Times New Roman"/>
        </w:rPr>
      </w:pPr>
      <w:r w:rsidRPr="00257BE3">
        <w:rPr>
          <w:rFonts w:ascii="Times New Roman" w:hAnsi="Times New Roman" w:cs="Times New Roman"/>
        </w:rPr>
        <w:t>Interpretation:</w:t>
      </w:r>
    </w:p>
    <w:p w14:paraId="0B407006" w14:textId="77777777" w:rsidR="00257BE3" w:rsidRPr="00257BE3" w:rsidRDefault="00257BE3" w:rsidP="00257BE3">
      <w:pPr>
        <w:numPr>
          <w:ilvl w:val="1"/>
          <w:numId w:val="47"/>
        </w:numPr>
        <w:rPr>
          <w:rFonts w:ascii="Times New Roman" w:hAnsi="Times New Roman" w:cs="Times New Roman"/>
        </w:rPr>
      </w:pPr>
      <w:r w:rsidRPr="00257BE3">
        <w:rPr>
          <w:rFonts w:ascii="Times New Roman" w:hAnsi="Times New Roman" w:cs="Times New Roman"/>
        </w:rPr>
        <w:t>Your study provides both ecological insight and methodological validation</w:t>
      </w:r>
    </w:p>
    <w:p w14:paraId="4216581E" w14:textId="06AFEA93" w:rsidR="00257BE3" w:rsidRPr="00257BE3" w:rsidRDefault="00257BE3" w:rsidP="00257BE3">
      <w:pPr>
        <w:rPr>
          <w:rFonts w:ascii="Times New Roman" w:hAnsi="Times New Roman" w:cs="Times New Roman"/>
        </w:rPr>
      </w:pPr>
    </w:p>
    <w:p w14:paraId="6E3F4ABE" w14:textId="77777777" w:rsidR="00257BE3" w:rsidRPr="00257BE3" w:rsidRDefault="00257BE3" w:rsidP="00257BE3">
      <w:pPr>
        <w:rPr>
          <w:rFonts w:ascii="Times New Roman" w:hAnsi="Times New Roman" w:cs="Times New Roman"/>
          <w:b/>
          <w:bCs/>
        </w:rPr>
      </w:pPr>
      <w:r w:rsidRPr="00257BE3">
        <w:rPr>
          <w:rFonts w:ascii="Times New Roman" w:hAnsi="Times New Roman" w:cs="Times New Roman"/>
          <w:b/>
          <w:bCs/>
        </w:rPr>
        <w:t>12. Broader implications</w:t>
      </w:r>
    </w:p>
    <w:p w14:paraId="0D233EAE" w14:textId="77777777" w:rsidR="00257BE3" w:rsidRPr="00257BE3" w:rsidRDefault="00257BE3" w:rsidP="00257BE3">
      <w:pPr>
        <w:numPr>
          <w:ilvl w:val="0"/>
          <w:numId w:val="48"/>
        </w:numPr>
        <w:rPr>
          <w:rFonts w:ascii="Times New Roman" w:hAnsi="Times New Roman" w:cs="Times New Roman"/>
        </w:rPr>
      </w:pPr>
      <w:r w:rsidRPr="00257BE3">
        <w:rPr>
          <w:rFonts w:ascii="Times New Roman" w:hAnsi="Times New Roman" w:cs="Times New Roman"/>
        </w:rPr>
        <w:t>Mountain ecosystems may already be undergoing subtle but meaningful restructuring</w:t>
      </w:r>
    </w:p>
    <w:p w14:paraId="1C28632B" w14:textId="77777777" w:rsidR="00257BE3" w:rsidRPr="00257BE3" w:rsidRDefault="00257BE3" w:rsidP="00257BE3">
      <w:pPr>
        <w:numPr>
          <w:ilvl w:val="0"/>
          <w:numId w:val="48"/>
        </w:numPr>
        <w:rPr>
          <w:rFonts w:ascii="Times New Roman" w:hAnsi="Times New Roman" w:cs="Times New Roman"/>
        </w:rPr>
      </w:pPr>
      <w:r w:rsidRPr="00257BE3">
        <w:rPr>
          <w:rFonts w:ascii="Times New Roman" w:hAnsi="Times New Roman" w:cs="Times New Roman"/>
        </w:rPr>
        <w:t>Shrubification may be an early signal of longer-term vegetation change</w:t>
      </w:r>
    </w:p>
    <w:p w14:paraId="547126D0" w14:textId="77777777" w:rsidR="00257BE3" w:rsidRPr="00257BE3" w:rsidRDefault="00257BE3" w:rsidP="00257BE3">
      <w:pPr>
        <w:numPr>
          <w:ilvl w:val="0"/>
          <w:numId w:val="48"/>
        </w:numPr>
        <w:rPr>
          <w:rFonts w:ascii="Times New Roman" w:hAnsi="Times New Roman" w:cs="Times New Roman"/>
        </w:rPr>
      </w:pPr>
      <w:r w:rsidRPr="00257BE3">
        <w:rPr>
          <w:rFonts w:ascii="Times New Roman" w:hAnsi="Times New Roman" w:cs="Times New Roman"/>
        </w:rPr>
        <w:t>Historical resurveys remain a powerful and reliable tool for detecting these dynamics</w:t>
      </w:r>
    </w:p>
    <w:p w14:paraId="13EACA43" w14:textId="77777777" w:rsidR="00257BE3" w:rsidRPr="00257BE3" w:rsidRDefault="00257BE3" w:rsidP="00257BE3">
      <w:pPr>
        <w:numPr>
          <w:ilvl w:val="0"/>
          <w:numId w:val="48"/>
        </w:numPr>
        <w:rPr>
          <w:rFonts w:ascii="Times New Roman" w:hAnsi="Times New Roman" w:cs="Times New Roman"/>
        </w:rPr>
      </w:pPr>
      <w:r w:rsidRPr="00257BE3">
        <w:rPr>
          <w:rFonts w:ascii="Times New Roman" w:hAnsi="Times New Roman" w:cs="Times New Roman"/>
        </w:rPr>
        <w:t>Extreme climate events may accelerate vegetation responses beyond gradual trends</w:t>
      </w:r>
    </w:p>
    <w:p w14:paraId="315E37DE" w14:textId="4DA54A98" w:rsidR="00257BE3" w:rsidRPr="00257BE3" w:rsidRDefault="00257BE3" w:rsidP="00257BE3">
      <w:pPr>
        <w:rPr>
          <w:rFonts w:ascii="Times New Roman" w:hAnsi="Times New Roman" w:cs="Times New Roman"/>
        </w:rPr>
      </w:pPr>
    </w:p>
    <w:p w14:paraId="62720674" w14:textId="77777777" w:rsidR="00510E52" w:rsidRDefault="00510E52" w:rsidP="00510E52">
      <w:pPr>
        <w:rPr>
          <w:rFonts w:ascii="Times New Roman" w:hAnsi="Times New Roman" w:cs="Times New Roman"/>
        </w:rPr>
      </w:pPr>
    </w:p>
    <w:p w14:paraId="5B3AA85B" w14:textId="77777777" w:rsidR="003E5944" w:rsidRDefault="003E5944" w:rsidP="00280D92">
      <w:pPr>
        <w:rPr>
          <w:rFonts w:ascii="Times New Roman" w:hAnsi="Times New Roman" w:cs="Times New Roman"/>
        </w:rPr>
      </w:pPr>
    </w:p>
    <w:p w14:paraId="2C659989" w14:textId="77777777" w:rsidR="003E5944" w:rsidRDefault="003E5944" w:rsidP="00280D92">
      <w:pPr>
        <w:rPr>
          <w:rFonts w:ascii="Times New Roman" w:hAnsi="Times New Roman" w:cs="Times New Roman"/>
        </w:rPr>
      </w:pPr>
    </w:p>
    <w:p w14:paraId="24A8AC5C" w14:textId="77777777" w:rsidR="00F95EEA" w:rsidRPr="005B2519" w:rsidRDefault="00F95EEA" w:rsidP="00185B71">
      <w:pPr>
        <w:spacing w:line="240" w:lineRule="auto"/>
        <w:rPr>
          <w:rFonts w:ascii="Times New Roman" w:hAnsi="Times New Roman" w:cs="Times New Roman"/>
        </w:rPr>
      </w:pPr>
    </w:p>
    <w:sectPr w:rsidR="00F95EEA" w:rsidRPr="005B25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seylo@student.ubc.ca" w:date="2026-03-20T22:00:00Z" w:initials="c">
    <w:p w14:paraId="05145219" w14:textId="77777777" w:rsidR="002D67F7" w:rsidRDefault="002D67F7" w:rsidP="002D67F7">
      <w:pPr>
        <w:pStyle w:val="CommentText"/>
      </w:pPr>
      <w:r>
        <w:rPr>
          <w:rStyle w:val="CommentReference"/>
        </w:rPr>
        <w:annotationRef/>
      </w:r>
      <w:r>
        <w:t>Define these as they may seem to mean the same thing</w:t>
      </w:r>
    </w:p>
  </w:comment>
  <w:comment w:id="1" w:author="caseylo@student.ubc.ca" w:date="2026-03-20T22:02:00Z" w:initials="c">
    <w:p w14:paraId="5B54F23A" w14:textId="77777777" w:rsidR="002D67F7" w:rsidRDefault="002D67F7" w:rsidP="002D67F7">
      <w:pPr>
        <w:pStyle w:val="CommentText"/>
      </w:pPr>
      <w:r>
        <w:rPr>
          <w:rStyle w:val="CommentReference"/>
        </w:rPr>
        <w:annotationRef/>
      </w:r>
      <w:r>
        <w:t>Site throughout instead of at the end of the sentence so readers know what they are referring to</w:t>
      </w:r>
    </w:p>
  </w:comment>
  <w:comment w:id="2" w:author="caseylo@student.ubc.ca" w:date="2026-03-20T22:08:00Z" w:initials="c">
    <w:p w14:paraId="76352EDF" w14:textId="77777777" w:rsidR="002D67F7" w:rsidRDefault="002D67F7" w:rsidP="002D67F7">
      <w:pPr>
        <w:pStyle w:val="CommentText"/>
      </w:pPr>
      <w:r>
        <w:rPr>
          <w:rStyle w:val="CommentReference"/>
        </w:rPr>
        <w:annotationRef/>
      </w:r>
      <w:r>
        <w:t>Explain more</w:t>
      </w:r>
    </w:p>
  </w:comment>
  <w:comment w:id="3" w:author="caseylo@student.ubc.ca" w:date="2026-03-20T22:09:00Z" w:initials="c">
    <w:p w14:paraId="3672B347" w14:textId="77777777" w:rsidR="002D67F7" w:rsidRDefault="002D67F7" w:rsidP="002D67F7">
      <w:pPr>
        <w:pStyle w:val="CommentText"/>
      </w:pPr>
      <w:r>
        <w:rPr>
          <w:rStyle w:val="CommentReference"/>
        </w:rPr>
        <w:annotationRef/>
      </w:r>
      <w:r>
        <w:t>Reference for term</w:t>
      </w:r>
    </w:p>
  </w:comment>
  <w:comment w:id="4" w:author="caseylo@student.ubc.ca" w:date="2026-03-20T22:09:00Z" w:initials="c">
    <w:p w14:paraId="0227FEF4" w14:textId="77777777" w:rsidR="00DE2ABB" w:rsidRDefault="00DE2ABB" w:rsidP="00DE2ABB">
      <w:pPr>
        <w:pStyle w:val="CommentText"/>
      </w:pPr>
      <w:r>
        <w:rPr>
          <w:rStyle w:val="CommentReference"/>
        </w:rPr>
        <w:annotationRef/>
      </w:r>
      <w:r>
        <w:t>Jeannette commented “habitat type?” here</w:t>
      </w:r>
    </w:p>
  </w:comment>
  <w:comment w:id="5" w:author="caseylo@student.ubc.ca" w:date="2026-03-20T22:10:00Z" w:initials="c">
    <w:p w14:paraId="3C47B93F" w14:textId="77777777" w:rsidR="00DE2ABB" w:rsidRDefault="00DE2ABB" w:rsidP="00DE2ABB">
      <w:pPr>
        <w:pStyle w:val="CommentText"/>
      </w:pPr>
      <w:r>
        <w:rPr>
          <w:rStyle w:val="CommentReference"/>
        </w:rPr>
        <w:annotationRef/>
      </w:r>
      <w:r>
        <w:t>Most studies have been in temperate forests so many phrase differently</w:t>
      </w:r>
    </w:p>
  </w:comment>
  <w:comment w:id="6" w:author="caseylo@student.ubc.ca" w:date="2026-03-24T23:49:00Z" w:initials="c">
    <w:p w14:paraId="51EF3D47" w14:textId="77777777" w:rsidR="00B53C26" w:rsidRDefault="00B53C26" w:rsidP="00B53C26">
      <w:pPr>
        <w:pStyle w:val="CommentText"/>
      </w:pPr>
      <w:r>
        <w:rPr>
          <w:rStyle w:val="CommentReference"/>
        </w:rPr>
        <w:annotationRef/>
      </w:r>
      <w:r>
        <w:t>RE-model</w:t>
      </w:r>
    </w:p>
  </w:comment>
  <w:comment w:id="7" w:author="caseylo@student.ubc.ca" w:date="2026-03-22T18:08:00Z" w:initials="c">
    <w:p w14:paraId="6EE48135" w14:textId="77777777" w:rsidR="00EB444A" w:rsidRDefault="00EB444A" w:rsidP="00EB444A">
      <w:pPr>
        <w:pStyle w:val="CommentText"/>
      </w:pPr>
      <w:r>
        <w:rPr>
          <w:rStyle w:val="CommentReference"/>
        </w:rPr>
        <w:annotationRef/>
      </w:r>
      <w:r>
        <w:t>Get exact numebrs</w:t>
      </w:r>
    </w:p>
  </w:comment>
  <w:comment w:id="8" w:author="caseylo@student.ubc.ca" w:date="2026-03-22T18:13:00Z" w:initials="c">
    <w:p w14:paraId="09E85CE4" w14:textId="77777777" w:rsidR="007F5904" w:rsidRDefault="007F5904" w:rsidP="007F5904">
      <w:pPr>
        <w:pStyle w:val="CommentText"/>
      </w:pPr>
      <w:r>
        <w:rPr>
          <w:rStyle w:val="CommentReference"/>
        </w:rPr>
        <w:annotationRef/>
      </w:r>
      <w:r>
        <w:t>Find actual temp and precip later</w:t>
      </w:r>
    </w:p>
  </w:comment>
  <w:comment w:id="9" w:author="caseylo@student.ubc.ca" w:date="2026-03-23T01:55:00Z" w:initials="c">
    <w:p w14:paraId="24849B89" w14:textId="77777777" w:rsidR="00C06515" w:rsidRDefault="00C06515" w:rsidP="00C06515">
      <w:pPr>
        <w:pStyle w:val="CommentText"/>
      </w:pPr>
      <w:r>
        <w:rPr>
          <w:rStyle w:val="CommentReference"/>
        </w:rPr>
        <w:annotationRef/>
      </w:r>
      <w:r>
        <w:t>Get actual name</w:t>
      </w:r>
    </w:p>
  </w:comment>
  <w:comment w:id="10" w:author="caseylo@student.ubc.ca" w:date="2026-03-22T20:56:00Z" w:initials="c">
    <w:p w14:paraId="202785D5" w14:textId="77777777" w:rsidR="002D6358" w:rsidRDefault="002D6358" w:rsidP="002D6358">
      <w:pPr>
        <w:pStyle w:val="CommentText"/>
      </w:pPr>
      <w:r>
        <w:rPr>
          <w:rStyle w:val="CommentReference"/>
        </w:rPr>
        <w:annotationRef/>
      </w:r>
      <w:r>
        <w:t>Cite????</w:t>
      </w:r>
    </w:p>
  </w:comment>
  <w:comment w:id="11" w:author="caseylo@student.ubc.ca" w:date="2026-03-29T23:41:00Z" w:initials="c">
    <w:p w14:paraId="080D0100" w14:textId="77777777" w:rsidR="006E7404" w:rsidRDefault="006E7404" w:rsidP="006E7404">
      <w:pPr>
        <w:pStyle w:val="CommentText"/>
      </w:pPr>
      <w:r>
        <w:rPr>
          <w:rStyle w:val="CommentReference"/>
        </w:rPr>
        <w:annotationRef/>
      </w:r>
      <w:r>
        <w:t>Should I include typed model stucture or table? Or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45219" w15:done="0"/>
  <w15:commentEx w15:paraId="5B54F23A" w15:done="0"/>
  <w15:commentEx w15:paraId="76352EDF" w15:done="0"/>
  <w15:commentEx w15:paraId="3672B347" w15:done="0"/>
  <w15:commentEx w15:paraId="0227FEF4" w15:done="0"/>
  <w15:commentEx w15:paraId="3C47B93F" w15:done="0"/>
  <w15:commentEx w15:paraId="51EF3D47" w15:done="0"/>
  <w15:commentEx w15:paraId="6EE48135" w15:done="0"/>
  <w15:commentEx w15:paraId="09E85CE4" w15:done="0"/>
  <w15:commentEx w15:paraId="24849B89" w15:done="0"/>
  <w15:commentEx w15:paraId="202785D5" w15:done="0"/>
  <w15:commentEx w15:paraId="080D01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70399" w16cex:dateUtc="2026-03-21T05:00:00Z"/>
  <w16cex:commentExtensible w16cex:durableId="24E75F92" w16cex:dateUtc="2026-03-21T05:02:00Z"/>
  <w16cex:commentExtensible w16cex:durableId="354D4FA6" w16cex:dateUtc="2026-03-21T05:08:00Z"/>
  <w16cex:commentExtensible w16cex:durableId="3EE7701A" w16cex:dateUtc="2026-03-21T05:09:00Z"/>
  <w16cex:commentExtensible w16cex:durableId="7FB5AAC6" w16cex:dateUtc="2026-03-21T05:09:00Z"/>
  <w16cex:commentExtensible w16cex:durableId="4E189CD7" w16cex:dateUtc="2026-03-21T05:10:00Z"/>
  <w16cex:commentExtensible w16cex:durableId="1B087A2C" w16cex:dateUtc="2026-03-25T06:49:00Z"/>
  <w16cex:commentExtensible w16cex:durableId="0CC7A1A0" w16cex:dateUtc="2026-03-23T01:08:00Z"/>
  <w16cex:commentExtensible w16cex:durableId="25C43AED" w16cex:dateUtc="2026-03-23T01:13:00Z"/>
  <w16cex:commentExtensible w16cex:durableId="4FCA8755" w16cex:dateUtc="2026-03-23T08:55:00Z"/>
  <w16cex:commentExtensible w16cex:durableId="154FADB1" w16cex:dateUtc="2026-03-23T03:56:00Z"/>
  <w16cex:commentExtensible w16cex:durableId="3F18DA40" w16cex:dateUtc="2026-03-30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45219" w16cid:durableId="23570399"/>
  <w16cid:commentId w16cid:paraId="5B54F23A" w16cid:durableId="24E75F92"/>
  <w16cid:commentId w16cid:paraId="76352EDF" w16cid:durableId="354D4FA6"/>
  <w16cid:commentId w16cid:paraId="3672B347" w16cid:durableId="3EE7701A"/>
  <w16cid:commentId w16cid:paraId="0227FEF4" w16cid:durableId="7FB5AAC6"/>
  <w16cid:commentId w16cid:paraId="3C47B93F" w16cid:durableId="4E189CD7"/>
  <w16cid:commentId w16cid:paraId="51EF3D47" w16cid:durableId="1B087A2C"/>
  <w16cid:commentId w16cid:paraId="6EE48135" w16cid:durableId="0CC7A1A0"/>
  <w16cid:commentId w16cid:paraId="09E85CE4" w16cid:durableId="25C43AED"/>
  <w16cid:commentId w16cid:paraId="24849B89" w16cid:durableId="4FCA8755"/>
  <w16cid:commentId w16cid:paraId="202785D5" w16cid:durableId="154FADB1"/>
  <w16cid:commentId w16cid:paraId="080D0100" w16cid:durableId="3F18DA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DE2"/>
    <w:multiLevelType w:val="multilevel"/>
    <w:tmpl w:val="897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DB2"/>
    <w:multiLevelType w:val="multilevel"/>
    <w:tmpl w:val="34EE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E797E"/>
    <w:multiLevelType w:val="multilevel"/>
    <w:tmpl w:val="4108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1C86"/>
    <w:multiLevelType w:val="multilevel"/>
    <w:tmpl w:val="F7C27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E0D17"/>
    <w:multiLevelType w:val="multilevel"/>
    <w:tmpl w:val="DAE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A4132"/>
    <w:multiLevelType w:val="hybridMultilevel"/>
    <w:tmpl w:val="6F128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58E5655"/>
    <w:multiLevelType w:val="multilevel"/>
    <w:tmpl w:val="A1D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F7FE7"/>
    <w:multiLevelType w:val="multilevel"/>
    <w:tmpl w:val="2D72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F32A1"/>
    <w:multiLevelType w:val="multilevel"/>
    <w:tmpl w:val="1B9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319ED"/>
    <w:multiLevelType w:val="multilevel"/>
    <w:tmpl w:val="AEE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41A36"/>
    <w:multiLevelType w:val="multilevel"/>
    <w:tmpl w:val="891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70F31"/>
    <w:multiLevelType w:val="multilevel"/>
    <w:tmpl w:val="080A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0D27"/>
    <w:multiLevelType w:val="multilevel"/>
    <w:tmpl w:val="9B3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81597"/>
    <w:multiLevelType w:val="multilevel"/>
    <w:tmpl w:val="E9F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972D3"/>
    <w:multiLevelType w:val="multilevel"/>
    <w:tmpl w:val="B9B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16D84"/>
    <w:multiLevelType w:val="multilevel"/>
    <w:tmpl w:val="47FC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247F6"/>
    <w:multiLevelType w:val="multilevel"/>
    <w:tmpl w:val="E35C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3553E"/>
    <w:multiLevelType w:val="multilevel"/>
    <w:tmpl w:val="D16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1129F"/>
    <w:multiLevelType w:val="multilevel"/>
    <w:tmpl w:val="07DE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931DD"/>
    <w:multiLevelType w:val="multilevel"/>
    <w:tmpl w:val="3A92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93965"/>
    <w:multiLevelType w:val="multilevel"/>
    <w:tmpl w:val="375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23952"/>
    <w:multiLevelType w:val="multilevel"/>
    <w:tmpl w:val="750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C2CF9"/>
    <w:multiLevelType w:val="multilevel"/>
    <w:tmpl w:val="F6468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87773"/>
    <w:multiLevelType w:val="multilevel"/>
    <w:tmpl w:val="7406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242A0"/>
    <w:multiLevelType w:val="multilevel"/>
    <w:tmpl w:val="7944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206DD"/>
    <w:multiLevelType w:val="multilevel"/>
    <w:tmpl w:val="0AC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84CB5"/>
    <w:multiLevelType w:val="multilevel"/>
    <w:tmpl w:val="FCEA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07382"/>
    <w:multiLevelType w:val="multilevel"/>
    <w:tmpl w:val="42A4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F1FDC"/>
    <w:multiLevelType w:val="multilevel"/>
    <w:tmpl w:val="F55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F32A6"/>
    <w:multiLevelType w:val="multilevel"/>
    <w:tmpl w:val="842E3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D3CEE"/>
    <w:multiLevelType w:val="multilevel"/>
    <w:tmpl w:val="5DEE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E4F7B"/>
    <w:multiLevelType w:val="multilevel"/>
    <w:tmpl w:val="C4E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82173"/>
    <w:multiLevelType w:val="multilevel"/>
    <w:tmpl w:val="C3F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4664A"/>
    <w:multiLevelType w:val="multilevel"/>
    <w:tmpl w:val="E0CA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E3CB0"/>
    <w:multiLevelType w:val="multilevel"/>
    <w:tmpl w:val="ECCE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6457A"/>
    <w:multiLevelType w:val="multilevel"/>
    <w:tmpl w:val="511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4372B"/>
    <w:multiLevelType w:val="multilevel"/>
    <w:tmpl w:val="5322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8165B"/>
    <w:multiLevelType w:val="multilevel"/>
    <w:tmpl w:val="CE1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B5909"/>
    <w:multiLevelType w:val="multilevel"/>
    <w:tmpl w:val="F15A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36D08"/>
    <w:multiLevelType w:val="multilevel"/>
    <w:tmpl w:val="1B5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97ED3"/>
    <w:multiLevelType w:val="multilevel"/>
    <w:tmpl w:val="896A3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5266B"/>
    <w:multiLevelType w:val="multilevel"/>
    <w:tmpl w:val="1D82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D5C24"/>
    <w:multiLevelType w:val="multilevel"/>
    <w:tmpl w:val="25C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C2D83"/>
    <w:multiLevelType w:val="multilevel"/>
    <w:tmpl w:val="67A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A649E"/>
    <w:multiLevelType w:val="multilevel"/>
    <w:tmpl w:val="84BC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C0F26"/>
    <w:multiLevelType w:val="multilevel"/>
    <w:tmpl w:val="955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E35F6"/>
    <w:multiLevelType w:val="multilevel"/>
    <w:tmpl w:val="DF72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23049">
    <w:abstractNumId w:val="5"/>
  </w:num>
  <w:num w:numId="2" w16cid:durableId="87317177">
    <w:abstractNumId w:val="40"/>
  </w:num>
  <w:num w:numId="3" w16cid:durableId="937442813">
    <w:abstractNumId w:val="25"/>
  </w:num>
  <w:num w:numId="4" w16cid:durableId="1661347540">
    <w:abstractNumId w:val="39"/>
  </w:num>
  <w:num w:numId="5" w16cid:durableId="168569843">
    <w:abstractNumId w:val="32"/>
  </w:num>
  <w:num w:numId="6" w16cid:durableId="1272081192">
    <w:abstractNumId w:val="31"/>
  </w:num>
  <w:num w:numId="7" w16cid:durableId="716121771">
    <w:abstractNumId w:val="21"/>
  </w:num>
  <w:num w:numId="8" w16cid:durableId="604843872">
    <w:abstractNumId w:val="19"/>
  </w:num>
  <w:num w:numId="9" w16cid:durableId="102505792">
    <w:abstractNumId w:val="15"/>
  </w:num>
  <w:num w:numId="10" w16cid:durableId="464279180">
    <w:abstractNumId w:val="26"/>
  </w:num>
  <w:num w:numId="11" w16cid:durableId="1577544195">
    <w:abstractNumId w:val="10"/>
  </w:num>
  <w:num w:numId="12" w16cid:durableId="1869903519">
    <w:abstractNumId w:val="28"/>
  </w:num>
  <w:num w:numId="13" w16cid:durableId="1539662778">
    <w:abstractNumId w:val="9"/>
  </w:num>
  <w:num w:numId="14" w16cid:durableId="1634015270">
    <w:abstractNumId w:val="18"/>
  </w:num>
  <w:num w:numId="15" w16cid:durableId="776799726">
    <w:abstractNumId w:val="12"/>
  </w:num>
  <w:num w:numId="16" w16cid:durableId="1601647198">
    <w:abstractNumId w:val="13"/>
  </w:num>
  <w:num w:numId="17" w16cid:durableId="1454783686">
    <w:abstractNumId w:val="4"/>
  </w:num>
  <w:num w:numId="18" w16cid:durableId="1812290865">
    <w:abstractNumId w:val="24"/>
  </w:num>
  <w:num w:numId="19" w16cid:durableId="1215239876">
    <w:abstractNumId w:val="43"/>
  </w:num>
  <w:num w:numId="20" w16cid:durableId="545684369">
    <w:abstractNumId w:val="6"/>
  </w:num>
  <w:num w:numId="21" w16cid:durableId="535897660">
    <w:abstractNumId w:val="20"/>
  </w:num>
  <w:num w:numId="22" w16cid:durableId="787236369">
    <w:abstractNumId w:val="0"/>
  </w:num>
  <w:num w:numId="23" w16cid:durableId="1119571218">
    <w:abstractNumId w:val="17"/>
  </w:num>
  <w:num w:numId="24" w16cid:durableId="1890922386">
    <w:abstractNumId w:val="42"/>
  </w:num>
  <w:num w:numId="25" w16cid:durableId="1735467200">
    <w:abstractNumId w:val="14"/>
  </w:num>
  <w:num w:numId="26" w16cid:durableId="1212880979">
    <w:abstractNumId w:val="8"/>
  </w:num>
  <w:num w:numId="27" w16cid:durableId="559637160">
    <w:abstractNumId w:val="34"/>
  </w:num>
  <w:num w:numId="28" w16cid:durableId="890966669">
    <w:abstractNumId w:val="1"/>
  </w:num>
  <w:num w:numId="29" w16cid:durableId="694574368">
    <w:abstractNumId w:val="41"/>
  </w:num>
  <w:num w:numId="30" w16cid:durableId="1462115394">
    <w:abstractNumId w:val="36"/>
  </w:num>
  <w:num w:numId="31" w16cid:durableId="211699604">
    <w:abstractNumId w:val="27"/>
  </w:num>
  <w:num w:numId="32" w16cid:durableId="482818657">
    <w:abstractNumId w:val="30"/>
  </w:num>
  <w:num w:numId="33" w16cid:durableId="2104375639">
    <w:abstractNumId w:val="37"/>
  </w:num>
  <w:num w:numId="34" w16cid:durableId="117838186">
    <w:abstractNumId w:val="45"/>
  </w:num>
  <w:num w:numId="35" w16cid:durableId="1614551871">
    <w:abstractNumId w:val="23"/>
  </w:num>
  <w:num w:numId="36" w16cid:durableId="1329165144">
    <w:abstractNumId w:val="11"/>
  </w:num>
  <w:num w:numId="37" w16cid:durableId="2135784592">
    <w:abstractNumId w:val="22"/>
  </w:num>
  <w:num w:numId="38" w16cid:durableId="512647010">
    <w:abstractNumId w:val="46"/>
  </w:num>
  <w:num w:numId="39" w16cid:durableId="1804695645">
    <w:abstractNumId w:val="44"/>
  </w:num>
  <w:num w:numId="40" w16cid:durableId="1169445515">
    <w:abstractNumId w:val="29"/>
  </w:num>
  <w:num w:numId="41" w16cid:durableId="1190221753">
    <w:abstractNumId w:val="38"/>
  </w:num>
  <w:num w:numId="42" w16cid:durableId="1746688095">
    <w:abstractNumId w:val="16"/>
  </w:num>
  <w:num w:numId="43" w16cid:durableId="1600486781">
    <w:abstractNumId w:val="2"/>
  </w:num>
  <w:num w:numId="44" w16cid:durableId="1950624596">
    <w:abstractNumId w:val="7"/>
  </w:num>
  <w:num w:numId="45" w16cid:durableId="1534732811">
    <w:abstractNumId w:val="3"/>
  </w:num>
  <w:num w:numId="46" w16cid:durableId="82890377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84612999">
    <w:abstractNumId w:val="33"/>
  </w:num>
  <w:num w:numId="48" w16cid:durableId="1683162307">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eylo@student.ubc.ca">
    <w15:presenceInfo w15:providerId="AD" w15:userId="S::caseylo@student.ubc.ca::ff3e9ac9-e4ee-4cbf-bbb9-e2af3a3a69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519"/>
    <w:rsid w:val="000301BE"/>
    <w:rsid w:val="00032603"/>
    <w:rsid w:val="00047160"/>
    <w:rsid w:val="00051060"/>
    <w:rsid w:val="000552A9"/>
    <w:rsid w:val="000566EA"/>
    <w:rsid w:val="0006091A"/>
    <w:rsid w:val="00082481"/>
    <w:rsid w:val="0008295B"/>
    <w:rsid w:val="000C3681"/>
    <w:rsid w:val="000D3520"/>
    <w:rsid w:val="000E3C80"/>
    <w:rsid w:val="000F14D3"/>
    <w:rsid w:val="000F307A"/>
    <w:rsid w:val="00120A3A"/>
    <w:rsid w:val="001372B5"/>
    <w:rsid w:val="0014056B"/>
    <w:rsid w:val="001425E9"/>
    <w:rsid w:val="0015591A"/>
    <w:rsid w:val="00185B71"/>
    <w:rsid w:val="001A30D8"/>
    <w:rsid w:val="001D00A8"/>
    <w:rsid w:val="001D1917"/>
    <w:rsid w:val="001E53AD"/>
    <w:rsid w:val="001F5884"/>
    <w:rsid w:val="00204C76"/>
    <w:rsid w:val="00210FEC"/>
    <w:rsid w:val="00226538"/>
    <w:rsid w:val="00255CA9"/>
    <w:rsid w:val="00257BE3"/>
    <w:rsid w:val="00277927"/>
    <w:rsid w:val="00280D92"/>
    <w:rsid w:val="00291B7B"/>
    <w:rsid w:val="002923ED"/>
    <w:rsid w:val="002D6358"/>
    <w:rsid w:val="002D67F7"/>
    <w:rsid w:val="002F6364"/>
    <w:rsid w:val="003376EB"/>
    <w:rsid w:val="00343496"/>
    <w:rsid w:val="003A2765"/>
    <w:rsid w:val="003D5DAE"/>
    <w:rsid w:val="003E5944"/>
    <w:rsid w:val="0041141E"/>
    <w:rsid w:val="00417791"/>
    <w:rsid w:val="0042111B"/>
    <w:rsid w:val="00440330"/>
    <w:rsid w:val="00461269"/>
    <w:rsid w:val="00464F45"/>
    <w:rsid w:val="004746AD"/>
    <w:rsid w:val="004C1005"/>
    <w:rsid w:val="004C53B2"/>
    <w:rsid w:val="004D6325"/>
    <w:rsid w:val="004D7AA1"/>
    <w:rsid w:val="004F08B4"/>
    <w:rsid w:val="00510E52"/>
    <w:rsid w:val="005B2519"/>
    <w:rsid w:val="005F63BB"/>
    <w:rsid w:val="006130C5"/>
    <w:rsid w:val="00635EC0"/>
    <w:rsid w:val="00646581"/>
    <w:rsid w:val="00680FB1"/>
    <w:rsid w:val="006A2B17"/>
    <w:rsid w:val="006A544E"/>
    <w:rsid w:val="006D15DE"/>
    <w:rsid w:val="006E7404"/>
    <w:rsid w:val="006E7E65"/>
    <w:rsid w:val="00745CBF"/>
    <w:rsid w:val="00770E06"/>
    <w:rsid w:val="007820EB"/>
    <w:rsid w:val="00795997"/>
    <w:rsid w:val="007B1C73"/>
    <w:rsid w:val="007C5E58"/>
    <w:rsid w:val="007D562B"/>
    <w:rsid w:val="007E2DA1"/>
    <w:rsid w:val="007F5904"/>
    <w:rsid w:val="0081252D"/>
    <w:rsid w:val="0083459E"/>
    <w:rsid w:val="00840A2A"/>
    <w:rsid w:val="00852344"/>
    <w:rsid w:val="008A7D1E"/>
    <w:rsid w:val="00941DA8"/>
    <w:rsid w:val="00975CCF"/>
    <w:rsid w:val="009873CF"/>
    <w:rsid w:val="00992ED3"/>
    <w:rsid w:val="009F10BB"/>
    <w:rsid w:val="00A35888"/>
    <w:rsid w:val="00A637E6"/>
    <w:rsid w:val="00A97720"/>
    <w:rsid w:val="00A97D50"/>
    <w:rsid w:val="00AC3501"/>
    <w:rsid w:val="00AC61F6"/>
    <w:rsid w:val="00B37257"/>
    <w:rsid w:val="00B470E6"/>
    <w:rsid w:val="00B53C26"/>
    <w:rsid w:val="00B62356"/>
    <w:rsid w:val="00B75FAC"/>
    <w:rsid w:val="00B769BE"/>
    <w:rsid w:val="00B8140D"/>
    <w:rsid w:val="00BB4836"/>
    <w:rsid w:val="00BC4052"/>
    <w:rsid w:val="00C06515"/>
    <w:rsid w:val="00C06BFA"/>
    <w:rsid w:val="00C121C0"/>
    <w:rsid w:val="00C17B71"/>
    <w:rsid w:val="00C53134"/>
    <w:rsid w:val="00C836E6"/>
    <w:rsid w:val="00C926AA"/>
    <w:rsid w:val="00D0328A"/>
    <w:rsid w:val="00D101FE"/>
    <w:rsid w:val="00D32587"/>
    <w:rsid w:val="00D40914"/>
    <w:rsid w:val="00D544C8"/>
    <w:rsid w:val="00D87175"/>
    <w:rsid w:val="00DB6C7F"/>
    <w:rsid w:val="00DD0029"/>
    <w:rsid w:val="00DE0D8F"/>
    <w:rsid w:val="00DE2ABB"/>
    <w:rsid w:val="00E00518"/>
    <w:rsid w:val="00E14922"/>
    <w:rsid w:val="00E4320C"/>
    <w:rsid w:val="00EB444A"/>
    <w:rsid w:val="00EF4E31"/>
    <w:rsid w:val="00F1461C"/>
    <w:rsid w:val="00F5047F"/>
    <w:rsid w:val="00F56330"/>
    <w:rsid w:val="00F7393E"/>
    <w:rsid w:val="00F832B7"/>
    <w:rsid w:val="00F95EEA"/>
    <w:rsid w:val="00FC75C3"/>
    <w:rsid w:val="00FF16CC"/>
    <w:rsid w:val="00FF1B9F"/>
    <w:rsid w:val="00FF2602"/>
    <w:rsid w:val="00FF2963"/>
    <w:rsid w:val="00FF62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6562"/>
  <w15:chartTrackingRefBased/>
  <w15:docId w15:val="{50F501F1-1982-4E87-B939-F7869A5F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519"/>
    <w:rPr>
      <w:rFonts w:eastAsiaTheme="majorEastAsia" w:cstheme="majorBidi"/>
      <w:color w:val="272727" w:themeColor="text1" w:themeTint="D8"/>
    </w:rPr>
  </w:style>
  <w:style w:type="paragraph" w:styleId="Title">
    <w:name w:val="Title"/>
    <w:basedOn w:val="Normal"/>
    <w:next w:val="Normal"/>
    <w:link w:val="TitleChar"/>
    <w:uiPriority w:val="10"/>
    <w:qFormat/>
    <w:rsid w:val="005B2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519"/>
    <w:pPr>
      <w:spacing w:before="160"/>
      <w:jc w:val="center"/>
    </w:pPr>
    <w:rPr>
      <w:i/>
      <w:iCs/>
      <w:color w:val="404040" w:themeColor="text1" w:themeTint="BF"/>
    </w:rPr>
  </w:style>
  <w:style w:type="character" w:customStyle="1" w:styleId="QuoteChar">
    <w:name w:val="Quote Char"/>
    <w:basedOn w:val="DefaultParagraphFont"/>
    <w:link w:val="Quote"/>
    <w:uiPriority w:val="29"/>
    <w:rsid w:val="005B2519"/>
    <w:rPr>
      <w:i/>
      <w:iCs/>
      <w:color w:val="404040" w:themeColor="text1" w:themeTint="BF"/>
    </w:rPr>
  </w:style>
  <w:style w:type="paragraph" w:styleId="ListParagraph">
    <w:name w:val="List Paragraph"/>
    <w:basedOn w:val="Normal"/>
    <w:uiPriority w:val="34"/>
    <w:qFormat/>
    <w:rsid w:val="005B2519"/>
    <w:pPr>
      <w:ind w:left="720"/>
      <w:contextualSpacing/>
    </w:pPr>
  </w:style>
  <w:style w:type="character" w:styleId="IntenseEmphasis">
    <w:name w:val="Intense Emphasis"/>
    <w:basedOn w:val="DefaultParagraphFont"/>
    <w:uiPriority w:val="21"/>
    <w:qFormat/>
    <w:rsid w:val="005B2519"/>
    <w:rPr>
      <w:i/>
      <w:iCs/>
      <w:color w:val="0F4761" w:themeColor="accent1" w:themeShade="BF"/>
    </w:rPr>
  </w:style>
  <w:style w:type="paragraph" w:styleId="IntenseQuote">
    <w:name w:val="Intense Quote"/>
    <w:basedOn w:val="Normal"/>
    <w:next w:val="Normal"/>
    <w:link w:val="IntenseQuoteChar"/>
    <w:uiPriority w:val="30"/>
    <w:qFormat/>
    <w:rsid w:val="005B2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519"/>
    <w:rPr>
      <w:i/>
      <w:iCs/>
      <w:color w:val="0F4761" w:themeColor="accent1" w:themeShade="BF"/>
    </w:rPr>
  </w:style>
  <w:style w:type="character" w:styleId="IntenseReference">
    <w:name w:val="Intense Reference"/>
    <w:basedOn w:val="DefaultParagraphFont"/>
    <w:uiPriority w:val="32"/>
    <w:qFormat/>
    <w:rsid w:val="005B2519"/>
    <w:rPr>
      <w:b/>
      <w:bCs/>
      <w:smallCaps/>
      <w:color w:val="0F4761" w:themeColor="accent1" w:themeShade="BF"/>
      <w:spacing w:val="5"/>
    </w:rPr>
  </w:style>
  <w:style w:type="character" w:styleId="CommentReference">
    <w:name w:val="annotation reference"/>
    <w:basedOn w:val="DefaultParagraphFont"/>
    <w:uiPriority w:val="99"/>
    <w:semiHidden/>
    <w:unhideWhenUsed/>
    <w:rsid w:val="002D67F7"/>
    <w:rPr>
      <w:sz w:val="16"/>
      <w:szCs w:val="16"/>
    </w:rPr>
  </w:style>
  <w:style w:type="paragraph" w:styleId="CommentText">
    <w:name w:val="annotation text"/>
    <w:basedOn w:val="Normal"/>
    <w:link w:val="CommentTextChar"/>
    <w:uiPriority w:val="99"/>
    <w:unhideWhenUsed/>
    <w:rsid w:val="002D67F7"/>
    <w:pPr>
      <w:spacing w:line="240" w:lineRule="auto"/>
    </w:pPr>
    <w:rPr>
      <w:sz w:val="20"/>
      <w:szCs w:val="20"/>
    </w:rPr>
  </w:style>
  <w:style w:type="character" w:customStyle="1" w:styleId="CommentTextChar">
    <w:name w:val="Comment Text Char"/>
    <w:basedOn w:val="DefaultParagraphFont"/>
    <w:link w:val="CommentText"/>
    <w:uiPriority w:val="99"/>
    <w:rsid w:val="002D67F7"/>
    <w:rPr>
      <w:sz w:val="20"/>
      <w:szCs w:val="20"/>
    </w:rPr>
  </w:style>
  <w:style w:type="paragraph" w:styleId="CommentSubject">
    <w:name w:val="annotation subject"/>
    <w:basedOn w:val="CommentText"/>
    <w:next w:val="CommentText"/>
    <w:link w:val="CommentSubjectChar"/>
    <w:uiPriority w:val="99"/>
    <w:semiHidden/>
    <w:unhideWhenUsed/>
    <w:rsid w:val="002D67F7"/>
    <w:rPr>
      <w:b/>
      <w:bCs/>
    </w:rPr>
  </w:style>
  <w:style w:type="character" w:customStyle="1" w:styleId="CommentSubjectChar">
    <w:name w:val="Comment Subject Char"/>
    <w:basedOn w:val="CommentTextChar"/>
    <w:link w:val="CommentSubject"/>
    <w:uiPriority w:val="99"/>
    <w:semiHidden/>
    <w:rsid w:val="002D67F7"/>
    <w:rPr>
      <w:b/>
      <w:bCs/>
      <w:sz w:val="20"/>
      <w:szCs w:val="20"/>
    </w:rPr>
  </w:style>
  <w:style w:type="table" w:styleId="TableGrid">
    <w:name w:val="Table Grid"/>
    <w:basedOn w:val="TableNormal"/>
    <w:uiPriority w:val="39"/>
    <w:rsid w:val="00D8717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7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9802</TotalTime>
  <Pages>24</Pages>
  <Words>5934</Words>
  <Characters>41663</Characters>
  <Application>Microsoft Office Word</Application>
  <DocSecurity>0</DocSecurity>
  <Lines>968</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caseylo@student.ubc.ca</dc:creator>
  <cp:keywords/>
  <dc:description/>
  <cp:lastModifiedBy>caseylo@student.ubc.ca</cp:lastModifiedBy>
  <cp:revision>2</cp:revision>
  <dcterms:created xsi:type="dcterms:W3CDTF">2026-03-20T22:51:00Z</dcterms:created>
  <dcterms:modified xsi:type="dcterms:W3CDTF">2026-04-09T00:08:00Z</dcterms:modified>
</cp:coreProperties>
</file>