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ojvs9l5pvq4" w:id="0"/>
      <w:bookmarkEnd w:id="0"/>
      <w:r w:rsidDel="00000000" w:rsidR="00000000" w:rsidRPr="00000000">
        <w:rPr>
          <w:b w:val="1"/>
          <w:bCs w:val="1"/>
          <w:sz w:val="46"/>
          <w:szCs w:val="46"/>
          <w:rtl w:val="0"/>
        </w:rPr>
        <w:t xml:space="preserve">Epistemic Health Within the Agency Calculus Framework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fxwpdocz8wt" w:id="1"/>
      <w:bookmarkEnd w:id="1"/>
      <w:r w:rsidDel="00000000" w:rsidR="00000000" w:rsidRPr="00000000">
        <w:rPr>
          <w:b w:val="1"/>
          <w:bCs w:val="1"/>
          <w:sz w:val="34"/>
          <w:szCs w:val="34"/>
          <w:rtl w:val="0"/>
        </w:rPr>
        <w:t xml:space="preserve">A Retrospective Analysis and Forward-Looking Application</w:t>
      </w:r>
    </w:p>
    <w:p w:rsidR="00000000" w:rsidDel="00000000" w:rsidP="00000000" w:rsidRDefault="00000000" w:rsidRPr="00000000" w14:paraId="00000003">
      <w:pPr>
        <w:spacing w:after="240" w:before="240" w:lineRule="auto"/>
        <w:rPr/>
      </w:pPr>
      <w:r w:rsidDel="00000000" w:rsidR="00000000" w:rsidRPr="00000000">
        <w:rPr>
          <w:rtl w:val="0"/>
        </w:rPr>
        <w:t xml:space="preserve">Part of the Agency Calculus Research Program By K.C.M. Robbins | April 2026 | Working Paper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jejv8mk5mt"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Epistemic Health (EH) is a system-level diagnostic within the Agency Calculus framework that measures the quality of the information environment through which agents exercise agency. This paper operationalizes EH using measurable proxies, validates the model against the 2005-2015 information environment (including the 2008 financial crisis as an epistemic shock event), and proposes refinements informed by computational evidence from AC SugarSims.</w:t>
      </w:r>
    </w:p>
    <w:p w:rsidR="00000000" w:rsidDel="00000000" w:rsidP="00000000" w:rsidRDefault="00000000" w:rsidRPr="00000000" w14:paraId="00000007">
      <w:pPr>
        <w:spacing w:after="240" w:before="240" w:lineRule="auto"/>
        <w:rPr/>
      </w:pPr>
      <w:r w:rsidDel="00000000" w:rsidR="00000000" w:rsidRPr="00000000">
        <w:rPr>
          <w:rtl w:val="0"/>
        </w:rPr>
        <w:t xml:space="preserve">The theoretical foundation rests on the POLI-EH separation: each of the four agency dimensions (Prerequisites, Options, Levers, Impact) is the product of a raw capacity and a phase-specific epistemic filter. Agency = Capacity x Knowledge. The aggregate EH function therefore serves a dual role: it captures the system-level information environment quality, and it predicts which phase of the agency cycle is under epistemic attack. Misinformation prevalence (M) degrades the P-phase filter (agents misperceive their current state). Viewpoint entropy (VE) degrades the O-phase filter (echo chambers hide possibilities). Claim integrity (CI) degrades the L-phase filter (unreliable methods). Contestation dynamics (tau_c) degrade the I-phase filter (errors in feedback go uncorrected).</w:t>
      </w:r>
    </w:p>
    <w:p w:rsidR="00000000" w:rsidDel="00000000" w:rsidP="00000000" w:rsidRDefault="00000000" w:rsidRPr="00000000" w14:paraId="00000008">
      <w:pPr>
        <w:spacing w:after="240" w:before="240" w:lineRule="auto"/>
        <w:rPr/>
      </w:pPr>
      <w:r w:rsidDel="00000000" w:rsidR="00000000" w:rsidRPr="00000000">
        <w:rPr>
          <w:rtl w:val="0"/>
        </w:rPr>
        <w:t xml:space="preserve">Simulation evidence from AC SugarSims demonstrates that commercial media capture is the primary mechanism for epistemic health collapse, that epistemic health is a leading indicator of institutional trust decline, and that information quality is a stronger determinant of economic outcomes than governance type. The simulation also reveals that the current EH formula requires revision: captured media environments sometimes produce higher measured EH than uncaptured environments, because the formula rewards contestation without distinguishing productive contestation (multiple accurate perspectives) from destructive contestation (multiple perspectives where some are deliberately misleading).</w:t>
      </w:r>
    </w:p>
    <w:p w:rsidR="00000000" w:rsidDel="00000000" w:rsidP="00000000" w:rsidRDefault="00000000" w:rsidRPr="00000000" w14:paraId="00000009">
      <w:pPr>
        <w:spacing w:after="240" w:before="240" w:lineRule="auto"/>
        <w:rPr/>
      </w:pPr>
      <w:r w:rsidDel="00000000" w:rsidR="00000000" w:rsidRPr="00000000">
        <w:rPr>
          <w:rtl w:val="0"/>
        </w:rPr>
        <w:t xml:space="preserve">This paper proposes two extensions: the Reality Drift Index (RDI), a user-centric metric for cognitive divergence from shared consensus, and the DARVO Score, a narrative analysis tool for detecting manipulation through victim-aggressor reversal.</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Keywords: epistemic health, misinformation, information ecosystem, agency calculus, POLI-EH separation, media capture, epistemic debt, agent-based simulation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eyykye4kzqj" w:id="3"/>
      <w:bookmarkEnd w:id="3"/>
      <w:r w:rsidDel="00000000" w:rsidR="00000000" w:rsidRPr="00000000">
        <w:rPr>
          <w:b w:val="1"/>
          <w:bCs w:val="1"/>
          <w:sz w:val="34"/>
          <w:szCs w:val="34"/>
          <w:rtl w:val="0"/>
        </w:rPr>
        <w:t xml:space="preserve">Part I: Theoretical Foundation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40eod523wey" w:id="4"/>
      <w:bookmarkEnd w:id="4"/>
      <w:r w:rsidDel="00000000" w:rsidR="00000000" w:rsidRPr="00000000">
        <w:rPr>
          <w:b w:val="1"/>
          <w:bCs w:val="1"/>
          <w:color w:val="000000"/>
          <w:sz w:val="26"/>
          <w:szCs w:val="26"/>
          <w:rtl w:val="0"/>
        </w:rPr>
        <w:t xml:space="preserve">1.1 The POLI-EH Separation</w:t>
      </w:r>
    </w:p>
    <w:p w:rsidR="00000000" w:rsidDel="00000000" w:rsidP="00000000" w:rsidRDefault="00000000" w:rsidRPr="00000000" w14:paraId="0000000E">
      <w:pPr>
        <w:spacing w:after="240" w:before="240" w:lineRule="auto"/>
        <w:rPr/>
      </w:pPr>
      <w:r w:rsidDel="00000000" w:rsidR="00000000" w:rsidRPr="00000000">
        <w:rPr>
          <w:rtl w:val="0"/>
        </w:rPr>
        <w:t xml:space="preserve">Agency Calculus derives agency from four functionally irreducible dimensions: Prerequisites (P), Options (O), Levers (L), and Impact (I). These dimensions correspond to four sequential phases of a single causal cycle: the conditions for action must exist (P), a viable path must be known (O), the action must be executed (L), and the result must be evaluated (I). This cycle is complete: a proposed fifth phase must identify a stage not covered by conditions, possibility, action, or result. There is no such stage.</w:t>
      </w:r>
    </w:p>
    <w:p w:rsidR="00000000" w:rsidDel="00000000" w:rsidP="00000000" w:rsidRDefault="00000000" w:rsidRPr="00000000" w14:paraId="0000000F">
      <w:pPr>
        <w:spacing w:after="240" w:before="240" w:lineRule="auto"/>
        <w:rPr/>
      </w:pPr>
      <w:r w:rsidDel="00000000" w:rsidR="00000000" w:rsidRPr="00000000">
        <w:rPr>
          <w:rtl w:val="0"/>
        </w:rPr>
        <w:t xml:space="preserve">The central theoretical advance relevant to this paper is the POLI-EH separation. Each POLI dimension is the product of two components: a raw capacity (what the agent physically has or can do) and a phase-specific epistemic filter (what the agent knows about that capacity). This means: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Agency = Capacity x Knowledge</w:t>
      </w:r>
    </w:p>
    <w:p w:rsidR="00000000" w:rsidDel="00000000" w:rsidP="00000000" w:rsidRDefault="00000000" w:rsidRPr="00000000" w14:paraId="00000011">
      <w:pPr>
        <w:spacing w:after="240" w:before="240" w:lineRule="auto"/>
        <w:rPr/>
      </w:pPr>
      <w:r w:rsidDel="00000000" w:rsidR="00000000" w:rsidRPr="00000000">
        <w:rPr>
          <w:rtl w:val="0"/>
        </w:rPr>
        <w:t xml:space="preserve">An agent with high raw capacity but degraded epistemic filters has high potential agency but low effective agency. They have resources they don't know about, options they can't see, tools they don't know how to use, and feedback they can't interpret. Conversely, an agent with low raw capacity but intact epistemic filters has low agency but accurate self-knowledge, enabling efficient recovery.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b4p1gtyypx9" w:id="5"/>
      <w:bookmarkEnd w:id="5"/>
      <w:r w:rsidDel="00000000" w:rsidR="00000000" w:rsidRPr="00000000">
        <w:rPr>
          <w:b w:val="1"/>
          <w:bCs w:val="1"/>
          <w:color w:val="000000"/>
          <w:sz w:val="26"/>
          <w:szCs w:val="26"/>
          <w:rtl w:val="0"/>
        </w:rPr>
        <w:t xml:space="preserve">1.2 The Phase-Specific Filters</w:t>
      </w:r>
    </w:p>
    <w:p w:rsidR="00000000" w:rsidDel="00000000" w:rsidP="00000000" w:rsidRDefault="00000000" w:rsidRPr="00000000" w14:paraId="00000013">
      <w:pPr>
        <w:spacing w:after="240" w:before="240" w:lineRule="auto"/>
        <w:rPr/>
      </w:pPr>
      <w:r w:rsidDel="00000000" w:rsidR="00000000" w:rsidRPr="00000000">
        <w:rPr>
          <w:rtl w:val="0"/>
        </w:rPr>
        <w:t xml:space="preserve">Each POLI phase is mediated by a different aspect of epistemic health:</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P-phase filter: Misinformation prevalence (M).</w:t>
      </w:r>
      <w:r w:rsidDel="00000000" w:rsidR="00000000" w:rsidRPr="00000000">
        <w:rPr>
          <w:rtl w:val="0"/>
        </w:rPr>
        <w:t xml:space="preserve"> Determines whether the agent accurately perceives their current state. When M is high, agents misperceive their own prerequisites: they may believe they are secure when they are not, or believe they are deprived when they are not. The 2008 financial crisis provides a clear example: widespread belief that housing prices could only go up was a P-phase epistemic failure. Agents believed their financial prerequisites were sound because the information environment told them so.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O-phase filter: Viewpoint entropy (VE).</w:t>
      </w:r>
      <w:r w:rsidDel="00000000" w:rsidR="00000000" w:rsidRPr="00000000">
        <w:rPr>
          <w:rtl w:val="0"/>
        </w:rPr>
        <w:t xml:space="preserve"> Determines whether the agent discovers what is possible. An echo chamber does not remove options from reality; it hides them from the agent's awareness. Low VE means the agent's perceived option set is a strict subset of their actual option set. This is uniquely dangerous because the agent cannot detect the gap: you cannot notice an option you have never heard of.</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L-phase filter: Claim integrity (CI).</w:t>
      </w:r>
      <w:r w:rsidDel="00000000" w:rsidR="00000000" w:rsidRPr="00000000">
        <w:rPr>
          <w:rtl w:val="0"/>
        </w:rPr>
        <w:t xml:space="preserve"> Determines whether the methods the agent selects are reliable. When CI is low, the agent selects actions based on claims that are unsourced, unverified, or fabricated. The action may be executed correctly but based on false premises, producing results the agent did not intend and cannot diagnose.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I-phase filter: Contestation dynamics (tau_c).</w:t>
      </w:r>
      <w:r w:rsidDel="00000000" w:rsidR="00000000" w:rsidRPr="00000000">
        <w:rPr>
          <w:rtl w:val="0"/>
        </w:rPr>
        <w:t xml:space="preserve"> Determines whether errors in feedback are caught and corrected. When tau_c is long (slow correction), false feedback persists and compounds. The agent updates their models in the wrong direction, producing anti-learning: systematic divergence from reality that accelerates with each cycle.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u64lg212nv9" w:id="6"/>
      <w:bookmarkEnd w:id="6"/>
      <w:r w:rsidDel="00000000" w:rsidR="00000000" w:rsidRPr="00000000">
        <w:rPr>
          <w:b w:val="1"/>
          <w:bCs w:val="1"/>
          <w:color w:val="000000"/>
          <w:sz w:val="26"/>
          <w:szCs w:val="26"/>
          <w:rtl w:val="0"/>
        </w:rPr>
        <w:t xml:space="preserve">1.3 The Aggregate EH Function</w:t>
      </w:r>
    </w:p>
    <w:p w:rsidR="00000000" w:rsidDel="00000000" w:rsidP="00000000" w:rsidRDefault="00000000" w:rsidRPr="00000000" w14:paraId="00000019">
      <w:pPr>
        <w:spacing w:after="240" w:before="240" w:lineRule="auto"/>
        <w:rPr/>
      </w:pPr>
      <w:r w:rsidDel="00000000" w:rsidR="00000000" w:rsidRPr="00000000">
        <w:rPr>
          <w:rtl w:val="0"/>
        </w:rPr>
        <w:t xml:space="preserve">The aggregate Epistemic Health function is: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EH = (VE * CI) / (1 + M) * g(tau_c)</w:t>
      </w:r>
    </w:p>
    <w:p w:rsidR="00000000" w:rsidDel="00000000" w:rsidP="00000000" w:rsidRDefault="00000000" w:rsidRPr="00000000" w14:paraId="0000001B">
      <w:pPr>
        <w:spacing w:after="240" w:before="240" w:lineRule="auto"/>
        <w:rPr/>
      </w:pPr>
      <w:r w:rsidDel="00000000" w:rsidR="00000000" w:rsidRPr="00000000">
        <w:rPr>
          <w:rtl w:val="0"/>
        </w:rPr>
        <w:t xml:space="preserve">where g(tau_c) is monotone increasing with g(0) = 0.</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Structural properties:</w:t>
      </w:r>
    </w:p>
    <w:p w:rsidR="00000000" w:rsidDel="00000000" w:rsidP="00000000" w:rsidRDefault="00000000" w:rsidRPr="00000000" w14:paraId="0000001D">
      <w:pPr>
        <w:spacing w:after="240" w:before="240" w:lineRule="auto"/>
        <w:rPr/>
      </w:pPr>
      <w:r w:rsidDel="00000000" w:rsidR="00000000" w:rsidRPr="00000000">
        <w:rPr>
          <w:rtl w:val="0"/>
        </w:rPr>
        <w:t xml:space="preserve">EH = 0 when VE = 0 (perfect echo chamber), CI = 0 (no verifiable claims), or g(tau_c) = 0 (no error correction). Any single failure is sufficient for total epistemic collapse. This multiplicative structure mirrors the POLI product: the epistemic environment is a cycle, and a zero at any phase breaks the entire cycle.</w:t>
      </w:r>
    </w:p>
    <w:p w:rsidR="00000000" w:rsidDel="00000000" w:rsidP="00000000" w:rsidRDefault="00000000" w:rsidRPr="00000000" w14:paraId="0000001E">
      <w:pPr>
        <w:spacing w:after="240" w:before="240" w:lineRule="auto"/>
        <w:rPr/>
      </w:pPr>
      <w:r w:rsidDel="00000000" w:rsidR="00000000" w:rsidRPr="00000000">
        <w:rPr>
          <w:rtl w:val="0"/>
        </w:rPr>
        <w:t xml:space="preserve">The aggregate EH function serves a dual role. First, each measured POLI dimension already contains its phase-specific epistemic filter, so individual agency scores already incorporate epistemic effects. Second, the aggregate function serves as a system-level diagnostic for predicting regime shifts and identifying which filter is under attack. A declining aggregate EH score tells you the information environment is degrading; the component scores tell you which phase of the agency cycle is under threat.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n0ivtuyy1ql" w:id="7"/>
      <w:bookmarkEnd w:id="7"/>
      <w:r w:rsidDel="00000000" w:rsidR="00000000" w:rsidRPr="00000000">
        <w:rPr>
          <w:b w:val="1"/>
          <w:bCs w:val="1"/>
          <w:color w:val="000000"/>
          <w:sz w:val="26"/>
          <w:szCs w:val="26"/>
          <w:rtl w:val="0"/>
        </w:rPr>
        <w:t xml:space="preserve">1.4 The Relationship to Agency</w:t>
      </w:r>
    </w:p>
    <w:p w:rsidR="00000000" w:rsidDel="00000000" w:rsidP="00000000" w:rsidRDefault="00000000" w:rsidRPr="00000000" w14:paraId="00000020">
      <w:pPr>
        <w:spacing w:after="240" w:before="240" w:lineRule="auto"/>
        <w:rPr/>
      </w:pPr>
      <w:r w:rsidDel="00000000" w:rsidR="00000000" w:rsidRPr="00000000">
        <w:rPr>
          <w:rtl w:val="0"/>
        </w:rPr>
        <w:t xml:space="preserve">Within the Agency Calculus framework, effective agency is:</w:t>
      </w:r>
    </w:p>
    <w:p w:rsidR="00000000" w:rsidDel="00000000" w:rsidP="00000000" w:rsidRDefault="00000000" w:rsidRPr="00000000" w14:paraId="00000021">
      <w:pPr>
        <w:spacing w:after="240" w:before="240" w:lineRule="auto"/>
        <w:rPr/>
      </w:pPr>
      <w:r w:rsidDel="00000000" w:rsidR="00000000" w:rsidRPr="00000000">
        <w:rPr>
          <w:i w:val="1"/>
          <w:iCs w:val="1"/>
          <w:rtl w:val="0"/>
        </w:rPr>
        <w:t xml:space="preserve">A_i = A_i x EH</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A_i = (P_i x O_i x L_i x I_i)^(1/4) is the agent's raw agency score.</w:t>
      </w:r>
    </w:p>
    <w:p w:rsidR="00000000" w:rsidDel="00000000" w:rsidP="00000000" w:rsidRDefault="00000000" w:rsidRPr="00000000" w14:paraId="00000023">
      <w:pPr>
        <w:spacing w:after="240" w:before="240" w:lineRule="auto"/>
        <w:rPr/>
      </w:pPr>
      <w:r w:rsidDel="00000000" w:rsidR="00000000" w:rsidRPr="00000000">
        <w:rPr>
          <w:rtl w:val="0"/>
        </w:rPr>
        <w:t xml:space="preserve">At the system level, the framework employs a dual-objective architecture: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Safety constraint (JAM):</w:t>
      </w:r>
      <w:r w:rsidDel="00000000" w:rsidR="00000000" w:rsidRPr="00000000">
        <w:rPr>
          <w:rtl w:val="0"/>
        </w:rPr>
        <w:t xml:space="preserve"> R_safety = log(min(A_i*)) across all affected agents. This is the hard floor that prevents catastrophic agency compression. It is the AI alignment objective.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Governance objective (Nash welfare):</w:t>
      </w:r>
      <w:r w:rsidDel="00000000" w:rsidR="00000000" w:rsidRPr="00000000">
        <w:rPr>
          <w:rtl w:val="0"/>
        </w:rPr>
        <w:t xml:space="preserve"> R_governance = sum(log(A_i*)) across all affected agents. This is the operational objective for human governance and economic policy. The log transform creates diminishing returns that naturally direct investment toward the worst-off agents.</w:t>
      </w:r>
    </w:p>
    <w:p w:rsidR="00000000" w:rsidDel="00000000" w:rsidP="00000000" w:rsidRDefault="00000000" w:rsidRPr="00000000" w14:paraId="00000026">
      <w:pPr>
        <w:spacing w:after="240" w:before="240" w:lineRule="auto"/>
        <w:rPr/>
      </w:pPr>
      <w:r w:rsidDel="00000000" w:rsidR="00000000" w:rsidRPr="00000000">
        <w:rPr>
          <w:rtl w:val="0"/>
        </w:rPr>
        <w:t xml:space="preserve">EH enters both objectives through the effective agency term A_i*. Epistemic degradation reduces effective agency for every agent it touches, which degrades both the safety constraint (by potentially lowering the floor) and the governance objective (by reducing total log-welfare). This means epistemic health protection is justified under both objectives simultaneously: it is both a safety requirement and a governance priority.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6b32u172vt6" w:id="8"/>
      <w:bookmarkEnd w:id="8"/>
      <w:r w:rsidDel="00000000" w:rsidR="00000000" w:rsidRPr="00000000">
        <w:rPr>
          <w:b w:val="1"/>
          <w:bCs w:val="1"/>
          <w:color w:val="000000"/>
          <w:sz w:val="26"/>
          <w:szCs w:val="26"/>
          <w:rtl w:val="0"/>
        </w:rPr>
        <w:t xml:space="preserve">1.5 EH as a Layer 3 Diagnostic</w:t>
      </w:r>
    </w:p>
    <w:p w:rsidR="00000000" w:rsidDel="00000000" w:rsidP="00000000" w:rsidRDefault="00000000" w:rsidRPr="00000000" w14:paraId="00000028">
      <w:pPr>
        <w:spacing w:after="240" w:before="240" w:lineRule="auto"/>
        <w:rPr/>
      </w:pPr>
      <w:r w:rsidDel="00000000" w:rsidR="00000000" w:rsidRPr="00000000">
        <w:rPr>
          <w:rtl w:val="0"/>
        </w:rPr>
        <w:t xml:space="preserve">Within the AC layer stack architecture, EH functions as a Layer 3 system diagnostic alongside the Flexible Headroom Index (FHI) and the Horizon Index. These instruments measure whether the system's topology is drifting and whether current performance is sustainable.</w:t>
      </w:r>
    </w:p>
    <w:p w:rsidR="00000000" w:rsidDel="00000000" w:rsidP="00000000" w:rsidRDefault="00000000" w:rsidRPr="00000000" w14:paraId="00000029">
      <w:pPr>
        <w:spacing w:after="240" w:before="240" w:lineRule="auto"/>
        <w:rPr/>
      </w:pPr>
      <w:r w:rsidDel="00000000" w:rsidR="00000000" w:rsidRPr="00000000">
        <w:rPr>
          <w:rtl w:val="0"/>
        </w:rPr>
        <w:t xml:space="preserve">EH is a leading indicator. The simulation (Section 3) produces a consistent pattern: epistemic health peaks early and then declines toward zero in most conditions, preceding the trust decline that follows. A society with healthy POLI scores but declining EH is on a trajectory toward collapse that POLI scores alone will not reveal. This is because epistemic degradation is self-masking: if feedback is corrupted, the agent cannot detect that their options map has diverged from reality. Echo chambers do not feel like agency loss. Misinformation does not announce itself.</w:t>
      </w:r>
    </w:p>
    <w:p w:rsidR="00000000" w:rsidDel="00000000" w:rsidP="00000000" w:rsidRDefault="00000000" w:rsidRPr="00000000" w14:paraId="0000002A">
      <w:pPr>
        <w:spacing w:after="240" w:before="240" w:lineRule="auto"/>
        <w:rPr/>
      </w:pPr>
      <w:r w:rsidDel="00000000" w:rsidR="00000000" w:rsidRPr="00000000">
        <w:rPr>
          <w:rtl w:val="0"/>
        </w:rPr>
        <w:t xml:space="preserve">The self-masking property makes EH uniquely important as a system diagnostic. Degradation of prerequisites is visible: agents can feel hunger, pain, material lack. But degradation of the epistemic substrate can be invisible to the agents experiencing it, detectable only from outside. This is why EH measurement must be institutional, not individual: the system must monitor what individuals cannot.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k154y5pqu0k8" w:id="9"/>
      <w:bookmarkEnd w:id="9"/>
      <w:r w:rsidDel="00000000" w:rsidR="00000000" w:rsidRPr="00000000">
        <w:rPr>
          <w:b w:val="1"/>
          <w:bCs w:val="1"/>
          <w:sz w:val="34"/>
          <w:szCs w:val="34"/>
          <w:rtl w:val="0"/>
        </w:rPr>
        <w:t xml:space="preserve">Part II: Operationalizing the Variables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97ec3gtbrma" w:id="10"/>
      <w:bookmarkEnd w:id="10"/>
      <w:r w:rsidDel="00000000" w:rsidR="00000000" w:rsidRPr="00000000">
        <w:rPr>
          <w:b w:val="1"/>
          <w:bCs w:val="1"/>
          <w:color w:val="000000"/>
          <w:sz w:val="26"/>
          <w:szCs w:val="26"/>
          <w:rtl w:val="0"/>
        </w:rPr>
        <w:t xml:space="preserve">2.1 Quantifying Misinformation Prevalence (M)</w:t>
      </w:r>
    </w:p>
    <w:p w:rsidR="00000000" w:rsidDel="00000000" w:rsidP="00000000" w:rsidRDefault="00000000" w:rsidRPr="00000000" w14:paraId="0000002E">
      <w:pPr>
        <w:spacing w:after="240" w:before="240" w:lineRule="auto"/>
        <w:rPr/>
      </w:pPr>
      <w:r w:rsidDel="00000000" w:rsidR="00000000" w:rsidRPr="00000000">
        <w:rPr>
          <w:rtl w:val="0"/>
        </w:rPr>
        <w:t xml:space="preserve">The Misinformation Prevalence variable (M) captures the volume and potential reach of false, misleading, or unreliable information within the ecosystem. A direct measure of every individual's exposure is infeasible; a supply-side proxy is necessary.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Primary Proxy:</w:t>
      </w:r>
      <w:r w:rsidDel="00000000" w:rsidR="00000000" w:rsidRPr="00000000">
        <w:rPr>
          <w:rtl w:val="0"/>
        </w:rPr>
        <w:t xml:space="preserve"> The aggregated volume and engagement of content originating from sources rated as unreliable by independent, methodologically transparent bodies.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Source Reliability Ratings:</w:t>
      </w:r>
    </w:p>
    <w:p w:rsidR="00000000" w:rsidDel="00000000" w:rsidP="00000000" w:rsidRDefault="00000000" w:rsidRPr="00000000" w14:paraId="00000031">
      <w:pPr>
        <w:spacing w:after="240" w:before="240" w:lineRule="auto"/>
        <w:rPr/>
      </w:pPr>
      <w:r w:rsidDel="00000000" w:rsidR="00000000" w:rsidRPr="00000000">
        <w:rPr>
          <w:rtl w:val="0"/>
        </w:rPr>
        <w:t xml:space="preserve">NewsGuard provides a robust dataset, having rated over 11,000 news sources across multiple countries based on nine apolitical criteria of journalistic practice, including standards for corrections, transparency of ownership, and avoidance of deceptive headlines. Research from the Complexity Science Hub has validated the stability and reliability of NewsGuard's ratings over time, finding no evidence of systemic political bias. This study uses NewsGuard's continuous 0-to-100-point score rather than a binary trustworthy/untrustworthy label.</w:t>
      </w:r>
    </w:p>
    <w:p w:rsidR="00000000" w:rsidDel="00000000" w:rsidP="00000000" w:rsidRDefault="00000000" w:rsidRPr="00000000" w14:paraId="00000032">
      <w:pPr>
        <w:spacing w:after="240" w:before="240" w:lineRule="auto"/>
        <w:rPr/>
      </w:pPr>
      <w:r w:rsidDel="00000000" w:rsidR="00000000" w:rsidRPr="00000000">
        <w:rPr>
          <w:rtl w:val="0"/>
        </w:rPr>
        <w:t xml:space="preserve">The Global Disinformation Index (GDI) provides a complementary, risk-based assessment using machine learning classifiers combined with manual review to create a Dynamic Exclusion List of high-risk sites. GDI's publicly available Media Market Reviews offer country-specific context on the disinformation landscape.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Engagement Data:</w:t>
      </w:r>
      <w:r w:rsidDel="00000000" w:rsidR="00000000" w:rsidRPr="00000000">
        <w:rPr>
          <w:rtl w:val="0"/>
        </w:rPr>
        <w:t xml:space="preserve"> To measure reach, engagement metrics (likes, shares, comments, views) are acquired from platform APIs. Meta's Content Library provides API access to the full public content archive for approved researchers. Historical data from the 2005-2015 period is sparse for the earlier years, as social media adoption was nascent (7% of U.S. adults in 2005).</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Critical challenges:</w:t>
      </w:r>
      <w:r w:rsidDel="00000000" w:rsidR="00000000" w:rsidRPr="00000000">
        <w:rPr>
          <w:rtl w:val="0"/>
        </w:rPr>
        <w:t xml:space="preserve"> First, the proliferation of generative AI has created a structural shift: a 2025 NewsGuard audit found that leading AI models nearly doubled their rate of repeating false claims in one year (from 18% in 2024 to 35% in 2025). AI tools that integrate web searches inadvertently ingest and amplify propaganda, laundering disinformation at scale. Second, the supply of misinformation does not equal its psychological impact. Sharing can be performative (signaling affiliation rather than belief). A rising M score signifies increased risk, but actual impact is mediated by audience reception processes.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u7sdgf3lznrj" w:id="11"/>
      <w:bookmarkEnd w:id="11"/>
      <w:r w:rsidDel="00000000" w:rsidR="00000000" w:rsidRPr="00000000">
        <w:rPr>
          <w:b w:val="1"/>
          <w:bCs w:val="1"/>
          <w:color w:val="000000"/>
          <w:sz w:val="26"/>
          <w:szCs w:val="26"/>
          <w:rtl w:val="0"/>
        </w:rPr>
        <w:t xml:space="preserve">2.2 Measuring the Persistence of Falsehoods (tau_c)</w:t>
      </w:r>
    </w:p>
    <w:p w:rsidR="00000000" w:rsidDel="00000000" w:rsidP="00000000" w:rsidRDefault="00000000" w:rsidRPr="00000000" w14:paraId="00000036">
      <w:pPr>
        <w:spacing w:after="240" w:before="240" w:lineRule="auto"/>
        <w:rPr/>
      </w:pPr>
      <w:r w:rsidDel="00000000" w:rsidR="00000000" w:rsidRPr="00000000">
        <w:rPr>
          <w:rtl w:val="0"/>
        </w:rPr>
        <w:t xml:space="preserve">The Correction Half-Life variable (tau_c) measures the efficiency of the information ecosystem's corrective mechanisms.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Primary Proxy:</w:t>
      </w:r>
      <w:r w:rsidDel="00000000" w:rsidR="00000000" w:rsidRPr="00000000">
        <w:rPr>
          <w:rtl w:val="0"/>
        </w:rPr>
        <w:t xml:space="preserve"> Event-based analysis of 50-100 major viral falsehoods, tracking the timeline of spread against official debunking.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The Fact-Check Insights database, aggregating over 258,000 fact-checks from 188 organizations in more than 70 countries, using ClaimReview and MediaReview structured data.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Calculation:</w:t>
      </w:r>
      <w:r w:rsidDel="00000000" w:rsidR="00000000" w:rsidRPr="00000000">
        <w:rPr>
          <w:rtl w:val="0"/>
        </w:rPr>
        <w:t xml:space="preserve"> For each event, the "half-life" (tau_c) is defined as the time for primary debunking articles to achieve 50% of the falsehood's peak daily engagement.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Critical challenges:</w:t>
      </w:r>
      <w:r w:rsidDel="00000000" w:rsidR="00000000" w:rsidRPr="00000000">
        <w:rPr>
          <w:rtl w:val="0"/>
        </w:rPr>
        <w:t xml:space="preserve"> Correction speed does not equal correction efficacy. The "continued influence effect" demonstrates that misinformation shapes attitudes even after acknowledged retraction. The initial falsehood creates a causal slot in the mental model that simple denial fails to fill. More problematically, the "backfire effect" means corrective information can strengthen belief in the original falsehood for ideologically committed individuals. Consequently, 1/tau_c measures "contestation speed" rather than "correction effectiveness." This distinction is critical for the EH formula revision (Section 4.1).</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170laxtunec" w:id="12"/>
      <w:bookmarkEnd w:id="12"/>
      <w:r w:rsidDel="00000000" w:rsidR="00000000" w:rsidRPr="00000000">
        <w:rPr>
          <w:b w:val="1"/>
          <w:bCs w:val="1"/>
          <w:color w:val="000000"/>
          <w:sz w:val="26"/>
          <w:szCs w:val="26"/>
          <w:rtl w:val="0"/>
        </w:rPr>
        <w:t xml:space="preserve">2.3 Gauging Viewpoint Entropy (VE)</w:t>
      </w:r>
    </w:p>
    <w:p w:rsidR="00000000" w:rsidDel="00000000" w:rsidP="00000000" w:rsidRDefault="00000000" w:rsidRPr="00000000" w14:paraId="0000003C">
      <w:pPr>
        <w:spacing w:after="240" w:before="240" w:lineRule="auto"/>
        <w:rPr/>
      </w:pPr>
      <w:r w:rsidDel="00000000" w:rsidR="00000000" w:rsidRPr="00000000">
        <w:rPr>
          <w:rtl w:val="0"/>
        </w:rPr>
        <w:t xml:space="preserve">Viewpoint Entropy measures the diversity of information sources consumed by a population.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Primary Proxy:</w:t>
      </w:r>
      <w:r w:rsidDel="00000000" w:rsidR="00000000" w:rsidRPr="00000000">
        <w:rPr>
          <w:rtl w:val="0"/>
        </w:rPr>
        <w:t xml:space="preserve"> Media diet overlap index calculated from large-scale survey data on news consumption and trust.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Pew Research Center surveys, particularly the 2014 "Political Polarization &amp; Media Habits" report providing granular mapping of media ecosystems across ideological groups.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Measurement:</w:t>
      </w:r>
      <w:r w:rsidDel="00000000" w:rsidR="00000000" w:rsidRPr="00000000">
        <w:rPr>
          <w:rtl w:val="0"/>
        </w:rPr>
        <w:t xml:space="preserve"> For any two ideological groups, the index quantifies similarity in top news sources. A score approaching 1 indicates near-perfect overlap (high VE); approaching 0 indicates completely distinct diets (low VE).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Critical challenges:</w:t>
      </w:r>
      <w:r w:rsidDel="00000000" w:rsidR="00000000" w:rsidRPr="00000000">
        <w:rPr>
          <w:rtl w:val="0"/>
        </w:rPr>
        <w:t xml:space="preserve"> The relationship between low VE and polarization is bidirectional. A 2017 study found polarization increased most among demographics least likely to use the internet, suggesting VE decline may be as much effect as cause. This implies a feedback loop: offline polarization drives media diet curation, which reinforces existing beliefs.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r6wuyhsjll" w:id="13"/>
      <w:bookmarkEnd w:id="13"/>
      <w:r w:rsidDel="00000000" w:rsidR="00000000" w:rsidRPr="00000000">
        <w:rPr>
          <w:b w:val="1"/>
          <w:bCs w:val="1"/>
          <w:color w:val="000000"/>
          <w:sz w:val="26"/>
          <w:szCs w:val="26"/>
          <w:rtl w:val="0"/>
        </w:rPr>
        <w:t xml:space="preserve">2.4 Assessing Claim Integrity (CI)</w:t>
      </w:r>
    </w:p>
    <w:p w:rsidR="00000000" w:rsidDel="00000000" w:rsidP="00000000" w:rsidRDefault="00000000" w:rsidRPr="00000000" w14:paraId="00000042">
      <w:pPr>
        <w:spacing w:after="240" w:before="240" w:lineRule="auto"/>
        <w:rPr/>
      </w:pPr>
      <w:r w:rsidDel="00000000" w:rsidR="00000000" w:rsidRPr="00000000">
        <w:rPr>
          <w:rtl w:val="0"/>
        </w:rPr>
        <w:t xml:space="preserve">Claim Integrity measures the degree to which claims in the public sphere are grounded in verifiable evidence.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Primary Proxy:</w:t>
      </w:r>
      <w:r w:rsidDel="00000000" w:rsidR="00000000" w:rsidRPr="00000000">
        <w:rPr>
          <w:rtl w:val="0"/>
        </w:rPr>
        <w:t xml:space="preserve"> NLP-derived score measuring density of integrity markers in large text corpora.</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NLP Framework:</w:t>
      </w:r>
      <w:r w:rsidDel="00000000" w:rsidR="00000000" w:rsidRPr="00000000">
        <w:rPr>
          <w:rtl w:val="0"/>
        </w:rPr>
        <w:t xml:space="preserve"> Pattern matching for sourcing, Named Entity Recognition for institutional references, outbound link analysis for verification pathways, and dependency parsing for claim-evidence relationships. A CI score is calculated based on the density of positive integrity markers versus unsourced claims.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Critical challenges:</w:t>
      </w:r>
      <w:r w:rsidDel="00000000" w:rsidR="00000000" w:rsidRPr="00000000">
        <w:rPr>
          <w:rtl w:val="0"/>
        </w:rPr>
        <w:t xml:space="preserve"> Markers are context-dependent: a link could point to a disinformation site. The NLP model must integrate with source-rating data from M to assess link quality. A declining average CI score indicates erosion of the institutional norms that underpin reliable knowledge production.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gyevokcuqlt" w:id="14"/>
      <w:bookmarkEnd w:id="14"/>
      <w:r w:rsidDel="00000000" w:rsidR="00000000" w:rsidRPr="00000000">
        <w:rPr>
          <w:b w:val="1"/>
          <w:bCs w:val="1"/>
          <w:color w:val="000000"/>
          <w:sz w:val="26"/>
          <w:szCs w:val="26"/>
          <w:rtl w:val="0"/>
        </w:rPr>
        <w:t xml:space="preserve">Table 2.1: Variable Operationalization Framework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4.9180327868853"/>
        <w:gridCol w:w="2047.5"/>
        <w:gridCol w:w="2090.655737704918"/>
        <w:gridCol w:w="1817.3360655737704"/>
        <w:gridCol w:w="2349.590163934426"/>
        <w:tblGridChange w:id="0">
          <w:tblGrid>
            <w:gridCol w:w="1054.9180327868853"/>
            <w:gridCol w:w="2047.5"/>
            <w:gridCol w:w="2090.655737704918"/>
            <w:gridCol w:w="1817.3360655737704"/>
            <w:gridCol w:w="2349.590163934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Primary 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Data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Key Challenges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Volume/reach of unreliable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Engagement with rated-unreliable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NewsGuard, GDI, platform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AI-generated content; measures supply not uptake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tau_c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Correction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Time for debunking to reach 50%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Fact-Check Insights, social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Measures speed not efficacy; backfire effect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Source diversity across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Media diet overlap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Pew Research surveys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Bidirectional causality with polarization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Evidence grounding of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NLP integrity marker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Large text corpora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Context-dependent markers; requires quality assessment</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hpj3wcqpipu" w:id="15"/>
      <w:bookmarkEnd w:id="15"/>
      <w:r w:rsidDel="00000000" w:rsidR="00000000" w:rsidRPr="00000000">
        <w:rPr>
          <w:b w:val="1"/>
          <w:bCs w:val="1"/>
          <w:sz w:val="34"/>
          <w:szCs w:val="34"/>
          <w:rtl w:val="0"/>
        </w:rPr>
        <w:t xml:space="preserve">Part III: Retrospective Validation (2005-2015)</w:t>
      </w:r>
    </w:p>
    <w:p w:rsidR="00000000" w:rsidDel="00000000" w:rsidP="00000000" w:rsidRDefault="00000000" w:rsidRPr="00000000" w14:paraId="00000062">
      <w:pPr>
        <w:spacing w:after="240" w:before="240" w:lineRule="auto"/>
        <w:rPr/>
      </w:pPr>
      <w:r w:rsidDel="00000000" w:rsidR="00000000" w:rsidRPr="00000000">
        <w:rPr>
          <w:rtl w:val="0"/>
        </w:rPr>
        <w:t xml:space="preserve">The 2008 financial crisis provides an ideal natural experiment for testing the hypothesis that massive exogenous shocks precipitate significant EH decline.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mk4avgcp861e" w:id="16"/>
      <w:bookmarkEnd w:id="16"/>
      <w:r w:rsidDel="00000000" w:rsidR="00000000" w:rsidRPr="00000000">
        <w:rPr>
          <w:b w:val="1"/>
          <w:bCs w:val="1"/>
          <w:color w:val="000000"/>
          <w:sz w:val="26"/>
          <w:szCs w:val="26"/>
          <w:rtl w:val="0"/>
        </w:rPr>
        <w:t xml:space="preserve">3.1 Pre-Crisis Baseline (2005-2007)</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 (Misinformation Prevalence):</w:t>
      </w:r>
      <w:r w:rsidDel="00000000" w:rsidR="00000000" w:rsidRPr="00000000">
        <w:rPr>
          <w:rtl w:val="0"/>
        </w:rPr>
        <w:t xml:space="preserve"> Relatively low. Financial misinformation confined to specialized forums and early blogs. However, widespread institutional misinformation about housing market stability constituted a form of systemic M that existing proxies would not have captured, because the sources were rated as reliable. This reveals a limitation of supply-side M measurement: when reliable institutions produce unreliable claims, M appears low while actual epistemic risk is high.</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VE (Viewpoint Entropy):</w:t>
      </w:r>
      <w:r w:rsidDel="00000000" w:rsidR="00000000" w:rsidRPr="00000000">
        <w:rPr>
          <w:rtl w:val="0"/>
        </w:rPr>
        <w:t xml:space="preserve"> Structurally high due to limited choice rather than active engagement. The media landscape was dominated by broadcast networks and national newspapers. Social media adoption was nascent (7% of U.S. adults in 2005). High VE from limited choice is qualitatively different from high VE from genuine diversity: the former reflects constrained information access, the latter reflects healthy epistemic pluralism.</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CI (Claim Integrity):</w:t>
      </w:r>
      <w:r w:rsidDel="00000000" w:rsidR="00000000" w:rsidRPr="00000000">
        <w:rPr>
          <w:rtl w:val="0"/>
        </w:rPr>
        <w:t xml:space="preserve"> Comparatively high, as legacy journalism norms remained dominant. However, financial reporting frequently echoed institutional consensus without independent verification of underlying claims (e.g., reporting on AAA-rated securities without questioning the rating methodology). High CI in format (sourced, attributed) can coexist with low CI in substance (the sources themselves are unreliable).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tau_c (Correction Half-Life):</w:t>
      </w:r>
      <w:r w:rsidDel="00000000" w:rsidR="00000000" w:rsidRPr="00000000">
        <w:rPr>
          <w:rtl w:val="0"/>
        </w:rPr>
        <w:t xml:space="preserve"> Structurally long. The immune response operated on print and broadcast cycles, lacking digital mechanisms for instantaneous contestation.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mu5n00mwhrj3" w:id="17"/>
      <w:bookmarkEnd w:id="17"/>
      <w:r w:rsidDel="00000000" w:rsidR="00000000" w:rsidRPr="00000000">
        <w:rPr>
          <w:b w:val="1"/>
          <w:bCs w:val="1"/>
          <w:color w:val="000000"/>
          <w:sz w:val="26"/>
          <w:szCs w:val="26"/>
          <w:rtl w:val="0"/>
        </w:rPr>
        <w:t xml:space="preserve">3.2 The Shock and Aftermath (2008-2010)</w:t>
      </w:r>
    </w:p>
    <w:p w:rsidR="00000000" w:rsidDel="00000000" w:rsidP="00000000" w:rsidRDefault="00000000" w:rsidRPr="00000000" w14:paraId="00000069">
      <w:pPr>
        <w:spacing w:after="240" w:before="240" w:lineRule="auto"/>
        <w:rPr/>
      </w:pPr>
      <w:r w:rsidDel="00000000" w:rsidR="00000000" w:rsidRPr="00000000">
        <w:rPr>
          <w:rtl w:val="0"/>
        </w:rPr>
        <w:t xml:space="preserve">The collapse of Lehman Brothers created a profound information vacuum and trust collapse.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Sharp increase in M:</w:t>
      </w:r>
      <w:r w:rsidDel="00000000" w:rsidR="00000000" w:rsidRPr="00000000">
        <w:rPr>
          <w:rtl w:val="0"/>
        </w:rPr>
        <w:t xml:space="preserve"> Fragmented coverage left the public searching for explanatory narratives. This vacuum was filled by alternative narratives and conspiracy theories circulating on blogs and growing social platforms. The P-phase filter was under direct attack: agents could no longer trust institutional assessments of their own financial prerequisites.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Decrease in VE:</w:t>
      </w:r>
      <w:r w:rsidDel="00000000" w:rsidR="00000000" w:rsidRPr="00000000">
        <w:rPr>
          <w:rtl w:val="0"/>
        </w:rPr>
        <w:t xml:space="preserve"> The policy response (TARP) became a catalyst for political sorting. The Tea Party on the right and Occupy Wall Street on the left represented the beginnings of distinct epistemic tribes, each consuming from increasingly non-overlapping source sets.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Decrease in CI:</w:t>
      </w:r>
      <w:r w:rsidDel="00000000" w:rsidR="00000000" w:rsidRPr="00000000">
        <w:rPr>
          <w:rtl w:val="0"/>
        </w:rPr>
        <w:t xml:space="preserve"> Discourse shifted from debating policy based on shared facts to contesting reality itself. Emotionally resonant but factually dubious assertions gained traction across the political spectrum.</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7f73kpwwqz2" w:id="18"/>
      <w:bookmarkEnd w:id="18"/>
      <w:r w:rsidDel="00000000" w:rsidR="00000000" w:rsidRPr="00000000">
        <w:rPr>
          <w:b w:val="1"/>
          <w:bCs w:val="1"/>
          <w:color w:val="000000"/>
          <w:sz w:val="26"/>
          <w:szCs w:val="26"/>
          <w:rtl w:val="0"/>
        </w:rPr>
        <w:t xml:space="preserve">3.3 Consolidation (2011-2015)</w:t>
      </w:r>
    </w:p>
    <w:p w:rsidR="00000000" w:rsidDel="00000000" w:rsidP="00000000" w:rsidRDefault="00000000" w:rsidRPr="00000000" w14:paraId="0000006E">
      <w:pPr>
        <w:spacing w:after="240" w:before="240" w:lineRule="auto"/>
        <w:rPr/>
      </w:pPr>
      <w:r w:rsidDel="00000000" w:rsidR="00000000" w:rsidRPr="00000000">
        <w:rPr>
          <w:rtl w:val="0"/>
        </w:rPr>
        <w:t xml:space="preserve">Social media provided the infrastructure for epistemic tribes to consolidate separate realities.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Entrenchment of low VE:</w:t>
      </w:r>
      <w:r w:rsidDel="00000000" w:rsidR="00000000" w:rsidRPr="00000000">
        <w:rPr>
          <w:rtl w:val="0"/>
        </w:rPr>
        <w:t xml:space="preserve"> Social media use reached 65% by 2015. By 2014, Pew documented starkly different media worlds for consistent conservatives and consistent liberals, with minimal overlap in trusted sources.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Accelerating M:</w:t>
      </w:r>
      <w:r w:rsidDel="00000000" w:rsidR="00000000" w:rsidRPr="00000000">
        <w:rPr>
          <w:rtl w:val="0"/>
        </w:rPr>
        <w:t xml:space="preserve"> The infrastructure for misinformation production and distribution matured. Clickbait economics incentivized engagement over accuracy. International actors discovered social media as a vector for epistemic attack.</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Declining CI:</w:t>
      </w:r>
      <w:r w:rsidDel="00000000" w:rsidR="00000000" w:rsidRPr="00000000">
        <w:rPr>
          <w:rtl w:val="0"/>
        </w:rPr>
        <w:t xml:space="preserve"> The economic model for investigative journalism collapsed as advertising revenue migrated to platforms. Newsroom employment fell by approximately 50% between 2008 and 2020, degrading the institutional capacity for claim verification.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bsj9xfuh1pu" w:id="19"/>
      <w:bookmarkEnd w:id="19"/>
      <w:r w:rsidDel="00000000" w:rsidR="00000000" w:rsidRPr="00000000">
        <w:rPr>
          <w:b w:val="1"/>
          <w:bCs w:val="1"/>
          <w:color w:val="000000"/>
          <w:sz w:val="26"/>
          <w:szCs w:val="26"/>
          <w:rtl w:val="0"/>
        </w:rPr>
        <w:t xml:space="preserve">3.4 The Epistemic Debt Feedback Loop</w:t>
      </w:r>
    </w:p>
    <w:p w:rsidR="00000000" w:rsidDel="00000000" w:rsidP="00000000" w:rsidRDefault="00000000" w:rsidRPr="00000000" w14:paraId="00000073">
      <w:pPr>
        <w:spacing w:after="240" w:before="240" w:lineRule="auto"/>
        <w:rPr/>
      </w:pPr>
      <w:r w:rsidDel="00000000" w:rsidR="00000000" w:rsidRPr="00000000">
        <w:rPr>
          <w:rtl w:val="0"/>
        </w:rPr>
        <w:t xml:space="preserve">The 2005-2015 trajectory illustrates the feedback loop between structural brittleness and epistemic debt that the Agency Calculus collapse sequence (Section 11 of the foundational paper) predicts:</w:t>
      </w:r>
    </w:p>
    <w:p w:rsidR="00000000" w:rsidDel="00000000" w:rsidP="00000000" w:rsidRDefault="00000000" w:rsidRPr="00000000" w14:paraId="00000074">
      <w:pPr>
        <w:spacing w:after="240" w:before="240" w:lineRule="auto"/>
        <w:rPr/>
      </w:pPr>
      <w:r w:rsidDel="00000000" w:rsidR="00000000" w:rsidRPr="00000000">
        <w:rPr>
          <w:rtl w:val="0"/>
        </w:rPr>
        <w:t xml:space="preserve">A brittle system (high inequality, concentrated power, no slack) is vulnerable to shocks. When a shock occurs (the 2008 crisis), the system's failure creates widespread fear and uncertainty. This environment is fertile ground for misinformation, scapegoating, and conspiratorial narratives, rapidly accumulating epistemic debt. The newly accumulated epistemic debt paralyzes the collective ability to learn from the crisis and implement reforms. This failure to act sets the stage for the next crisis.</w:t>
      </w:r>
    </w:p>
    <w:p w:rsidR="00000000" w:rsidDel="00000000" w:rsidP="00000000" w:rsidRDefault="00000000" w:rsidRPr="00000000" w14:paraId="00000075">
      <w:pPr>
        <w:spacing w:after="240" w:before="240" w:lineRule="auto"/>
        <w:rPr/>
      </w:pPr>
      <w:r w:rsidDel="00000000" w:rsidR="00000000" w:rsidRPr="00000000">
        <w:rPr>
          <w:rtl w:val="0"/>
        </w:rPr>
        <w:t xml:space="preserve">In AC terms: the 2008 crisis was a P-phase shock (financial prerequisites collapsed). The epistemic response degraded the O-phase filter (VE declined as people sorted into tribes), the L-phase filter (CI declined as journalism capacity shrank), and the I-phase filter (tau_c shortened in speed but not in efficacy, producing faster contestation without faster correction). The degradation of all four filters simultaneously constitutes a system-level EH collapse that the aggregate formula should detect.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1gegt1y13f2" w:id="20"/>
      <w:bookmarkEnd w:id="20"/>
      <w:r w:rsidDel="00000000" w:rsidR="00000000" w:rsidRPr="00000000">
        <w:rPr>
          <w:b w:val="1"/>
          <w:bCs w:val="1"/>
          <w:color w:val="000000"/>
          <w:sz w:val="26"/>
          <w:szCs w:val="26"/>
          <w:rtl w:val="0"/>
        </w:rPr>
        <w:t xml:space="preserve">Table 3.1: Trend Analysis of EH Proxies (2005-2015)</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2447129909365"/>
        <w:gridCol w:w="1079.274924471299"/>
        <w:gridCol w:w="1206.5256797583081"/>
        <w:gridCol w:w="1234.8036253776436"/>
        <w:gridCol w:w="1234.8036253776436"/>
        <w:gridCol w:w="3935.347432024169"/>
        <w:tblGridChange w:id="0">
          <w:tblGrid>
            <w:gridCol w:w="669.2447129909365"/>
            <w:gridCol w:w="1079.274924471299"/>
            <w:gridCol w:w="1206.5256797583081"/>
            <w:gridCol w:w="1234.8036253776436"/>
            <w:gridCol w:w="1234.8036253776436"/>
            <w:gridCol w:w="3935.3474320241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tau_c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Key Events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YouTube launched; social media at 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Housing price bubble peaks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Low-Mod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First subprime bankruptcies; iPhone launched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Decreasing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Decreasing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Lehman collapse; TARP 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Low-Mod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Tea Party emerges; unemployment peaks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Low-Mod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Social media reaches 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2011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Shortening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Occupy Wall Street begins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Facebook reaches 1B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Partisan polarization increases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Pew documents distinct media diets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Social media reaches 65%</w:t>
            </w:r>
          </w:p>
        </w:tc>
      </w:tr>
    </w:tbl>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Notes: M, tau_c, CI scores are qualitative estimates. VE scores informed by Pew data.</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cl326dvetk9" w:id="21"/>
      <w:bookmarkEnd w:id="21"/>
      <w:r w:rsidDel="00000000" w:rsidR="00000000" w:rsidRPr="00000000">
        <w:rPr>
          <w:b w:val="1"/>
          <w:bCs w:val="1"/>
          <w:sz w:val="34"/>
          <w:szCs w:val="34"/>
          <w:rtl w:val="0"/>
        </w:rPr>
        <w:t xml:space="preserve">Part IV: Computational Evidence from AC SugarSims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dvy8fenp0p65" w:id="22"/>
      <w:bookmarkEnd w:id="22"/>
      <w:r w:rsidDel="00000000" w:rsidR="00000000" w:rsidRPr="00000000">
        <w:rPr>
          <w:b w:val="1"/>
          <w:bCs w:val="1"/>
          <w:color w:val="000000"/>
          <w:sz w:val="26"/>
          <w:szCs w:val="26"/>
          <w:rtl w:val="0"/>
        </w:rPr>
        <w:t xml:space="preserve">4.1 Simulation Findings on Epistemic Health</w:t>
      </w:r>
    </w:p>
    <w:p w:rsidR="00000000" w:rsidDel="00000000" w:rsidP="00000000" w:rsidRDefault="00000000" w:rsidRPr="00000000" w14:paraId="000000C3">
      <w:pPr>
        <w:spacing w:after="240" w:before="240" w:lineRule="auto"/>
        <w:rPr/>
      </w:pPr>
      <w:r w:rsidDel="00000000" w:rsidR="00000000" w:rsidRPr="00000000">
        <w:rPr>
          <w:rtl w:val="0"/>
        </w:rPr>
        <w:t xml:space="preserve">AC SugarSims, the agent-based simulation platform for the Agency Calculus framework, produces several findings directly relevant to epistemic health.</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Finding 1: Commercial media capture is the primary mechanism for EH collapse.</w:t>
      </w:r>
      <w:r w:rsidDel="00000000" w:rsidR="00000000" w:rsidRPr="00000000">
        <w:rPr>
          <w:rtl w:val="0"/>
        </w:rPr>
        <w:t xml:space="preserve"> In the simulation, concentrated firms invest in biasing information signals (media capture) as a rational profit-maximizing strategy. This produces epistemic degradation that corrupts the information available to workers, preventing them from accurately assessing institutional performance. The collapse sequence (control capture, othering, agency restriction, epistemic debt) emerges endogenously without being programmed.</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Finding 2: Information quality outweighs governance type.</w:t>
      </w:r>
      <w:r w:rsidDel="00000000" w:rsidR="00000000" w:rsidRPr="00000000">
        <w:rPr>
          <w:rtl w:val="0"/>
        </w:rPr>
        <w:t xml:space="preserve"> The 2x2 governance experiment crosses government type (authoritarian vs. democratic) with information quality (clean vs. captured media). Information quality is a stronger determinant of economic outcomes than governance type. The captured authoritarian condition is the worst performer; the uncaptured democracy is the best. This validates the POLI-EH separation's core claim: the quality of the epistemic environment is a distinct and critical variable, not merely a component of governance structure.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Finding 3: EH is a leading indicator of trust decline.</w:t>
      </w:r>
      <w:r w:rsidDel="00000000" w:rsidR="00000000" w:rsidRPr="00000000">
        <w:rPr>
          <w:rtl w:val="0"/>
        </w:rPr>
        <w:t xml:space="preserve"> Epistemic health peaks early and then declines toward zero in most conditions, preceding the trust decline that follows. This is consistent with the theoretical prediction that epistemic degradation is self-masking: by the time agents notice the consequences (in the form of declining trust), the epistemic substrate has already been substantially compromised.</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Finding 4: The EH formula requires revision.</w:t>
      </w:r>
      <w:r w:rsidDel="00000000" w:rsidR="00000000" w:rsidRPr="00000000">
        <w:rPr>
          <w:rtl w:val="0"/>
        </w:rPr>
        <w:t xml:space="preserve"> The simulation reveals that captured media environments sometimes produce higher measured EH than uncaptured environments. The likely mechanism: captured media creates contestation (competing narratives from biased and unbiased sources), and the current EH formula rewards contestation speed (tau_c) without distinguishing productive contestation (multiple accurate perspectives) from destructive contestation (multiple perspectives where some are deliberately misleading). This means the formula treats a media environment with three accurate sources and one propaganda source as having "good contestation," when in fact the propaganda source is degrading the epistemic environment.</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5hec8zvyddh4" w:id="23"/>
      <w:bookmarkEnd w:id="23"/>
      <w:r w:rsidDel="00000000" w:rsidR="00000000" w:rsidRPr="00000000">
        <w:rPr>
          <w:b w:val="1"/>
          <w:bCs w:val="1"/>
          <w:color w:val="000000"/>
          <w:sz w:val="26"/>
          <w:szCs w:val="26"/>
          <w:rtl w:val="0"/>
        </w:rPr>
        <w:t xml:space="preserve">4.2 Implications for Formula Revision</w:t>
      </w:r>
    </w:p>
    <w:p w:rsidR="00000000" w:rsidDel="00000000" w:rsidP="00000000" w:rsidRDefault="00000000" w:rsidRPr="00000000" w14:paraId="000000C9">
      <w:pPr>
        <w:spacing w:after="240" w:before="240" w:lineRule="auto"/>
        <w:rPr/>
      </w:pPr>
      <w:r w:rsidDel="00000000" w:rsidR="00000000" w:rsidRPr="00000000">
        <w:rPr>
          <w:rtl w:val="0"/>
        </w:rPr>
        <w:t xml:space="preserve">The simulation finding suggests the following revision priorities: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Contestation quality, not just speed.</w:t>
      </w:r>
      <w:r w:rsidDel="00000000" w:rsidR="00000000" w:rsidRPr="00000000">
        <w:rPr>
          <w:rtl w:val="0"/>
        </w:rPr>
        <w:t xml:space="preserve"> The g(tau_c) function must be modified to weight corrections by source quality. A correction from a high-CI source should count more than a correction from a low-CI source. This introduces an interaction term between tau_c and CI that the current formula lacks.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Directional VE.</w:t>
      </w:r>
      <w:r w:rsidDel="00000000" w:rsidR="00000000" w:rsidRPr="00000000">
        <w:rPr>
          <w:rtl w:val="0"/>
        </w:rPr>
        <w:t xml:space="preserve"> Current VE measures diversity of sources but not the accuracy distribution across those sources. An environment with 50% accurate sources and 50% propaganda sources has high VE but low epistemic health. VE should be weighted by source quality, producing an "accurate viewpoint entropy" measure.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Proposed revised formula:</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EH_revised = (VE_q * CI) / (1 + M) * g_q(tau_c, CI)</w:t>
      </w:r>
    </w:p>
    <w:p w:rsidR="00000000" w:rsidDel="00000000" w:rsidP="00000000" w:rsidRDefault="00000000" w:rsidRPr="00000000" w14:paraId="000000CE">
      <w:pPr>
        <w:spacing w:after="240" w:before="240" w:lineRule="auto"/>
        <w:rPr/>
      </w:pPr>
      <w:r w:rsidDel="00000000" w:rsidR="00000000" w:rsidRPr="00000000">
        <w:rPr>
          <w:rtl w:val="0"/>
        </w:rPr>
        <w:t xml:space="preserve">where VE_q is quality-weighted viewpoint entropy and g_q is a contestation function that weights corrections by source quality. The precise functional form requires empirical calibration.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4p8sn8mth4le" w:id="24"/>
      <w:bookmarkEnd w:id="24"/>
      <w:r w:rsidDel="00000000" w:rsidR="00000000" w:rsidRPr="00000000">
        <w:rPr>
          <w:b w:val="1"/>
          <w:bCs w:val="1"/>
          <w:sz w:val="34"/>
          <w:szCs w:val="34"/>
          <w:rtl w:val="0"/>
        </w:rPr>
        <w:t xml:space="preserve">Part V: Refining the Model</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uzokowusivc" w:id="25"/>
      <w:bookmarkEnd w:id="25"/>
      <w:r w:rsidDel="00000000" w:rsidR="00000000" w:rsidRPr="00000000">
        <w:rPr>
          <w:b w:val="1"/>
          <w:bCs w:val="1"/>
          <w:color w:val="000000"/>
          <w:sz w:val="26"/>
          <w:szCs w:val="26"/>
          <w:rtl w:val="0"/>
        </w:rPr>
        <w:t xml:space="preserve">5.1 Regression Framework</w:t>
      </w:r>
    </w:p>
    <w:p w:rsidR="00000000" w:rsidDel="00000000" w:rsidP="00000000" w:rsidRDefault="00000000" w:rsidRPr="00000000" w14:paraId="000000D2">
      <w:pPr>
        <w:spacing w:after="240" w:before="240" w:lineRule="auto"/>
        <w:rPr/>
      </w:pPr>
      <w:r w:rsidDel="00000000" w:rsidR="00000000" w:rsidRPr="00000000">
        <w:rPr>
          <w:rtl w:val="0"/>
        </w:rPr>
        <w:t xml:space="preserve">Multiple regression analysis quantifies the relative contribution of each component to societal outcomes (political polarization, institutional trust):</w:t>
      </w:r>
    </w:p>
    <w:p w:rsidR="00000000" w:rsidDel="00000000" w:rsidP="00000000" w:rsidRDefault="00000000" w:rsidRPr="00000000" w14:paraId="000000D3">
      <w:pPr>
        <w:spacing w:after="240" w:before="240" w:lineRule="auto"/>
        <w:rPr/>
      </w:pPr>
      <w:r w:rsidDel="00000000" w:rsidR="00000000" w:rsidRPr="00000000">
        <w:rPr>
          <w:rtl w:val="0"/>
        </w:rPr>
        <w:t xml:space="preserve">Y = beta_0 + w_M * M + w_tau * tau_c + w_VE * (1 - VE) + w_CI * (1 - CI) + epsilon</w:t>
      </w:r>
    </w:p>
    <w:p w:rsidR="00000000" w:rsidDel="00000000" w:rsidP="00000000" w:rsidRDefault="00000000" w:rsidRPr="00000000" w14:paraId="000000D4">
      <w:pPr>
        <w:spacing w:after="240" w:before="240" w:lineRule="auto"/>
        <w:rPr/>
      </w:pPr>
      <w:r w:rsidDel="00000000" w:rsidR="00000000" w:rsidRPr="00000000">
        <w:rPr>
          <w:rtl w:val="0"/>
        </w:rPr>
        <w:t xml:space="preserve">The coefficients represent empirically derived weights.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gj9y2xdvkhbm" w:id="26"/>
      <w:bookmarkEnd w:id="26"/>
      <w:r w:rsidDel="00000000" w:rsidR="00000000" w:rsidRPr="00000000">
        <w:rPr>
          <w:b w:val="1"/>
          <w:bCs w:val="1"/>
          <w:color w:val="000000"/>
          <w:sz w:val="26"/>
          <w:szCs w:val="26"/>
          <w:rtl w:val="0"/>
        </w:rPr>
        <w:t xml:space="preserve">5.2 Non-Linearity and Interaction Effects</w:t>
      </w:r>
    </w:p>
    <w:p w:rsidR="00000000" w:rsidDel="00000000" w:rsidP="00000000" w:rsidRDefault="00000000" w:rsidRPr="00000000" w14:paraId="000000D6">
      <w:pPr>
        <w:spacing w:after="240" w:before="240" w:lineRule="auto"/>
        <w:rPr/>
      </w:pPr>
      <w:r w:rsidDel="00000000" w:rsidR="00000000" w:rsidRPr="00000000">
        <w:rPr>
          <w:rtl w:val="0"/>
        </w:rPr>
        <w:t xml:space="preserve">The model should incorporate: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Logarithmic M:</w:t>
      </w:r>
      <w:r w:rsidDel="00000000" w:rsidR="00000000" w:rsidRPr="00000000">
        <w:rPr>
          <w:rtl w:val="0"/>
        </w:rPr>
        <w:t xml:space="preserve"> log(M) captures the observation that initial misinformation is highly damaging while marginal impact decreases as the system saturates.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Squared (1 - VE):</w:t>
      </w:r>
      <w:r w:rsidDel="00000000" w:rsidR="00000000" w:rsidRPr="00000000">
        <w:rPr>
          <w:rtl w:val="0"/>
        </w:rPr>
        <w:t xml:space="preserve"> Captures acceleration of harm as the ecosystem approaches total fragmentation.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Interaction term M x (1 - VE):</w:t>
      </w:r>
      <w:r w:rsidDel="00000000" w:rsidR="00000000" w:rsidRPr="00000000">
        <w:rPr>
          <w:rtl w:val="0"/>
        </w:rPr>
        <w:t xml:space="preserve"> The "echo chamber amplification effect" where misinformation danger is multiplied in low-diversity environments.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yw3yyc3cjdet" w:id="27"/>
      <w:bookmarkEnd w:id="27"/>
      <w:r w:rsidDel="00000000" w:rsidR="00000000" w:rsidRPr="00000000">
        <w:rPr>
          <w:b w:val="1"/>
          <w:bCs w:val="1"/>
          <w:color w:val="000000"/>
          <w:sz w:val="26"/>
          <w:szCs w:val="26"/>
          <w:rtl w:val="0"/>
        </w:rPr>
        <w:t xml:space="preserve">5.3 Proposed Refined H_info Formula</w:t>
      </w:r>
    </w:p>
    <w:p w:rsidR="00000000" w:rsidDel="00000000" w:rsidP="00000000" w:rsidRDefault="00000000" w:rsidRPr="00000000" w14:paraId="000000DB">
      <w:pPr>
        <w:spacing w:after="240" w:before="240" w:lineRule="auto"/>
        <w:rPr/>
      </w:pPr>
      <w:r w:rsidDel="00000000" w:rsidR="00000000" w:rsidRPr="00000000">
        <w:rPr>
          <w:rtl w:val="0"/>
        </w:rPr>
        <w:t xml:space="preserve">H_info = beta_0 - w_M * log(M) - w_VE * (1 - VE)^2 - w_CI * (1 - CI) - w_tau * tau_c - w_inter * (M x (1 - VE)) + epsilon</w:t>
      </w:r>
    </w:p>
    <w:p w:rsidR="00000000" w:rsidDel="00000000" w:rsidP="00000000" w:rsidRDefault="00000000" w:rsidRPr="00000000" w14:paraId="000000DC">
      <w:pPr>
        <w:spacing w:after="240" w:before="240" w:lineRule="auto"/>
        <w:rPr/>
      </w:pPr>
      <w:r w:rsidDel="00000000" w:rsidR="00000000" w:rsidRPr="00000000">
        <w:rPr>
          <w:rtl w:val="0"/>
        </w:rPr>
        <w:t xml:space="preserve">This formula uses the same structural principle as the POLI product (multiplicative interaction, zero propagation) while allowing empirically calibrated weights.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414lnfqljiaw" w:id="28"/>
      <w:bookmarkEnd w:id="28"/>
      <w:r w:rsidDel="00000000" w:rsidR="00000000" w:rsidRPr="00000000">
        <w:rPr>
          <w:b w:val="1"/>
          <w:bCs w:val="1"/>
          <w:color w:val="000000"/>
          <w:sz w:val="26"/>
          <w:szCs w:val="26"/>
          <w:rtl w:val="0"/>
        </w:rPr>
        <w:t xml:space="preserve">5.4 Aggregation Consistency</w:t>
      </w:r>
    </w:p>
    <w:p w:rsidR="00000000" w:rsidDel="00000000" w:rsidP="00000000" w:rsidRDefault="00000000" w:rsidRPr="00000000" w14:paraId="000000DE">
      <w:pPr>
        <w:spacing w:after="240" w:before="240" w:lineRule="auto"/>
        <w:rPr/>
      </w:pPr>
      <w:r w:rsidDel="00000000" w:rsidR="00000000" w:rsidRPr="00000000">
        <w:rPr>
          <w:rtl w:val="0"/>
        </w:rPr>
        <w:t xml:space="preserve">A critical methodological note: the Agency Calculus framework uses min() at the system level and harmonic mean at the pair level, with no sum-based aggregation at any level. The regression framework above uses linear summation for empirical estimation of variable weights. These are different operations serving different purposes. The regression estimates the empirical contribution of each variable to observed outcomes. The EH formula defines the theoretical relationship. The empirical weights from the regression inform the theoretical formula, but the formula's aggregation structure must remain consistent with AC's anti-compensation principle: a system with excellent VE but zero CI should have EH = 0, not a moderate EH score averaged across components. The multiplicative structure of the EH formula (VE * CI in the numerator) already enforces this: a zero in either term collapses the product.</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6qk8i6fttc0n" w:id="29"/>
      <w:bookmarkEnd w:id="29"/>
      <w:r w:rsidDel="00000000" w:rsidR="00000000" w:rsidRPr="00000000">
        <w:rPr>
          <w:b w:val="1"/>
          <w:bCs w:val="1"/>
          <w:sz w:val="34"/>
          <w:szCs w:val="34"/>
          <w:rtl w:val="0"/>
        </w:rPr>
        <w:t xml:space="preserve">Part VI: Predictive Application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xlhc9ecmvxnf" w:id="30"/>
      <w:bookmarkEnd w:id="30"/>
      <w:r w:rsidDel="00000000" w:rsidR="00000000" w:rsidRPr="00000000">
        <w:rPr>
          <w:b w:val="1"/>
          <w:bCs w:val="1"/>
          <w:color w:val="000000"/>
          <w:sz w:val="26"/>
          <w:szCs w:val="26"/>
          <w:rtl w:val="0"/>
        </w:rPr>
        <w:t xml:space="preserve">6.1 Predictive Testing</w:t>
      </w:r>
    </w:p>
    <w:p w:rsidR="00000000" w:rsidDel="00000000" w:rsidP="00000000" w:rsidRDefault="00000000" w:rsidRPr="00000000" w14:paraId="000000E2">
      <w:pPr>
        <w:spacing w:after="240" w:before="240" w:lineRule="auto"/>
        <w:rPr/>
      </w:pPr>
      <w:r w:rsidDel="00000000" w:rsidR="00000000" w:rsidRPr="00000000">
        <w:rPr>
          <w:rtl w:val="0"/>
        </w:rPr>
        <w:t xml:space="preserve">The model will be trained on data from 2005-2018 and tasked with predicting outcomes for 2019. Accuracy will be assessed using root-mean-square error (RMSE). The key test: does the model predict the acceleration of epistemic fragmentation observed in 2019-2020 (COVID misinformation, election denial narratives, QAnon mainstreaming)?</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yuoagqm7nhy" w:id="31"/>
      <w:bookmarkEnd w:id="31"/>
      <w:r w:rsidDel="00000000" w:rsidR="00000000" w:rsidRPr="00000000">
        <w:rPr>
          <w:b w:val="1"/>
          <w:bCs w:val="1"/>
          <w:color w:val="000000"/>
          <w:sz w:val="26"/>
          <w:szCs w:val="26"/>
          <w:rtl w:val="0"/>
        </w:rPr>
        <w:t xml:space="preserve">6.2 Epistemic Health Dashboard</w:t>
      </w:r>
    </w:p>
    <w:p w:rsidR="00000000" w:rsidDel="00000000" w:rsidP="00000000" w:rsidRDefault="00000000" w:rsidRPr="00000000" w14:paraId="000000E4">
      <w:pPr>
        <w:spacing w:after="240" w:before="240" w:lineRule="auto"/>
        <w:rPr/>
      </w:pPr>
      <w:r w:rsidDel="00000000" w:rsidR="00000000" w:rsidRPr="00000000">
        <w:rPr>
          <w:rtl w:val="0"/>
        </w:rPr>
        <w:t xml:space="preserve">The dashboard translates the model into an interface providing decision cues: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Headline EH Score:</w:t>
      </w:r>
      <w:r w:rsidDel="00000000" w:rsidR="00000000" w:rsidRPr="00000000">
        <w:rPr>
          <w:rtl w:val="0"/>
        </w:rPr>
        <w:t xml:space="preserve"> Scaled 0-100, color-coded. Computed as the aggregate formula with empirically calibrated weights.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Four Variable Sub-Dials:</w:t>
      </w:r>
      <w:r w:rsidDel="00000000" w:rsidR="00000000" w:rsidRPr="00000000">
        <w:rPr>
          <w:rtl w:val="0"/>
        </w:rPr>
        <w:t xml:space="preserve"> Gauges for M, tau_c, VE, and CI, each showing current level and trajectory.</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Phase-Specific Alerts:</w:t>
      </w:r>
      <w:r w:rsidDel="00000000" w:rsidR="00000000" w:rsidRPr="00000000">
        <w:rPr>
          <w:rtl w:val="0"/>
        </w:rPr>
        <w:t xml:space="preserve"> Mapped to the POLI-EH separation. An alert on the P-phase filter (rising M) carries different policy implications than an alert on the O-phase filter (declining VE). The dashboard should identify which phase of the agency cycle is under attack, not just report aggregate degradation.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Longitudinal Trend Lines:</w:t>
      </w:r>
      <w:r w:rsidDel="00000000" w:rsidR="00000000" w:rsidRPr="00000000">
        <w:rPr>
          <w:rtl w:val="0"/>
        </w:rPr>
        <w:t xml:space="preserve"> Historical trajectories month-over-month. The Horizon Index methodology can be applied here: is the current EH trajectory sustainable, or does it show the signature of a sugar-rush improvement that will reverse?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Narrative Intelligence Briefing:</w:t>
      </w:r>
      <w:r w:rsidDel="00000000" w:rsidR="00000000" w:rsidRPr="00000000">
        <w:rPr>
          <w:rtl w:val="0"/>
        </w:rPr>
        <w:t xml:space="preserve"> Qualitative context on circulating disinformation narratives, including DARVO analysis (Section 8).</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dwwsxlpxl21a" w:id="32"/>
      <w:bookmarkEnd w:id="32"/>
      <w:r w:rsidDel="00000000" w:rsidR="00000000" w:rsidRPr="00000000">
        <w:rPr>
          <w:b w:val="1"/>
          <w:bCs w:val="1"/>
          <w:color w:val="000000"/>
          <w:sz w:val="26"/>
          <w:szCs w:val="26"/>
          <w:rtl w:val="0"/>
        </w:rPr>
        <w:t xml:space="preserve">6.3 Integration with the AC Layer Stack</w:t>
      </w:r>
    </w:p>
    <w:p w:rsidR="00000000" w:rsidDel="00000000" w:rsidP="00000000" w:rsidRDefault="00000000" w:rsidRPr="00000000" w14:paraId="000000EB">
      <w:pPr>
        <w:spacing w:after="240" w:before="240" w:lineRule="auto"/>
        <w:rPr/>
      </w:pPr>
      <w:r w:rsidDel="00000000" w:rsidR="00000000" w:rsidRPr="00000000">
        <w:rPr>
          <w:rtl w:val="0"/>
        </w:rPr>
        <w:t xml:space="preserve">The dashboard serves as a Layer 3 diagnostic instrument alongside the FHI and the Horizon Index. Policy responses triggered by EH alerts should follow REACH sequencing: measure the EH floor (which variable, which population), measure the FHI (is there capacity for intervention), and sequence accordingly. An EH crisis in a low-FHI environment requires different policy than an EH crisis in a high-FHI environment.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s63kjt9ixic9" w:id="33"/>
      <w:bookmarkEnd w:id="33"/>
      <w:r w:rsidDel="00000000" w:rsidR="00000000" w:rsidRPr="00000000">
        <w:rPr>
          <w:b w:val="1"/>
          <w:bCs w:val="1"/>
          <w:sz w:val="34"/>
          <w:szCs w:val="34"/>
          <w:rtl w:val="0"/>
        </w:rPr>
        <w:t xml:space="preserve">Part VII: The Reality Drift Index (RDI)</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evqkvir7kpou" w:id="34"/>
      <w:bookmarkEnd w:id="34"/>
      <w:r w:rsidDel="00000000" w:rsidR="00000000" w:rsidRPr="00000000">
        <w:rPr>
          <w:b w:val="1"/>
          <w:bCs w:val="1"/>
          <w:color w:val="000000"/>
          <w:sz w:val="26"/>
          <w:szCs w:val="26"/>
          <w:rtl w:val="0"/>
        </w:rPr>
        <w:t xml:space="preserve">7.1 Conceptual Foundation</w:t>
      </w:r>
    </w:p>
    <w:p w:rsidR="00000000" w:rsidDel="00000000" w:rsidP="00000000" w:rsidRDefault="00000000" w:rsidRPr="00000000" w14:paraId="000000EF">
      <w:pPr>
        <w:spacing w:after="240" w:before="240" w:lineRule="auto"/>
        <w:rPr/>
      </w:pPr>
      <w:r w:rsidDel="00000000" w:rsidR="00000000" w:rsidRPr="00000000">
        <w:rPr>
          <w:rtl w:val="0"/>
        </w:rPr>
        <w:t xml:space="preserve">The RDI is a user-centric metric designed to quantify the effect of a polluted information environment on individual cognitive perception. While EH measures the quality of the information ecosystem (a system-level property), the RDI measures the impact of that ecosystem on a specific user (an individual-level property).</w:t>
      </w:r>
    </w:p>
    <w:p w:rsidR="00000000" w:rsidDel="00000000" w:rsidP="00000000" w:rsidRDefault="00000000" w:rsidRPr="00000000" w14:paraId="000000F0">
      <w:pPr>
        <w:spacing w:after="240" w:before="240" w:lineRule="auto"/>
        <w:rPr/>
      </w:pPr>
      <w:r w:rsidDel="00000000" w:rsidR="00000000" w:rsidRPr="00000000">
        <w:rPr>
          <w:rtl w:val="0"/>
        </w:rPr>
        <w:t xml:space="preserve">The RDI answers: is this user's personal model of reality diverging from shared consensus as a result of sustained interaction with AI-driven feeds? This "reality drift" is the epistemic equivalent of skill atrophy: gradual, invisible to the person experiencing it, and increasingly difficult to reverse.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pofagj3z9lnf" w:id="35"/>
      <w:bookmarkEnd w:id="35"/>
      <w:r w:rsidDel="00000000" w:rsidR="00000000" w:rsidRPr="00000000">
        <w:rPr>
          <w:b w:val="1"/>
          <w:bCs w:val="1"/>
          <w:color w:val="000000"/>
          <w:sz w:val="26"/>
          <w:szCs w:val="26"/>
          <w:rtl w:val="0"/>
        </w:rPr>
        <w:t xml:space="preserve">7.2 Methodology: On-Device Longitudinal Analysis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Local-First Processing:</w:t>
      </w:r>
      <w:r w:rsidDel="00000000" w:rsidR="00000000" w:rsidRPr="00000000">
        <w:rPr>
          <w:rtl w:val="0"/>
        </w:rPr>
        <w:t xml:space="preserve"> Entirely on the user's local device. Inputs are never sent to a server. This is a hard architectural constraint, not a policy preference.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Baseline Establishment:</w:t>
      </w:r>
      <w:r w:rsidDel="00000000" w:rsidR="00000000" w:rsidRPr="00000000">
        <w:rPr>
          <w:rtl w:val="0"/>
        </w:rPr>
        <w:t xml:space="preserve"> A lightweight consensus model representing shared facts and semantic relationships.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Divergence Tracking:</w:t>
      </w:r>
      <w:r w:rsidDel="00000000" w:rsidR="00000000" w:rsidRPr="00000000">
        <w:rPr>
          <w:rtl w:val="0"/>
        </w:rPr>
        <w:t xml:space="preserve"> Tracking shifts in semantic understanding, factual baselines, and conceptual frameworks over time.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Index Calculation:</w:t>
      </w:r>
      <w:r w:rsidDel="00000000" w:rsidR="00000000" w:rsidRPr="00000000">
        <w:rPr>
          <w:rtl w:val="0"/>
        </w:rPr>
        <w:t xml:space="preserve"> A rolling metric where a rapidly increasing score signals potential epistemic isolation.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vlffs2i0ovkl" w:id="36"/>
      <w:bookmarkEnd w:id="36"/>
      <w:r w:rsidDel="00000000" w:rsidR="00000000" w:rsidRPr="00000000">
        <w:rPr>
          <w:b w:val="1"/>
          <w:bCs w:val="1"/>
          <w:color w:val="000000"/>
          <w:sz w:val="26"/>
          <w:szCs w:val="26"/>
          <w:rtl w:val="0"/>
        </w:rPr>
        <w:t xml:space="preserve">7.3 Privacy Governance</w:t>
      </w:r>
    </w:p>
    <w:p w:rsidR="00000000" w:rsidDel="00000000" w:rsidP="00000000" w:rsidRDefault="00000000" w:rsidRPr="00000000" w14:paraId="000000F7">
      <w:pPr>
        <w:spacing w:after="240" w:before="240" w:lineRule="auto"/>
        <w:rPr/>
      </w:pPr>
      <w:r w:rsidDel="00000000" w:rsidR="00000000" w:rsidRPr="00000000">
        <w:rPr>
          <w:rtl w:val="0"/>
        </w:rPr>
        <w:t xml:space="preserve">The RDI's privacy architecture is derived from Rule 1 (extraction is harm) and the Information Sovereignty principles (Section 15.2 of the foundational paper):</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Rule 1: Private and Local-First.</w:t>
      </w:r>
      <w:r w:rsidDel="00000000" w:rsidR="00000000" w:rsidRPr="00000000">
        <w:rPr>
          <w:rtl w:val="0"/>
        </w:rPr>
        <w:t xml:space="preserve"> The RDI must never leave the user's device. It is displayed only to the user. Transmitting RDI data to a platform would constitute an I-dimension attack: the platform gains information about the user's epistemic vulnerability that could be exploited for engagement optimization.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Rule 2: User-Facing Awareness.</w:t>
      </w:r>
      <w:r w:rsidDel="00000000" w:rsidR="00000000" w:rsidRPr="00000000">
        <w:rPr>
          <w:rtl w:val="0"/>
        </w:rPr>
        <w:t xml:space="preserve"> The RDI exists for the user's benefit. It is not for platform judgment, targeting, or moderation. Using RDI data to modify content delivery without the user's knowledge would violate the consent quality requirement (Section 15.5 of the foundational paper): the user would be making choices about their information diet without knowing that their diet is being curated based on their measured epistemic vulnerability.</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Rule 3: Aggregate Reporting (Opt-In Only).</w:t>
      </w:r>
      <w:r w:rsidDel="00000000" w:rsidR="00000000" w:rsidRPr="00000000">
        <w:rPr>
          <w:rtl w:val="0"/>
        </w:rPr>
        <w:t xml:space="preserve"> Anonymized, scrubbed numerical scores may be aggregated for research purposes only with explicit consent.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86kxxhjptk3" w:id="37"/>
      <w:bookmarkEnd w:id="37"/>
      <w:r w:rsidDel="00000000" w:rsidR="00000000" w:rsidRPr="00000000">
        <w:rPr>
          <w:b w:val="1"/>
          <w:bCs w:val="1"/>
          <w:sz w:val="34"/>
          <w:szCs w:val="34"/>
          <w:rtl w:val="0"/>
        </w:rPr>
        <w:t xml:space="preserve">Part VIII: The DARVO Score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yy8bwxsc0rqu" w:id="38"/>
      <w:bookmarkEnd w:id="38"/>
      <w:r w:rsidDel="00000000" w:rsidR="00000000" w:rsidRPr="00000000">
        <w:rPr>
          <w:b w:val="1"/>
          <w:bCs w:val="1"/>
          <w:color w:val="000000"/>
          <w:sz w:val="26"/>
          <w:szCs w:val="26"/>
          <w:rtl w:val="0"/>
        </w:rPr>
        <w:t xml:space="preserve">8.1 Purpose</w:t>
      </w:r>
    </w:p>
    <w:p w:rsidR="00000000" w:rsidDel="00000000" w:rsidP="00000000" w:rsidRDefault="00000000" w:rsidRPr="00000000" w14:paraId="000000FE">
      <w:pPr>
        <w:spacing w:after="240" w:before="240" w:lineRule="auto"/>
        <w:rPr/>
      </w:pPr>
      <w:r w:rsidDel="00000000" w:rsidR="00000000" w:rsidRPr="00000000">
        <w:rPr>
          <w:rtl w:val="0"/>
        </w:rPr>
        <w:t xml:space="preserve">The DARVO Score is a narrative analysis tool that detects manipulation through victim-aggressor reversal. It functions as a CI sub-metric, measuring a specific and particularly damaging form of claim integrity failure: the deliberate inversion of causal responsibility in public narratives.</w:t>
      </w:r>
    </w:p>
    <w:p w:rsidR="00000000" w:rsidDel="00000000" w:rsidP="00000000" w:rsidRDefault="00000000" w:rsidRPr="00000000" w14:paraId="000000FF">
      <w:pPr>
        <w:spacing w:after="240" w:before="240" w:lineRule="auto"/>
        <w:rPr/>
      </w:pPr>
      <w:r w:rsidDel="00000000" w:rsidR="00000000" w:rsidRPr="00000000">
        <w:rPr>
          <w:rtl w:val="0"/>
        </w:rPr>
        <w:t xml:space="preserve">DARVO (Deny, Attack, Reverse Victim and Offender) is a well-documented manipulation pattern. In the POLI-EH framework, DARVO attacks the I-phase filter (contestation dynamics) by producing false feedback about causal responsibility, and the O-phase filter (viewpoint entropy) by narrowing the perceived option space to "defend against the real aggressor" when the "real aggressor" is actually the victim.</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j72iui2kxydp" w:id="39"/>
      <w:bookmarkEnd w:id="39"/>
      <w:r w:rsidDel="00000000" w:rsidR="00000000" w:rsidRPr="00000000">
        <w:rPr>
          <w:b w:val="1"/>
          <w:bCs w:val="1"/>
          <w:color w:val="000000"/>
          <w:sz w:val="26"/>
          <w:szCs w:val="26"/>
          <w:rtl w:val="0"/>
        </w:rPr>
        <w:t xml:space="preserve">8.2 The Scoring Scale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8133472367049"/>
        <w:gridCol w:w="1864.191866527633"/>
        <w:gridCol w:w="4894.723670490094"/>
        <w:gridCol w:w="1820.2711157455683"/>
        <w:tblGridChange w:id="0">
          <w:tblGrid>
            <w:gridCol w:w="780.8133472367049"/>
            <w:gridCol w:w="1864.191866527633"/>
            <w:gridCol w:w="4894.723670490094"/>
            <w:gridCol w:w="1820.27111574556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Narrative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Diagnosis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Systemic DARVO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Initiator claims victimhood; actual victim accused of aggression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High Manipulation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Partial Reversal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Initiator claims provocation without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Distortion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Symmetric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Both parties initiated; both claim victimhood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Mutual Combat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Valid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One party responded defensively to initiated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Legitimate Conflict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Claim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Victim identifies aggressor; aggressor admits action or timeline is indisputable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Verified Truth</w:t>
            </w:r>
          </w:p>
        </w:tc>
      </w:tr>
    </w:tbl>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w59z98a04zfr" w:id="40"/>
      <w:bookmarkEnd w:id="40"/>
      <w:r w:rsidDel="00000000" w:rsidR="00000000" w:rsidRPr="00000000">
        <w:rPr>
          <w:b w:val="1"/>
          <w:bCs w:val="1"/>
          <w:color w:val="000000"/>
          <w:sz w:val="26"/>
          <w:szCs w:val="26"/>
          <w:rtl w:val="0"/>
        </w:rPr>
        <w:t xml:space="preserve">8.3 Algorithmic Logic</w:t>
      </w:r>
    </w:p>
    <w:p w:rsidR="00000000" w:rsidDel="00000000" w:rsidP="00000000" w:rsidRDefault="00000000" w:rsidRPr="00000000" w14:paraId="0000011A">
      <w:pPr>
        <w:spacing w:after="240" w:before="240" w:lineRule="auto"/>
        <w:rPr/>
      </w:pPr>
      <w:r w:rsidDel="00000000" w:rsidR="00000000" w:rsidRPr="00000000">
        <w:rPr>
          <w:rtl w:val="0"/>
        </w:rPr>
        <w:t xml:space="preserve">D_score = I_alignment x V_validity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Initiator Alignment (I_alignment):</w:t>
      </w:r>
      <w:r w:rsidDel="00000000" w:rsidR="00000000" w:rsidRPr="00000000">
        <w:rPr>
          <w:rtl w:val="0"/>
        </w:rPr>
        <w:t xml:space="preserve"> Multiplier is -1 for Initiator, +1 for Defender.</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Victimhood Validity (V_validity):</w:t>
      </w:r>
      <w:r w:rsidDel="00000000" w:rsidR="00000000" w:rsidRPr="00000000">
        <w:rPr>
          <w:rtl w:val="0"/>
        </w:rPr>
        <w:t xml:space="preserve"> Result is negative (DARVO) if the Initiator claims victimhood, positive if the Defender does.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8bdwknw2b2ou" w:id="41"/>
      <w:bookmarkEnd w:id="41"/>
      <w:r w:rsidDel="00000000" w:rsidR="00000000" w:rsidRPr="00000000">
        <w:rPr>
          <w:b w:val="1"/>
          <w:bCs w:val="1"/>
          <w:color w:val="000000"/>
          <w:sz w:val="26"/>
          <w:szCs w:val="26"/>
          <w:rtl w:val="0"/>
        </w:rPr>
        <w:t xml:space="preserve">8.4 Dashboard Integration</w:t>
      </w:r>
    </w:p>
    <w:p w:rsidR="00000000" w:rsidDel="00000000" w:rsidP="00000000" w:rsidRDefault="00000000" w:rsidRPr="00000000" w14:paraId="0000011E">
      <w:pPr>
        <w:spacing w:after="240" w:before="240" w:lineRule="auto"/>
        <w:rPr/>
      </w:pPr>
      <w:r w:rsidDel="00000000" w:rsidR="00000000" w:rsidRPr="00000000">
        <w:rPr>
          <w:rtl w:val="0"/>
        </w:rPr>
        <w:t xml:space="preserve">The DARVO Score integrates into the EH dashboard as a narrative health indicator:</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Red Zone (Negative):</w:t>
      </w:r>
      <w:r w:rsidDel="00000000" w:rsidR="00000000" w:rsidRPr="00000000">
        <w:rPr>
          <w:rtl w:val="0"/>
        </w:rPr>
        <w:t xml:space="preserve"> Flags narrative as "Inverted." Warning: Narrative Reversal Detected.</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Gray Zone (Zero):</w:t>
      </w:r>
      <w:r w:rsidDel="00000000" w:rsidR="00000000" w:rsidRPr="00000000">
        <w:rPr>
          <w:rtl w:val="0"/>
        </w:rPr>
        <w:t xml:space="preserve"> Flags narrative as "Noise." Advisory: Mutual Escalation.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Green Zone (Positive):</w:t>
      </w:r>
      <w:r w:rsidDel="00000000" w:rsidR="00000000" w:rsidRPr="00000000">
        <w:rPr>
          <w:rtl w:val="0"/>
        </w:rPr>
        <w:t xml:space="preserve"> Flags narrative as "Aligned." Verified: Narrative matches timeline.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kvetc1f4ddk" w:id="42"/>
      <w:bookmarkEnd w:id="42"/>
      <w:r w:rsidDel="00000000" w:rsidR="00000000" w:rsidRPr="00000000">
        <w:rPr>
          <w:b w:val="1"/>
          <w:bCs w:val="1"/>
          <w:sz w:val="34"/>
          <w:szCs w:val="34"/>
          <w:rtl w:val="0"/>
        </w:rPr>
        <w:t xml:space="preserve">Part IX: Connection to the Broader Framework</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c84aqsi4h9" w:id="43"/>
      <w:bookmarkEnd w:id="43"/>
      <w:r w:rsidDel="00000000" w:rsidR="00000000" w:rsidRPr="00000000">
        <w:rPr>
          <w:b w:val="1"/>
          <w:bCs w:val="1"/>
          <w:color w:val="000000"/>
          <w:sz w:val="26"/>
          <w:szCs w:val="26"/>
          <w:rtl w:val="0"/>
        </w:rPr>
        <w:t xml:space="preserve">9.1 EH and the Dual-Objective Architecture</w:t>
      </w:r>
    </w:p>
    <w:p w:rsidR="00000000" w:rsidDel="00000000" w:rsidP="00000000" w:rsidRDefault="00000000" w:rsidRPr="00000000" w14:paraId="00000125">
      <w:pPr>
        <w:spacing w:after="240" w:before="240" w:lineRule="auto"/>
        <w:rPr/>
      </w:pPr>
      <w:r w:rsidDel="00000000" w:rsidR="00000000" w:rsidRPr="00000000">
        <w:rPr>
          <w:rtl w:val="0"/>
        </w:rPr>
        <w:t xml:space="preserve">Epistemic health protection is justified under both objectives of the AC dual-objective architecture:</w:t>
      </w:r>
    </w:p>
    <w:p w:rsidR="00000000" w:rsidDel="00000000" w:rsidP="00000000" w:rsidRDefault="00000000" w:rsidRPr="00000000" w14:paraId="00000126">
      <w:pPr>
        <w:spacing w:after="240" w:before="240" w:lineRule="auto"/>
        <w:rPr/>
      </w:pPr>
      <w:r w:rsidDel="00000000" w:rsidR="00000000" w:rsidRPr="00000000">
        <w:rPr>
          <w:rtl w:val="0"/>
        </w:rPr>
        <w:t xml:space="preserve">Under the </w:t>
      </w:r>
      <w:r w:rsidDel="00000000" w:rsidR="00000000" w:rsidRPr="00000000">
        <w:rPr>
          <w:b w:val="1"/>
          <w:bCs w:val="1"/>
          <w:rtl w:val="0"/>
        </w:rPr>
        <w:t xml:space="preserve">safety constraint</w:t>
      </w:r>
      <w:r w:rsidDel="00000000" w:rsidR="00000000" w:rsidRPr="00000000">
        <w:rPr>
          <w:rtl w:val="0"/>
        </w:rPr>
        <w:t xml:space="preserve"> (log(min())): Epistemic degradation can reduce any agent's effective agency toward zero. Because the safety constraint is determined by the worst-off agent, a single agent whose epistemic environment has collapsed can drag the entire system score toward negative infinity. Epistemic protection is therefore a floor maintenance requirement.</w:t>
      </w:r>
    </w:p>
    <w:p w:rsidR="00000000" w:rsidDel="00000000" w:rsidP="00000000" w:rsidRDefault="00000000" w:rsidRPr="00000000" w14:paraId="00000127">
      <w:pPr>
        <w:spacing w:after="240" w:before="240" w:lineRule="auto"/>
        <w:rPr/>
      </w:pPr>
      <w:r w:rsidDel="00000000" w:rsidR="00000000" w:rsidRPr="00000000">
        <w:rPr>
          <w:rtl w:val="0"/>
        </w:rPr>
        <w:t xml:space="preserve">Under the </w:t>
      </w:r>
      <w:r w:rsidDel="00000000" w:rsidR="00000000" w:rsidRPr="00000000">
        <w:rPr>
          <w:b w:val="1"/>
          <w:bCs w:val="1"/>
          <w:rtl w:val="0"/>
        </w:rPr>
        <w:t xml:space="preserve">governance objective</w:t>
      </w:r>
      <w:r w:rsidDel="00000000" w:rsidR="00000000" w:rsidRPr="00000000">
        <w:rPr>
          <w:rtl w:val="0"/>
        </w:rPr>
        <w:t xml:space="preserve"> (sum(log())): Epistemic degradation reduces the log-welfare of every affected agent. Because the log transform creates steeper gradients at lower values, the governance objective naturally prioritizes epistemic protection for the most epistemically vulnerable populations (those with the lowest VE, highest M, lowest CI). This is consistent with REACH sequencing: epistemic floor-raising for the most vulnerable populations is a high-gradient intervention.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jspfysf0n3z0" w:id="44"/>
      <w:bookmarkEnd w:id="44"/>
      <w:r w:rsidDel="00000000" w:rsidR="00000000" w:rsidRPr="00000000">
        <w:rPr>
          <w:b w:val="1"/>
          <w:bCs w:val="1"/>
          <w:color w:val="000000"/>
          <w:sz w:val="26"/>
          <w:szCs w:val="26"/>
          <w:rtl w:val="0"/>
        </w:rPr>
        <w:t xml:space="preserve">9.2 EH and SEVC</w:t>
      </w:r>
    </w:p>
    <w:p w:rsidR="00000000" w:rsidDel="00000000" w:rsidP="00000000" w:rsidRDefault="00000000" w:rsidRPr="00000000" w14:paraId="00000129">
      <w:pPr>
        <w:spacing w:after="240" w:before="240" w:lineRule="auto"/>
        <w:rPr/>
      </w:pPr>
      <w:r w:rsidDel="00000000" w:rsidR="00000000" w:rsidRPr="00000000">
        <w:rPr>
          <w:rtl w:val="0"/>
        </w:rPr>
        <w:t xml:space="preserve">At the firm level, the SEVC mechanism (min(S, E, V, C)) interacts with epistemic health through the V (Value/Environment) dimension. A firm that captures media to suppress negative coverage of its environmental or labor practices is engaging in epistemic extraction: degrading the I-phase filter of the broader population to maintain an inflated V or S score. Under SEVC's min() operator, this strategy is self-defeating only if the firm's EH impact is measured and included in one of the four dimensions.</w:t>
      </w:r>
    </w:p>
    <w:p w:rsidR="00000000" w:rsidDel="00000000" w:rsidP="00000000" w:rsidRDefault="00000000" w:rsidRPr="00000000" w14:paraId="0000012A">
      <w:pPr>
        <w:spacing w:after="240" w:before="240" w:lineRule="auto"/>
        <w:rPr/>
      </w:pPr>
      <w:r w:rsidDel="00000000" w:rsidR="00000000" w:rsidRPr="00000000">
        <w:rPr>
          <w:rtl w:val="0"/>
        </w:rPr>
        <w:t xml:space="preserve">This reveals a design requirement for SEVC implementation: the scoring methodology must include the firm's impact on the epistemic environment as a component of one or more SEVC dimensions. A firm that profits by degrading public epistemic health should see that degradation reflected in its floor score.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o2kg5zka4hy" w:id="45"/>
      <w:bookmarkEnd w:id="45"/>
      <w:r w:rsidDel="00000000" w:rsidR="00000000" w:rsidRPr="00000000">
        <w:rPr>
          <w:b w:val="1"/>
          <w:bCs w:val="1"/>
          <w:color w:val="000000"/>
          <w:sz w:val="26"/>
          <w:szCs w:val="26"/>
          <w:rtl w:val="0"/>
        </w:rPr>
        <w:t xml:space="preserve">9.3 EH and the Collapse Sequence</w:t>
      </w:r>
    </w:p>
    <w:p w:rsidR="00000000" w:rsidDel="00000000" w:rsidP="00000000" w:rsidRDefault="00000000" w:rsidRPr="00000000" w14:paraId="0000012C">
      <w:pPr>
        <w:spacing w:after="240" w:before="240" w:lineRule="auto"/>
        <w:rPr/>
      </w:pPr>
      <w:r w:rsidDel="00000000" w:rsidR="00000000" w:rsidRPr="00000000">
        <w:rPr>
          <w:rtl w:val="0"/>
        </w:rPr>
        <w:t xml:space="preserve">Stage 4 of the AC collapse sequence (epistemic debt) is the stage at which extractors corrupt the epistemic substrate to prevent detection of extraction. The EH framework operationalizes Stage 4 detection: a declining EH score, particularly one showing declining VE and CI while M rises, is diagnostic of Stage 4 in progress. When combined with evidence of Stages 1-3 (control capture, othering, agency restriction), declining EH provides the final piece of the diagnostic pattern.</w:t>
      </w:r>
    </w:p>
    <w:p w:rsidR="00000000" w:rsidDel="00000000" w:rsidP="00000000" w:rsidRDefault="00000000" w:rsidRPr="00000000" w14:paraId="0000012D">
      <w:pPr>
        <w:spacing w:after="240" w:before="240" w:lineRule="auto"/>
        <w:rPr/>
      </w:pPr>
      <w:r w:rsidDel="00000000" w:rsidR="00000000" w:rsidRPr="00000000">
        <w:rPr>
          <w:rtl w:val="0"/>
        </w:rPr>
        <w:t xml:space="preserve">The 2005-2015 retrospective analysis (Part III) illustrates this: the post-2008 epistemic degradation enabled the political sorting and institutional distrust that characterize the current US information environment. The collapse sequence was not deliberate (no single actor orchestrated it), but it was structural (the economic incentives of media platforms aligned with epistemic degradation).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eijrzkvc0k2h" w:id="46"/>
      <w:bookmarkEnd w:id="46"/>
      <w:r w:rsidDel="00000000" w:rsidR="00000000" w:rsidRPr="00000000">
        <w:rPr>
          <w:b w:val="1"/>
          <w:bCs w:val="1"/>
          <w:sz w:val="34"/>
          <w:szCs w:val="34"/>
          <w:rtl w:val="0"/>
        </w:rPr>
        <w:t xml:space="preserve">Works Cited</w:t>
      </w:r>
    </w:p>
    <w:p w:rsidR="00000000" w:rsidDel="00000000" w:rsidP="00000000" w:rsidRDefault="00000000" w:rsidRPr="00000000" w14:paraId="00000130">
      <w:pPr>
        <w:spacing w:after="240" w:before="240" w:lineRule="auto"/>
        <w:rPr/>
      </w:pPr>
      <w:r w:rsidDel="00000000" w:rsidR="00000000" w:rsidRPr="00000000">
        <w:rPr>
          <w:rtl w:val="0"/>
        </w:rPr>
        <w:t xml:space="preserve">NewsGuard: Study Finds No Bias Against Conservative News Outlets, Complexity Science Hub, https://csh.ac.at/news/newsguard-study-finds-no-bias-against-conservative-news-outlets/</w:t>
      </w:r>
    </w:p>
    <w:p w:rsidR="00000000" w:rsidDel="00000000" w:rsidP="00000000" w:rsidRDefault="00000000" w:rsidRPr="00000000" w14:paraId="00000131">
      <w:pPr>
        <w:spacing w:after="240" w:before="240" w:lineRule="auto"/>
        <w:rPr/>
      </w:pPr>
      <w:r w:rsidDel="00000000" w:rsidR="00000000" w:rsidRPr="00000000">
        <w:rPr>
          <w:rtl w:val="0"/>
        </w:rPr>
        <w:t xml:space="preserve">Dynamic Exclusion List, The Global Disinformation Index, https://www.disinformationindex.org/product/</w:t>
      </w:r>
    </w:p>
    <w:p w:rsidR="00000000" w:rsidDel="00000000" w:rsidP="00000000" w:rsidRDefault="00000000" w:rsidRPr="00000000" w14:paraId="00000132">
      <w:pPr>
        <w:spacing w:after="240" w:before="240" w:lineRule="auto"/>
        <w:rPr/>
      </w:pPr>
      <w:r w:rsidDel="00000000" w:rsidR="00000000" w:rsidRPr="00000000">
        <w:rPr>
          <w:rtl w:val="0"/>
        </w:rPr>
        <w:t xml:space="preserve">The rise of social media, Our World in Data, https://ourworldindata.org/rise-of-social-media</w:t>
      </w:r>
    </w:p>
    <w:p w:rsidR="00000000" w:rsidDel="00000000" w:rsidP="00000000" w:rsidRDefault="00000000" w:rsidRPr="00000000" w14:paraId="00000133">
      <w:pPr>
        <w:spacing w:after="240" w:before="240" w:lineRule="auto"/>
        <w:rPr/>
      </w:pPr>
      <w:r w:rsidDel="00000000" w:rsidR="00000000" w:rsidRPr="00000000">
        <w:rPr>
          <w:rtl w:val="0"/>
        </w:rPr>
        <w:t xml:space="preserve">August 2025 AI False Claim Monitor, NewsGuard, https://www.newsguardtech.com/ai-monitor/august-2025-ai-false-claim-monitor/</w:t>
      </w:r>
    </w:p>
    <w:p w:rsidR="00000000" w:rsidDel="00000000" w:rsidP="00000000" w:rsidRDefault="00000000" w:rsidRPr="00000000" w14:paraId="00000134">
      <w:pPr>
        <w:spacing w:after="240" w:before="240" w:lineRule="auto"/>
        <w:rPr/>
      </w:pPr>
      <w:r w:rsidDel="00000000" w:rsidR="00000000" w:rsidRPr="00000000">
        <w:rPr>
          <w:rtl w:val="0"/>
        </w:rPr>
        <w:t xml:space="preserve">How and why does misinformation spread?, APA, https://www.apa.org/topics/journalism-facts/how-why-misinformation-spreads</w:t>
      </w:r>
    </w:p>
    <w:p w:rsidR="00000000" w:rsidDel="00000000" w:rsidP="00000000" w:rsidRDefault="00000000" w:rsidRPr="00000000" w14:paraId="00000135">
      <w:pPr>
        <w:spacing w:after="240" w:before="240" w:lineRule="auto"/>
        <w:rPr/>
      </w:pPr>
      <w:r w:rsidDel="00000000" w:rsidR="00000000" w:rsidRPr="00000000">
        <w:rPr>
          <w:rtl w:val="0"/>
        </w:rPr>
        <w:t xml:space="preserve">Home Fact-Check Insights, https://www.factcheckinsights.org/</w:t>
      </w:r>
    </w:p>
    <w:p w:rsidR="00000000" w:rsidDel="00000000" w:rsidP="00000000" w:rsidRDefault="00000000" w:rsidRPr="00000000" w14:paraId="00000136">
      <w:pPr>
        <w:spacing w:after="240" w:before="240" w:lineRule="auto"/>
        <w:rPr/>
      </w:pPr>
      <w:r w:rsidDel="00000000" w:rsidR="00000000" w:rsidRPr="00000000">
        <w:rPr>
          <w:rtl w:val="0"/>
        </w:rPr>
        <w:t xml:space="preserve">Exposure to opposing views on social media can increase political polarization, PNAS, https://www.pnas.org/doi/10.1073/pnas.1804840115</w:t>
      </w:r>
    </w:p>
    <w:p w:rsidR="00000000" w:rsidDel="00000000" w:rsidP="00000000" w:rsidRDefault="00000000" w:rsidRPr="00000000" w14:paraId="00000137">
      <w:pPr>
        <w:spacing w:after="240" w:before="240" w:lineRule="auto"/>
        <w:rPr/>
      </w:pPr>
      <w:r w:rsidDel="00000000" w:rsidR="00000000" w:rsidRPr="00000000">
        <w:rPr>
          <w:rtl w:val="0"/>
        </w:rPr>
        <w:t xml:space="preserve">Political Polarization &amp; Media Habits, Pew Research Center, https://www.pewresearch.org/journalism/2014/10/21/political-polarization-media-habits/</w:t>
      </w:r>
    </w:p>
    <w:p w:rsidR="00000000" w:rsidDel="00000000" w:rsidP="00000000" w:rsidRDefault="00000000" w:rsidRPr="00000000" w14:paraId="00000138">
      <w:pPr>
        <w:spacing w:after="240" w:before="240" w:lineRule="auto"/>
        <w:rPr/>
      </w:pPr>
      <w:r w:rsidDel="00000000" w:rsidR="00000000" w:rsidRPr="00000000">
        <w:rPr>
          <w:rtl w:val="0"/>
        </w:rPr>
        <w:t xml:space="preserve">Greater Internet use is not associated with faster growth in political polarization, PNAS, https://www.pnas.org/doi/10.1073/pnas.1706588114</w:t>
      </w:r>
    </w:p>
    <w:p w:rsidR="00000000" w:rsidDel="00000000" w:rsidP="00000000" w:rsidRDefault="00000000" w:rsidRPr="00000000" w14:paraId="00000139">
      <w:pPr>
        <w:spacing w:after="240" w:before="240" w:lineRule="auto"/>
        <w:rPr/>
      </w:pPr>
      <w:r w:rsidDel="00000000" w:rsidR="00000000" w:rsidRPr="00000000">
        <w:rPr>
          <w:rtl w:val="0"/>
        </w:rPr>
        <w:t xml:space="preserve">Maintaining Journalistic Integrity in the Digital Age: A Comprehensive NLP Framework, arXiv, https://arxiv.org/pdf/2401.03467</w:t>
      </w:r>
    </w:p>
    <w:p w:rsidR="00000000" w:rsidDel="00000000" w:rsidP="00000000" w:rsidRDefault="00000000" w:rsidRPr="00000000" w14:paraId="0000013A">
      <w:pPr>
        <w:spacing w:after="240" w:before="240" w:lineRule="auto"/>
        <w:rPr/>
      </w:pPr>
      <w:r w:rsidDel="00000000" w:rsidR="00000000" w:rsidRPr="00000000">
        <w:rPr>
          <w:rtl w:val="0"/>
        </w:rPr>
        <w:t xml:space="preserve">Social Media Usage: 2005-2015, Pew Research Center, https://www.pewresearch.org/internet/2015/10/08/social-networking-usage-2005-2015/</w:t>
      </w:r>
    </w:p>
    <w:p w:rsidR="00000000" w:rsidDel="00000000" w:rsidP="00000000" w:rsidRDefault="00000000" w:rsidRPr="00000000" w14:paraId="0000013B">
      <w:pPr>
        <w:spacing w:after="240" w:before="240" w:lineRule="auto"/>
        <w:rPr/>
      </w:pPr>
      <w:r w:rsidDel="00000000" w:rsidR="00000000" w:rsidRPr="00000000">
        <w:rPr>
          <w:rtl w:val="0"/>
        </w:rPr>
        <w:t xml:space="preserve">Modeling the predictive social mind, PubMed Central, https://pmc.ncbi.nlm.nih.gov/articles/PMC5828990/</w:t>
      </w:r>
    </w:p>
    <w:p w:rsidR="00000000" w:rsidDel="00000000" w:rsidP="00000000" w:rsidRDefault="00000000" w:rsidRPr="00000000" w14:paraId="0000013C">
      <w:pPr>
        <w:spacing w:after="240" w:before="240" w:lineRule="auto"/>
        <w:rPr/>
      </w:pPr>
      <w:r w:rsidDel="00000000" w:rsidR="00000000" w:rsidRPr="00000000">
        <w:rPr>
          <w:rtl w:val="0"/>
        </w:rPr>
        <w:t xml:space="preserve">K.C.M. Robbins, "Agency Calculus: A Derived Foundation for Political Ethics, Institutional Design, and AI Alignment" (Working Paper, April 2026).</w:t>
      </w:r>
    </w:p>
    <w:p w:rsidR="00000000" w:rsidDel="00000000" w:rsidP="00000000" w:rsidRDefault="00000000" w:rsidRPr="00000000" w14:paraId="0000013D">
      <w:pPr>
        <w:spacing w:after="240" w:before="240" w:lineRule="auto"/>
        <w:rPr/>
      </w:pPr>
      <w:r w:rsidDel="00000000" w:rsidR="00000000" w:rsidRPr="00000000">
        <w:rPr>
          <w:rtl w:val="0"/>
        </w:rPr>
        <w:t xml:space="preserve">K.C.M. Robbins, "REACH: Floor Protection and Headroom in Interdependent Economic Systems" (Working Paper, March 2026).</w:t>
      </w:r>
    </w:p>
    <w:p w:rsidR="00000000" w:rsidDel="00000000" w:rsidP="00000000" w:rsidRDefault="00000000" w:rsidRPr="00000000" w14:paraId="0000013E">
      <w:pPr>
        <w:spacing w:after="240" w:before="240" w:lineRule="auto"/>
        <w:rPr/>
      </w:pPr>
      <w:r w:rsidDel="00000000" w:rsidR="00000000" w:rsidRPr="00000000">
        <w:rPr>
          <w:rtl w:val="0"/>
        </w:rPr>
        <w:t xml:space="preserve">K.C.M. Robbins, "The Horizon Index: A Structural Sustainability Metric for Policy Evaluation" (Working Paper, March 2026).</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