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FDBFB" w14:textId="19FAA881" w:rsidR="005825CA" w:rsidRPr="002940B7" w:rsidRDefault="00000000" w:rsidP="002940B7">
      <w:pPr>
        <w:pStyle w:val="aa"/>
        <w:rPr>
          <w:rFonts w:eastAsia="宋体"/>
          <w:lang w:eastAsia="zh-CN"/>
        </w:rPr>
      </w:pPr>
      <w:r>
        <w:rPr>
          <w:lang w:eastAsia="zh-CN"/>
        </w:rPr>
        <w:t>在</w:t>
      </w:r>
      <w:r>
        <w:rPr>
          <w:rFonts w:ascii="微软雅黑" w:eastAsia="微软雅黑" w:hAnsi="微软雅黑" w:cs="微软雅黑" w:hint="eastAsia"/>
          <w:lang w:eastAsia="zh-CN"/>
        </w:rPr>
        <w:t>线购</w:t>
      </w:r>
      <w:r>
        <w:rPr>
          <w:rFonts w:ascii="MS Gothic" w:eastAsia="MS Gothic" w:hAnsi="MS Gothic" w:cs="MS Gothic" w:hint="eastAsia"/>
          <w:lang w:eastAsia="zh-CN"/>
        </w:rPr>
        <w:t>物系</w:t>
      </w:r>
      <w:r>
        <w:rPr>
          <w:rFonts w:ascii="微软雅黑" w:eastAsia="微软雅黑" w:hAnsi="微软雅黑" w:cs="微软雅黑" w:hint="eastAsia"/>
          <w:lang w:eastAsia="zh-CN"/>
        </w:rPr>
        <w:t>统</w:t>
      </w:r>
      <w:r>
        <w:rPr>
          <w:rFonts w:ascii="MS Gothic" w:eastAsia="MS Gothic" w:hAnsi="MS Gothic" w:cs="MS Gothic" w:hint="eastAsia"/>
          <w:lang w:eastAsia="zh-CN"/>
        </w:rPr>
        <w:t>子系</w:t>
      </w:r>
      <w:r>
        <w:rPr>
          <w:rFonts w:ascii="微软雅黑" w:eastAsia="微软雅黑" w:hAnsi="微软雅黑" w:cs="微软雅黑" w:hint="eastAsia"/>
          <w:lang w:eastAsia="zh-CN"/>
        </w:rPr>
        <w:t>统</w:t>
      </w:r>
      <w:r>
        <w:rPr>
          <w:rFonts w:ascii="MS Gothic" w:eastAsia="MS Gothic" w:hAnsi="MS Gothic" w:cs="MS Gothic" w:hint="eastAsia"/>
          <w:lang w:eastAsia="zh-CN"/>
        </w:rPr>
        <w:t>划分</w:t>
      </w:r>
      <w:r>
        <w:rPr>
          <w:rFonts w:ascii="微软雅黑" w:eastAsia="微软雅黑" w:hAnsi="微软雅黑" w:cs="微软雅黑" w:hint="eastAsia"/>
          <w:lang w:eastAsia="zh-CN"/>
        </w:rPr>
        <w:t>说</w:t>
      </w:r>
      <w:r>
        <w:rPr>
          <w:lang w:eastAsia="zh-CN"/>
        </w:rPr>
        <w:t>明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7569"/>
      </w:tblGrid>
      <w:tr w:rsidR="005825CA" w14:paraId="6CC78273" w14:textId="77777777">
        <w:trPr>
          <w:cantSplit/>
          <w:tblHeader/>
          <w:jc w:val="center"/>
        </w:trPr>
        <w:tc>
          <w:tcPr>
            <w:tcW w:w="1757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26F23E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项目</w:t>
            </w:r>
          </w:p>
        </w:tc>
        <w:tc>
          <w:tcPr>
            <w:tcW w:w="7569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2807FE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内容</w:t>
            </w:r>
          </w:p>
        </w:tc>
      </w:tr>
      <w:tr w:rsidR="005825CA" w14:paraId="65D13B05" w14:textId="77777777">
        <w:trPr>
          <w:cantSplit/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E45443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系统名称</w:t>
            </w:r>
          </w:p>
        </w:tc>
        <w:tc>
          <w:tcPr>
            <w:tcW w:w="75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816A21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单卖家排队购物系统</w:t>
            </w:r>
          </w:p>
        </w:tc>
      </w:tr>
      <w:tr w:rsidR="005825CA" w14:paraId="31FABDD9" w14:textId="77777777">
        <w:trPr>
          <w:cantSplit/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D21026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技术</w:t>
            </w:r>
          </w:p>
        </w:tc>
        <w:tc>
          <w:tcPr>
            <w:tcW w:w="75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C259C5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Vue 3 + Element Plus；Spring Boot + Spring Data JPA；文件型 H2</w:t>
            </w:r>
          </w:p>
        </w:tc>
      </w:tr>
      <w:tr w:rsidR="005825CA" w14:paraId="5E4B7B41" w14:textId="77777777">
        <w:trPr>
          <w:cantSplit/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51FB28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划分方式</w:t>
            </w:r>
          </w:p>
        </w:tc>
        <w:tc>
          <w:tcPr>
            <w:tcW w:w="75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1D18C2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四个业务子系统和一个公共支撑层；按业务职责划分，允许同一服务类承载多个子系统规则</w:t>
            </w:r>
          </w:p>
        </w:tc>
      </w:tr>
      <w:tr w:rsidR="005825CA" w14:paraId="716E0A10" w14:textId="77777777">
        <w:trPr>
          <w:cantSplit/>
          <w:jc w:val="center"/>
        </w:trPr>
        <w:tc>
          <w:tcPr>
            <w:tcW w:w="1757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C44FF9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依据</w:t>
            </w:r>
          </w:p>
        </w:tc>
        <w:tc>
          <w:tcPr>
            <w:tcW w:w="756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3CB163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requirement/在线购物系统需求规格说明书.docx；requirement/在线购物系统首轮验收基础需求.docx；当前前后端源码与 README.md</w:t>
            </w:r>
          </w:p>
        </w:tc>
      </w:tr>
    </w:tbl>
    <w:p w14:paraId="2585059E" w14:textId="77777777" w:rsidR="005825CA" w:rsidRDefault="00000000">
      <w:pPr>
        <w:pStyle w:val="1"/>
      </w:pPr>
      <w:r>
        <w:t xml:space="preserve">1 </w:t>
      </w:r>
      <w:r>
        <w:t>划分结论</w:t>
      </w:r>
    </w:p>
    <w:p w14:paraId="7B355756" w14:textId="77777777" w:rsidR="005825CA" w:rsidRDefault="00000000">
      <w:pPr>
        <w:rPr>
          <w:lang w:eastAsia="zh-CN"/>
        </w:rPr>
      </w:pPr>
      <w:r>
        <w:rPr>
          <w:lang w:eastAsia="zh-CN"/>
        </w:rPr>
        <w:t>系统分为买家交互、卖家工作台、商品与媒体、购买意向及交易四个业务子系统，另设数据与公共支撑层。买家和卖家通过不同页面进入系统，业务状态统一由后端服务管理；前端只负责展示、收集输入和发起操作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9"/>
        <w:gridCol w:w="1701"/>
        <w:gridCol w:w="5272"/>
        <w:gridCol w:w="1644"/>
      </w:tblGrid>
      <w:tr w:rsidR="005825CA" w14:paraId="32CEEF02" w14:textId="77777777">
        <w:trPr>
          <w:cantSplit/>
          <w:tblHeader/>
          <w:jc w:val="center"/>
        </w:trPr>
        <w:tc>
          <w:tcPr>
            <w:tcW w:w="709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646F62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11E73B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子系统</w:t>
            </w:r>
          </w:p>
        </w:tc>
        <w:tc>
          <w:tcPr>
            <w:tcW w:w="5272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09A19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核心职责</w:t>
            </w:r>
          </w:p>
        </w:tc>
        <w:tc>
          <w:tcPr>
            <w:tcW w:w="1644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849EDB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首轮状态</w:t>
            </w:r>
          </w:p>
        </w:tc>
      </w:tr>
      <w:tr w:rsidR="005825CA" w14:paraId="61D00260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B3E316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S1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1BA825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买家交互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0E7586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商品浏览、提交意向、口令码查询、等待期撤销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BF6699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已实现</w:t>
            </w:r>
          </w:p>
        </w:tc>
      </w:tr>
      <w:tr w:rsidR="005825CA" w14:paraId="3D358139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F81464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S2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32E8F0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卖家工作台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1F2A43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卖家登录、商品与队列管理入口、交易操作入口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A51579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已实现基础功能</w:t>
            </w:r>
          </w:p>
        </w:tc>
      </w:tr>
      <w:tr w:rsidR="005825CA" w14:paraId="32CBC05F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8AB3F5F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S3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AB0D47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商品与媒体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2960F7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单件商品发布和编辑、图片上传、在售及下架状态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9CD74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已实现单图版本</w:t>
            </w:r>
          </w:p>
        </w:tc>
      </w:tr>
      <w:tr w:rsidR="005825CA" w14:paraId="372C8F28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9FBF33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S4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76D455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购买意向与交易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DBC7B52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口令码、FIFO 队列、交易冻结、结果登记和失败处置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D3ECB5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已实现</w:t>
            </w:r>
          </w:p>
        </w:tc>
      </w:tr>
      <w:tr w:rsidR="005825CA" w14:paraId="377F9FB8" w14:textId="77777777">
        <w:trPr>
          <w:cantSplit/>
          <w:jc w:val="center"/>
        </w:trPr>
        <w:tc>
          <w:tcPr>
            <w:tcW w:w="709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37CBC3C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S5</w:t>
            </w:r>
          </w:p>
        </w:tc>
        <w:tc>
          <w:tcPr>
            <w:tcW w:w="170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4E274F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数据与公共支撑</w:t>
            </w:r>
          </w:p>
        </w:tc>
        <w:tc>
          <w:tcPr>
            <w:tcW w:w="5272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46CF8E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H2 持久化、权限拦截、异常处理、通用页面组件</w:t>
            </w:r>
          </w:p>
        </w:tc>
        <w:tc>
          <w:tcPr>
            <w:tcW w:w="164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952380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已实现基础能力</w:t>
            </w:r>
          </w:p>
        </w:tc>
      </w:tr>
    </w:tbl>
    <w:p w14:paraId="663B7552" w14:textId="77777777" w:rsidR="005825CA" w:rsidRDefault="00000000">
      <w:pPr>
        <w:pStyle w:val="1"/>
        <w:rPr>
          <w:lang w:eastAsia="zh-CN"/>
        </w:rPr>
      </w:pPr>
      <w:proofErr w:type="gramStart"/>
      <w:r>
        <w:rPr>
          <w:lang w:eastAsia="zh-CN"/>
        </w:rPr>
        <w:t xml:space="preserve">2 </w:t>
      </w:r>
      <w:r>
        <w:rPr>
          <w:lang w:eastAsia="zh-CN"/>
        </w:rPr>
        <w:t>调用</w:t>
      </w:r>
      <w:proofErr w:type="gramEnd"/>
      <w:r>
        <w:rPr>
          <w:lang w:eastAsia="zh-CN"/>
        </w:rPr>
        <w:t>关系与数据流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3855"/>
        <w:gridCol w:w="1843"/>
      </w:tblGrid>
      <w:tr w:rsidR="005825CA" w14:paraId="321FAAFE" w14:textId="77777777">
        <w:trPr>
          <w:cantSplit/>
          <w:tblHeader/>
          <w:jc w:val="center"/>
        </w:trPr>
        <w:tc>
          <w:tcPr>
            <w:tcW w:w="1814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10BABC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入口</w:t>
            </w:r>
          </w:p>
        </w:tc>
        <w:tc>
          <w:tcPr>
            <w:tcW w:w="1814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D88003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接口层</w:t>
            </w:r>
          </w:p>
        </w:tc>
        <w:tc>
          <w:tcPr>
            <w:tcW w:w="3855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B3B207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业务层</w:t>
            </w:r>
          </w:p>
        </w:tc>
        <w:tc>
          <w:tcPr>
            <w:tcW w:w="1843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C1A690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保存位置</w:t>
            </w:r>
          </w:p>
        </w:tc>
      </w:tr>
      <w:tr w:rsidR="005825CA" w14:paraId="18F1EF8A" w14:textId="77777777">
        <w:trPr>
          <w:cantSplit/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EFB376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买家页面</w:t>
            </w:r>
          </w:p>
        </w:tc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C45989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PublicController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ABA1EE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StoreService 中商品读取、意向提交、查询与撤销</w:t>
            </w:r>
          </w:p>
        </w:tc>
        <w:tc>
          <w:tcPr>
            <w:tcW w:w="18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6FF40A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Product / PurchaseIntent 表</w:t>
            </w:r>
          </w:p>
        </w:tc>
      </w:tr>
      <w:tr w:rsidR="005825CA" w14:paraId="127F9D2C" w14:textId="77777777">
        <w:trPr>
          <w:cantSplit/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47F34B0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卖家工作台</w:t>
            </w:r>
          </w:p>
        </w:tc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14F636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SellerController；登录拦截器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367141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StoreService 中商品、队列和交易操作</w:t>
            </w:r>
          </w:p>
        </w:tc>
        <w:tc>
          <w:tcPr>
            <w:tcW w:w="18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A37300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Product / PurchaseIntent 表</w:t>
            </w:r>
          </w:p>
        </w:tc>
      </w:tr>
      <w:tr w:rsidR="005825CA" w14:paraId="4530F1C8" w14:textId="77777777">
        <w:trPr>
          <w:cantSplit/>
          <w:jc w:val="center"/>
        </w:trPr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BD501D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卖家上传图片</w:t>
            </w:r>
          </w:p>
        </w:tc>
        <w:tc>
          <w:tcPr>
            <w:tcW w:w="181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74C0B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SellerController 图片接口</w:t>
            </w:r>
          </w:p>
        </w:tc>
        <w:tc>
          <w:tcPr>
            <w:tcW w:w="3855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ECFDDD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格式与大小校验，生成访问地址</w:t>
            </w:r>
          </w:p>
        </w:tc>
        <w:tc>
          <w:tcPr>
            <w:tcW w:w="1843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D3E624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backend/data/uploads</w:t>
            </w:r>
          </w:p>
        </w:tc>
      </w:tr>
    </w:tbl>
    <w:p w14:paraId="1A1A5277" w14:textId="77777777" w:rsidR="005825CA" w:rsidRDefault="00000000">
      <w:pPr>
        <w:pStyle w:val="1"/>
        <w:rPr>
          <w:lang w:eastAsia="zh-CN"/>
        </w:rPr>
      </w:pPr>
      <w:proofErr w:type="gramStart"/>
      <w:r>
        <w:rPr>
          <w:lang w:eastAsia="zh-CN"/>
        </w:rPr>
        <w:t xml:space="preserve">3 </w:t>
      </w:r>
      <w:r>
        <w:rPr>
          <w:lang w:eastAsia="zh-CN"/>
        </w:rPr>
        <w:t>各</w:t>
      </w:r>
      <w:proofErr w:type="gramEnd"/>
      <w:r>
        <w:rPr>
          <w:lang w:eastAsia="zh-CN"/>
        </w:rPr>
        <w:t>子系统职责与代码对应</w:t>
      </w:r>
    </w:p>
    <w:p w14:paraId="7EDA61D7" w14:textId="77777777" w:rsidR="005825CA" w:rsidRDefault="00000000">
      <w:pPr>
        <w:pStyle w:val="21"/>
      </w:pPr>
      <w:r>
        <w:t xml:space="preserve">3.1 S1 </w:t>
      </w:r>
      <w:r>
        <w:t>买家交互子系统</w:t>
      </w:r>
    </w:p>
    <w:p w14:paraId="1AE8784F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t>首轮职责：免注册浏览当前商品；填写姓名和电话提交意向；首次获得口令码；凭码查询状态和排位；尚在排队时撤销意向。</w:t>
      </w:r>
    </w:p>
    <w:p w14:paraId="60E86666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边界：口令码只用于对应意向，不是登录账户；队首买家进入交易后不能撤销，其他等待买家在交易期间仍可撤销。</w:t>
      </w:r>
    </w:p>
    <w:p w14:paraId="4EAD3025" w14:textId="77777777" w:rsidR="005825CA" w:rsidRDefault="00000000">
      <w:pPr>
        <w:pStyle w:val="21"/>
      </w:pPr>
      <w:r>
        <w:t xml:space="preserve">3.2 S2 </w:t>
      </w:r>
      <w:r>
        <w:t>卖家工作台子系统</w:t>
      </w:r>
    </w:p>
    <w:p w14:paraId="651CD428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t>首轮职责：唯一卖家账号登录与退出；提供概览、商品管理和购买意向菜单；显示当前商品及队列，并发起商品、意向和交易操作。</w:t>
      </w:r>
    </w:p>
    <w:p w14:paraId="1585F60C" w14:textId="77777777" w:rsidR="005825CA" w:rsidRDefault="00000000">
      <w:pPr>
        <w:pStyle w:val="a0"/>
      </w:pPr>
      <w:r>
        <w:t>边界：当前账号为</w:t>
      </w:r>
      <w:r>
        <w:t xml:space="preserve"> admin</w:t>
      </w:r>
      <w:r>
        <w:t>，初始密码由</w:t>
      </w:r>
      <w:r>
        <w:t xml:space="preserve"> application.yml </w:t>
      </w:r>
      <w:r>
        <w:t>配置；修改密码和安全存储属于总需求，但当前代码尚未实现。</w:t>
      </w:r>
    </w:p>
    <w:p w14:paraId="4F3CF2F7" w14:textId="77777777" w:rsidR="005825CA" w:rsidRDefault="00000000">
      <w:pPr>
        <w:pStyle w:val="21"/>
      </w:pPr>
      <w:r>
        <w:t xml:space="preserve">3.3 S3 </w:t>
      </w:r>
      <w:r>
        <w:t>商品与媒体子系统</w:t>
      </w:r>
    </w:p>
    <w:p w14:paraId="7041C7F1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t>首轮职责：同一时间管理一件当前商品；发布后进入在售；交易前允许编辑；支持一张可选</w:t>
      </w:r>
      <w:r>
        <w:rPr>
          <w:lang w:eastAsia="zh-CN"/>
        </w:rPr>
        <w:t xml:space="preserve"> JPG/PNG </w:t>
      </w:r>
      <w:r>
        <w:rPr>
          <w:lang w:eastAsia="zh-CN"/>
        </w:rPr>
        <w:t>图片，单张不</w:t>
      </w:r>
      <w:proofErr w:type="gramStart"/>
      <w:r>
        <w:rPr>
          <w:lang w:eastAsia="zh-CN"/>
        </w:rPr>
        <w:t>超过</w:t>
      </w:r>
      <w:r>
        <w:rPr>
          <w:lang w:eastAsia="zh-CN"/>
        </w:rPr>
        <w:t xml:space="preserve"> 5 </w:t>
      </w:r>
      <w:proofErr w:type="gramEnd"/>
      <w:r>
        <w:rPr>
          <w:lang w:eastAsia="zh-CN"/>
        </w:rPr>
        <w:t>MB</w:t>
      </w:r>
      <w:r>
        <w:rPr>
          <w:lang w:eastAsia="zh-CN"/>
        </w:rPr>
        <w:t>；交易成功或主动下架后结束当前商品流程。</w:t>
      </w:r>
    </w:p>
    <w:p w14:paraId="711F1A08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t>边界：当前代码只支持单图；分类、标签、视频及视频下架后自动删除属于后续需求。</w:t>
      </w:r>
    </w:p>
    <w:p w14:paraId="5136A256" w14:textId="77777777" w:rsidR="005825CA" w:rsidRDefault="00000000">
      <w:pPr>
        <w:pStyle w:val="21"/>
      </w:pPr>
      <w:r>
        <w:t xml:space="preserve">3.4 S4 </w:t>
      </w:r>
      <w:r>
        <w:t>购买意向与交易子系统</w:t>
      </w:r>
    </w:p>
    <w:p w14:paraId="37FE99C8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t>首轮职责：生成唯一口令码；按有效排队时间和编号保持</w:t>
      </w:r>
      <w:r>
        <w:rPr>
          <w:lang w:eastAsia="zh-CN"/>
        </w:rPr>
        <w:t xml:space="preserve"> FIFO</w:t>
      </w:r>
      <w:r>
        <w:rPr>
          <w:lang w:eastAsia="zh-CN"/>
        </w:rPr>
        <w:t>；卖家开始交易时自动选择队首并让商品进入交易中；登记成功或失败；失败时作废或将原意向排到队尾。</w:t>
      </w:r>
    </w:p>
    <w:p w14:paraId="65D5916D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t>边界：作废、撤销及商品流程结束使相关口令码立即失效；重新排队保留原码；系统不会自动开启下一笔交易。</w:t>
      </w:r>
    </w:p>
    <w:p w14:paraId="4D38DE4F" w14:textId="77777777" w:rsidR="005825CA" w:rsidRDefault="00000000">
      <w:pPr>
        <w:pStyle w:val="21"/>
      </w:pPr>
      <w:r>
        <w:t xml:space="preserve">3.5 S5 </w:t>
      </w:r>
      <w:r>
        <w:t>数据与公共支撑层</w:t>
      </w:r>
    </w:p>
    <w:p w14:paraId="19B56321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t>首轮职责：持久化当前商品和意向；保存队列时间与口令码状态；保护卖家接口；统一返回接口错误；复用页面布局、状态和弹窗组件。</w:t>
      </w:r>
    </w:p>
    <w:p w14:paraId="0744DEDC" w14:textId="77777777" w:rsidR="005825CA" w:rsidRDefault="00000000">
      <w:pPr>
        <w:pStyle w:val="a0"/>
        <w:rPr>
          <w:lang w:eastAsia="zh-CN"/>
        </w:rPr>
      </w:pPr>
      <w:r>
        <w:rPr>
          <w:lang w:eastAsia="zh-CN"/>
        </w:rPr>
        <w:t>边界：数据库保留已结束商品的记录，但当前工作台只读取在售或交易中的商品；现有代码没有卖家历史查询页面和完整事件流水。</w:t>
      </w:r>
    </w:p>
    <w:p w14:paraId="78265E5B" w14:textId="77777777" w:rsidR="005825CA" w:rsidRDefault="00000000">
      <w:pPr>
        <w:pStyle w:val="1"/>
        <w:rPr>
          <w:lang w:eastAsia="zh-CN"/>
        </w:rPr>
      </w:pPr>
      <w:proofErr w:type="gramStart"/>
      <w:r>
        <w:rPr>
          <w:lang w:eastAsia="zh-CN"/>
        </w:rPr>
        <w:t xml:space="preserve">4 </w:t>
      </w:r>
      <w:r>
        <w:rPr>
          <w:lang w:eastAsia="zh-CN"/>
        </w:rPr>
        <w:t>关键</w:t>
      </w:r>
      <w:proofErr w:type="gramEnd"/>
      <w:r>
        <w:rPr>
          <w:lang w:eastAsia="zh-CN"/>
        </w:rPr>
        <w:t>业务如何跨子系统协作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1"/>
        <w:gridCol w:w="1361"/>
        <w:gridCol w:w="6094"/>
      </w:tblGrid>
      <w:tr w:rsidR="005825CA" w14:paraId="7B17A191" w14:textId="77777777">
        <w:trPr>
          <w:cantSplit/>
          <w:tblHeader/>
          <w:jc w:val="center"/>
        </w:trPr>
        <w:tc>
          <w:tcPr>
            <w:tcW w:w="1871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FED15A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步骤</w:t>
            </w:r>
          </w:p>
        </w:tc>
        <w:tc>
          <w:tcPr>
            <w:tcW w:w="1361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B2531F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主责子系统</w:t>
            </w:r>
          </w:p>
        </w:tc>
        <w:tc>
          <w:tcPr>
            <w:tcW w:w="6094" w:type="dxa"/>
            <w:shd w:val="clear" w:color="auto" w:fill="E9ED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2B959E" w14:textId="77777777" w:rsidR="005825CA" w:rsidRDefault="00000000">
            <w:pPr>
              <w:spacing w:after="0"/>
            </w:pPr>
            <w:r>
              <w:rPr>
                <w:rFonts w:eastAsia="微软雅黑" w:cs="微软雅黑"/>
                <w:b/>
                <w:color w:val="1F2937"/>
                <w:sz w:val="18"/>
              </w:rPr>
              <w:t>其他参与者与结果</w:t>
            </w:r>
          </w:p>
        </w:tc>
      </w:tr>
      <w:tr w:rsidR="005825CA" w14:paraId="21D0BD8D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E2957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卖家发布商品</w:t>
            </w:r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A4DD93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S2、S3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D52A9E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S5 保存商品；S1 可浏览，状态为在售。</w:t>
            </w:r>
          </w:p>
        </w:tc>
      </w:tr>
      <w:tr w:rsidR="005825CA" w14:paraId="30DCE6F0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048F01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买家提交意向</w:t>
            </w:r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9EF0FD4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S1、S4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33EF229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S3 校验商品可接单；S5 保存意向和唯一口令码。</w:t>
            </w:r>
          </w:p>
        </w:tc>
      </w:tr>
      <w:tr w:rsidR="005825CA" w14:paraId="5CBDC353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944913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卖家开始交易</w:t>
            </w:r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C4271B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S2、S4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1D2268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系统选队首；S3 将商品改为交易中；S1 暂停新意向。</w:t>
            </w:r>
          </w:p>
        </w:tc>
      </w:tr>
      <w:tr w:rsidR="005825CA" w14:paraId="72011761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B354B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卖家登记结果</w:t>
            </w:r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387EE6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S2、S4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86912BF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成功时 S3 下架；失败时 S3 恢复在售，S4 处理作废或重排。</w:t>
            </w:r>
          </w:p>
        </w:tc>
      </w:tr>
      <w:tr w:rsidR="005825CA" w14:paraId="74FCFF33" w14:textId="77777777">
        <w:trPr>
          <w:cantSplit/>
          <w:jc w:val="center"/>
        </w:trPr>
        <w:tc>
          <w:tcPr>
            <w:tcW w:w="187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EAD6F4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卖家主动下架</w:t>
            </w:r>
          </w:p>
        </w:tc>
        <w:tc>
          <w:tcPr>
            <w:tcW w:w="1361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452C15" w14:textId="77777777" w:rsidR="005825CA" w:rsidRDefault="00000000">
            <w:pPr>
              <w:spacing w:after="0" w:line="259" w:lineRule="auto"/>
            </w:pPr>
            <w:r>
              <w:rPr>
                <w:rFonts w:eastAsia="微软雅黑" w:cs="微软雅黑"/>
                <w:color w:val="282F37"/>
                <w:sz w:val="17"/>
              </w:rPr>
              <w:t>S2、S3</w:t>
            </w:r>
          </w:p>
        </w:tc>
        <w:tc>
          <w:tcPr>
            <w:tcW w:w="6094" w:type="dxa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8C226" w14:textId="77777777" w:rsidR="005825CA" w:rsidRDefault="00000000">
            <w:pPr>
              <w:spacing w:after="0" w:line="259" w:lineRule="auto"/>
              <w:rPr>
                <w:lang w:eastAsia="zh-CN"/>
              </w:rPr>
            </w:pPr>
            <w:r>
              <w:rPr>
                <w:rFonts w:eastAsia="微软雅黑" w:cs="微软雅黑"/>
                <w:color w:val="282F37"/>
                <w:sz w:val="17"/>
                <w:lang w:eastAsia="zh-CN"/>
              </w:rPr>
              <w:t>S4 终止等待意向并使口令码失效；S5 保存状态。</w:t>
            </w:r>
          </w:p>
        </w:tc>
      </w:tr>
    </w:tbl>
    <w:p w14:paraId="2A150D4C" w14:textId="401F2325" w:rsidR="005825CA" w:rsidRDefault="005825CA" w:rsidP="002940B7">
      <w:pPr>
        <w:pStyle w:val="a0"/>
        <w:numPr>
          <w:ilvl w:val="0"/>
          <w:numId w:val="0"/>
        </w:numPr>
        <w:ind w:left="360" w:hanging="360"/>
        <w:rPr>
          <w:lang w:eastAsia="zh-CN"/>
        </w:rPr>
      </w:pPr>
    </w:p>
    <w:sectPr w:rsidR="005825CA" w:rsidSect="00034616">
      <w:pgSz w:w="11906" w:h="16838"/>
      <w:pgMar w:top="1077" w:right="1276" w:bottom="107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7652606">
    <w:abstractNumId w:val="8"/>
  </w:num>
  <w:num w:numId="2" w16cid:durableId="1777559878">
    <w:abstractNumId w:val="6"/>
  </w:num>
  <w:num w:numId="3" w16cid:durableId="1361471782">
    <w:abstractNumId w:val="5"/>
  </w:num>
  <w:num w:numId="4" w16cid:durableId="1997419088">
    <w:abstractNumId w:val="4"/>
  </w:num>
  <w:num w:numId="5" w16cid:durableId="692193979">
    <w:abstractNumId w:val="7"/>
  </w:num>
  <w:num w:numId="6" w16cid:durableId="1214075677">
    <w:abstractNumId w:val="3"/>
  </w:num>
  <w:num w:numId="7" w16cid:durableId="1367104132">
    <w:abstractNumId w:val="2"/>
  </w:num>
  <w:num w:numId="8" w16cid:durableId="1475373049">
    <w:abstractNumId w:val="1"/>
  </w:num>
  <w:num w:numId="9" w16cid:durableId="1774209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40B7"/>
    <w:rsid w:val="0029639D"/>
    <w:rsid w:val="00326F90"/>
    <w:rsid w:val="003569ED"/>
    <w:rsid w:val="005825CA"/>
    <w:rsid w:val="006737BB"/>
    <w:rsid w:val="00A922E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9FE665"/>
  <w14:defaultImageDpi w14:val="300"/>
  <w15:docId w15:val="{7A55338C-15B4-4CC0-A478-A9C98CC09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93" w:lineRule="auto"/>
    </w:pPr>
    <w:rPr>
      <w:rFonts w:ascii="微软雅黑" w:hAnsi="微软雅黑"/>
      <w:color w:val="232A34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color w:val="19222D"/>
      <w:sz w:val="25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9222D"/>
      <w:sz w:val="2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40" w:line="276" w:lineRule="auto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261</Words>
  <Characters>1490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云炎 刘</cp:lastModifiedBy>
  <cp:revision>5</cp:revision>
  <dcterms:created xsi:type="dcterms:W3CDTF">2013-12-23T23:15:00Z</dcterms:created>
  <dcterms:modified xsi:type="dcterms:W3CDTF">2026-10-08T02:21:00Z</dcterms:modified>
  <cp:category/>
</cp:coreProperties>
</file>