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2797" w:type="dxa"/>
        <w:tblInd w:w="12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724"/>
        <w:gridCol w:w="1073"/>
      </w:tblGrid>
      <w:tr w:rsidR="00FE71C1">
        <w:trPr>
          <w:trHeight w:val="310"/>
        </w:trPr>
        <w:tc>
          <w:tcPr>
            <w:tcW w:w="1724" w:type="dxa"/>
          </w:tcPr>
          <w:p w:rsidR="00FE71C1" w:rsidRDefault="00DC4852">
            <w:pPr>
              <w:rPr>
                <w:rFonts w:ascii="宋体" w:hAnsi="宋体"/>
              </w:rPr>
            </w:pPr>
            <w:r>
              <w:rPr>
                <w:rFonts w:ascii="宋体" w:hAnsi="宋体" w:hint="eastAsia"/>
              </w:rPr>
              <w:t>项目标号</w:t>
            </w:r>
          </w:p>
        </w:tc>
        <w:tc>
          <w:tcPr>
            <w:tcW w:w="1073" w:type="dxa"/>
          </w:tcPr>
          <w:p w:rsidR="00FE71C1" w:rsidRDefault="00DC4852">
            <w:pPr>
              <w:pStyle w:val="a8"/>
              <w:jc w:val="both"/>
              <w:rPr>
                <w:rFonts w:ascii="宋体" w:hAnsi="宋体"/>
              </w:rPr>
            </w:pPr>
            <w:r>
              <w:rPr>
                <w:rFonts w:ascii="宋体" w:hAnsi="宋体" w:hint="eastAsia"/>
              </w:rPr>
              <w:t xml:space="preserve"> </w:t>
            </w:r>
          </w:p>
        </w:tc>
      </w:tr>
      <w:tr w:rsidR="00FE71C1">
        <w:trPr>
          <w:trHeight w:val="310"/>
        </w:trPr>
        <w:tc>
          <w:tcPr>
            <w:tcW w:w="1724" w:type="dxa"/>
          </w:tcPr>
          <w:p w:rsidR="00FE71C1" w:rsidRDefault="00DC4852">
            <w:pPr>
              <w:rPr>
                <w:rFonts w:ascii="宋体" w:hAnsi="宋体"/>
                <w:u w:val="single"/>
              </w:rPr>
            </w:pPr>
            <w:r>
              <w:rPr>
                <w:rFonts w:ascii="宋体" w:hAnsi="宋体" w:hint="eastAsia"/>
              </w:rPr>
              <w:t>密级：</w:t>
            </w:r>
          </w:p>
        </w:tc>
        <w:tc>
          <w:tcPr>
            <w:tcW w:w="1073" w:type="dxa"/>
          </w:tcPr>
          <w:p w:rsidR="00FE71C1" w:rsidRDefault="00FE71C1">
            <w:pPr>
              <w:pStyle w:val="a8"/>
              <w:rPr>
                <w:rFonts w:ascii="宋体" w:hAnsi="宋体"/>
              </w:rPr>
            </w:pPr>
          </w:p>
        </w:tc>
      </w:tr>
      <w:tr w:rsidR="00FE71C1">
        <w:trPr>
          <w:trHeight w:val="269"/>
        </w:trPr>
        <w:tc>
          <w:tcPr>
            <w:tcW w:w="1724" w:type="dxa"/>
          </w:tcPr>
          <w:p w:rsidR="00FE71C1" w:rsidRDefault="00DC4852">
            <w:pPr>
              <w:rPr>
                <w:rFonts w:ascii="宋体" w:hAnsi="宋体"/>
                <w:u w:val="single"/>
              </w:rPr>
            </w:pPr>
            <w:r>
              <w:rPr>
                <w:rFonts w:ascii="宋体" w:hAnsi="宋体" w:hint="eastAsia"/>
              </w:rPr>
              <w:t>草稿文档：</w:t>
            </w:r>
          </w:p>
        </w:tc>
        <w:tc>
          <w:tcPr>
            <w:tcW w:w="1073" w:type="dxa"/>
          </w:tcPr>
          <w:p w:rsidR="00FE71C1" w:rsidRDefault="00FE71C1">
            <w:pPr>
              <w:pStyle w:val="a8"/>
              <w:jc w:val="both"/>
              <w:rPr>
                <w:rFonts w:ascii="宋体" w:hAnsi="宋体"/>
                <w:kern w:val="2"/>
                <w:szCs w:val="24"/>
              </w:rPr>
            </w:pPr>
          </w:p>
        </w:tc>
      </w:tr>
      <w:tr w:rsidR="00FE71C1">
        <w:trPr>
          <w:trHeight w:val="269"/>
        </w:trPr>
        <w:tc>
          <w:tcPr>
            <w:tcW w:w="1724" w:type="dxa"/>
          </w:tcPr>
          <w:p w:rsidR="00FE71C1" w:rsidRDefault="00DC4852">
            <w:pPr>
              <w:rPr>
                <w:rFonts w:ascii="宋体" w:hAnsi="宋体"/>
                <w:u w:val="single"/>
              </w:rPr>
            </w:pPr>
            <w:r>
              <w:rPr>
                <w:rFonts w:ascii="宋体" w:hAnsi="宋体" w:hint="eastAsia"/>
              </w:rPr>
              <w:t>正式文档：</w:t>
            </w:r>
          </w:p>
        </w:tc>
        <w:tc>
          <w:tcPr>
            <w:tcW w:w="1073" w:type="dxa"/>
          </w:tcPr>
          <w:p w:rsidR="00FE71C1" w:rsidRDefault="00FE71C1">
            <w:pPr>
              <w:pStyle w:val="a8"/>
              <w:rPr>
                <w:rFonts w:ascii="宋体" w:hAnsi="宋体"/>
              </w:rPr>
            </w:pPr>
          </w:p>
        </w:tc>
      </w:tr>
      <w:tr w:rsidR="00FE71C1">
        <w:trPr>
          <w:trHeight w:val="201"/>
        </w:trPr>
        <w:tc>
          <w:tcPr>
            <w:tcW w:w="1724" w:type="dxa"/>
          </w:tcPr>
          <w:p w:rsidR="00FE71C1" w:rsidRDefault="00DC4852">
            <w:pPr>
              <w:rPr>
                <w:rFonts w:ascii="宋体" w:hAnsi="宋体"/>
                <w:u w:val="single"/>
              </w:rPr>
            </w:pPr>
            <w:r>
              <w:rPr>
                <w:rFonts w:ascii="宋体" w:hAnsi="宋体" w:hint="eastAsia"/>
              </w:rPr>
              <w:t>正式文档修正：</w:t>
            </w:r>
          </w:p>
        </w:tc>
        <w:tc>
          <w:tcPr>
            <w:tcW w:w="1073" w:type="dxa"/>
          </w:tcPr>
          <w:p w:rsidR="00FE71C1" w:rsidRDefault="00FE71C1">
            <w:pPr>
              <w:pStyle w:val="a8"/>
              <w:rPr>
                <w:rFonts w:ascii="宋体" w:hAnsi="宋体"/>
              </w:rPr>
            </w:pPr>
          </w:p>
        </w:tc>
      </w:tr>
    </w:tbl>
    <w:p w:rsidR="00FE71C1" w:rsidRDefault="00FE71C1">
      <w:pPr>
        <w:jc w:val="right"/>
        <w:rPr>
          <w:rFonts w:ascii="宋体" w:hAnsi="宋体"/>
        </w:rPr>
      </w:pPr>
    </w:p>
    <w:p w:rsidR="00FE71C1" w:rsidRDefault="00FE71C1">
      <w:pPr>
        <w:jc w:val="right"/>
        <w:rPr>
          <w:rFonts w:ascii="宋体" w:hAnsi="宋体"/>
        </w:rPr>
      </w:pPr>
    </w:p>
    <w:p w:rsidR="00FE71C1" w:rsidRDefault="00FE71C1">
      <w:pPr>
        <w:jc w:val="right"/>
        <w:rPr>
          <w:rFonts w:ascii="宋体" w:hAnsi="宋体"/>
        </w:rPr>
      </w:pPr>
    </w:p>
    <w:p w:rsidR="00FE71C1" w:rsidRDefault="00FE71C1">
      <w:pPr>
        <w:jc w:val="right"/>
        <w:rPr>
          <w:rFonts w:ascii="宋体" w:hAnsi="宋体"/>
        </w:rPr>
      </w:pPr>
    </w:p>
    <w:p w:rsidR="00FE71C1" w:rsidRDefault="00FE71C1">
      <w:pPr>
        <w:jc w:val="right"/>
        <w:rPr>
          <w:rFonts w:ascii="宋体" w:hAnsi="宋体"/>
        </w:rPr>
      </w:pPr>
    </w:p>
    <w:p w:rsidR="00FE71C1" w:rsidRDefault="00FE71C1">
      <w:pPr>
        <w:ind w:right="210"/>
        <w:jc w:val="right"/>
        <w:rPr>
          <w:rFonts w:ascii="宋体" w:hAnsi="宋体"/>
        </w:rPr>
      </w:pPr>
    </w:p>
    <w:p w:rsidR="00FE71C1" w:rsidRDefault="00DC4852">
      <w:pPr>
        <w:pStyle w:val="a8"/>
        <w:rPr>
          <w:rFonts w:ascii="宋体" w:hAnsi="宋体"/>
          <w:kern w:val="2"/>
          <w:sz w:val="52"/>
          <w:szCs w:val="24"/>
        </w:rPr>
      </w:pPr>
      <w:proofErr w:type="spellStart"/>
      <w:r>
        <w:rPr>
          <w:rFonts w:ascii="宋体" w:hAnsi="宋体" w:hint="eastAsia"/>
          <w:kern w:val="2"/>
          <w:sz w:val="52"/>
          <w:szCs w:val="24"/>
        </w:rPr>
        <w:t>WebBpe</w:t>
      </w:r>
      <w:proofErr w:type="spellEnd"/>
      <w:r>
        <w:rPr>
          <w:rFonts w:ascii="宋体" w:hAnsi="宋体" w:hint="eastAsia"/>
          <w:kern w:val="2"/>
          <w:sz w:val="52"/>
          <w:szCs w:val="24"/>
        </w:rPr>
        <w:t>使用文档</w:t>
      </w:r>
    </w:p>
    <w:p w:rsidR="00FE71C1" w:rsidRDefault="00DC4852">
      <w:pPr>
        <w:pStyle w:val="a8"/>
        <w:rPr>
          <w:rFonts w:ascii="宋体" w:hAnsi="宋体"/>
          <w:b/>
        </w:rPr>
      </w:pPr>
      <w:r>
        <w:rPr>
          <w:rFonts w:ascii="宋体" w:hAnsi="宋体" w:hint="eastAsia"/>
        </w:rPr>
        <w:t>Version 1.0</w:t>
      </w:r>
    </w:p>
    <w:p w:rsidR="00FE71C1" w:rsidRDefault="00DC4852">
      <w:pPr>
        <w:jc w:val="center"/>
        <w:rPr>
          <w:rFonts w:ascii="宋体" w:hAnsi="宋体"/>
          <w:b/>
          <w:szCs w:val="21"/>
        </w:rPr>
      </w:pPr>
      <w:r>
        <w:rPr>
          <w:rFonts w:ascii="宋体" w:hAnsi="宋体"/>
          <w:b/>
          <w:szCs w:val="21"/>
        </w:rPr>
        <w:fldChar w:fldCharType="begin"/>
      </w:r>
      <w:r>
        <w:rPr>
          <w:rFonts w:ascii="宋体" w:hAnsi="宋体"/>
          <w:b/>
          <w:szCs w:val="21"/>
        </w:rPr>
        <w:instrText xml:space="preserve"> MACROBUTTON  AcceptAllChangesShown [文档编号] </w:instrText>
      </w:r>
      <w:r>
        <w:rPr>
          <w:rFonts w:ascii="宋体" w:hAnsi="宋体"/>
          <w:b/>
          <w:szCs w:val="21"/>
        </w:rPr>
        <w:fldChar w:fldCharType="end"/>
      </w:r>
    </w:p>
    <w:p w:rsidR="00FE71C1" w:rsidRDefault="00FE71C1">
      <w:pPr>
        <w:jc w:val="center"/>
        <w:rPr>
          <w:rFonts w:ascii="宋体" w:hAnsi="宋体"/>
          <w:b/>
          <w:sz w:val="36"/>
        </w:rPr>
      </w:pPr>
    </w:p>
    <w:p w:rsidR="00FE71C1" w:rsidRDefault="00FE71C1">
      <w:pPr>
        <w:jc w:val="center"/>
        <w:rPr>
          <w:rFonts w:ascii="宋体" w:hAnsi="宋体"/>
          <w:b/>
          <w:sz w:val="36"/>
        </w:rPr>
      </w:pPr>
    </w:p>
    <w:p w:rsidR="00FE71C1" w:rsidRDefault="00FE71C1">
      <w:pPr>
        <w:jc w:val="center"/>
        <w:rPr>
          <w:rFonts w:ascii="宋体" w:hAnsi="宋体"/>
          <w:b/>
          <w:sz w:val="36"/>
        </w:rPr>
      </w:pPr>
    </w:p>
    <w:p w:rsidR="00FE71C1" w:rsidRDefault="00FE71C1">
      <w:pPr>
        <w:jc w:val="center"/>
        <w:rPr>
          <w:rFonts w:ascii="宋体" w:hAnsi="宋体"/>
          <w:b/>
          <w:sz w:val="36"/>
        </w:rPr>
      </w:pPr>
    </w:p>
    <w:tbl>
      <w:tblPr>
        <w:tblW w:w="6706" w:type="dxa"/>
        <w:jc w:val="center"/>
        <w:tblInd w:w="3451" w:type="dxa"/>
        <w:tblLayout w:type="fixed"/>
        <w:tblLook w:val="04A0" w:firstRow="1" w:lastRow="0" w:firstColumn="1" w:lastColumn="0" w:noHBand="0" w:noVBand="1"/>
      </w:tblPr>
      <w:tblGrid>
        <w:gridCol w:w="1855"/>
        <w:gridCol w:w="4851"/>
      </w:tblGrid>
      <w:tr w:rsidR="00FE71C1">
        <w:trPr>
          <w:trHeight w:val="578"/>
          <w:jc w:val="center"/>
        </w:trPr>
        <w:tc>
          <w:tcPr>
            <w:tcW w:w="1855" w:type="dxa"/>
            <w:vAlign w:val="bottom"/>
          </w:tcPr>
          <w:p w:rsidR="00FE71C1" w:rsidRDefault="00DC4852">
            <w:pPr>
              <w:rPr>
                <w:rFonts w:ascii="宋体" w:hAnsi="宋体"/>
              </w:rPr>
            </w:pPr>
            <w:r>
              <w:rPr>
                <w:rFonts w:ascii="宋体" w:hAnsi="宋体" w:hint="eastAsia"/>
              </w:rPr>
              <w:t>项目名称：</w:t>
            </w:r>
          </w:p>
        </w:tc>
        <w:tc>
          <w:tcPr>
            <w:tcW w:w="4851" w:type="dxa"/>
            <w:tcBorders>
              <w:bottom w:val="single" w:sz="4" w:space="0" w:color="auto"/>
            </w:tcBorders>
            <w:vAlign w:val="bottom"/>
          </w:tcPr>
          <w:p w:rsidR="00FE71C1" w:rsidRDefault="00FE71C1">
            <w:pPr>
              <w:pStyle w:val="a8"/>
              <w:rPr>
                <w:rFonts w:ascii="宋体" w:hAnsi="宋体"/>
              </w:rPr>
            </w:pPr>
          </w:p>
        </w:tc>
      </w:tr>
      <w:tr w:rsidR="00FE71C1">
        <w:trPr>
          <w:trHeight w:val="579"/>
          <w:jc w:val="center"/>
        </w:trPr>
        <w:tc>
          <w:tcPr>
            <w:tcW w:w="1855" w:type="dxa"/>
            <w:vAlign w:val="bottom"/>
          </w:tcPr>
          <w:p w:rsidR="00FE71C1" w:rsidRDefault="00DC4852">
            <w:pPr>
              <w:rPr>
                <w:rFonts w:ascii="宋体" w:hAnsi="宋体"/>
              </w:rPr>
            </w:pPr>
            <w:r>
              <w:rPr>
                <w:rFonts w:ascii="宋体" w:hAnsi="宋体" w:hint="eastAsia"/>
              </w:rPr>
              <w:t>项目支持部门：</w:t>
            </w:r>
          </w:p>
        </w:tc>
        <w:tc>
          <w:tcPr>
            <w:tcW w:w="4851" w:type="dxa"/>
            <w:tcBorders>
              <w:top w:val="single" w:sz="4" w:space="0" w:color="auto"/>
              <w:bottom w:val="single" w:sz="4" w:space="0" w:color="auto"/>
            </w:tcBorders>
            <w:vAlign w:val="bottom"/>
          </w:tcPr>
          <w:p w:rsidR="00FE71C1" w:rsidRDefault="00DC4852">
            <w:pPr>
              <w:pStyle w:val="a8"/>
              <w:rPr>
                <w:rFonts w:ascii="宋体" w:hAnsi="宋体"/>
              </w:rPr>
            </w:pPr>
            <w:r>
              <w:rPr>
                <w:rFonts w:ascii="宋体" w:hAnsi="宋体" w:hint="eastAsia"/>
              </w:rPr>
              <w:t>SDG-认证平台部</w:t>
            </w:r>
          </w:p>
        </w:tc>
      </w:tr>
      <w:tr w:rsidR="00FE71C1">
        <w:trPr>
          <w:trHeight w:val="578"/>
          <w:jc w:val="center"/>
        </w:trPr>
        <w:tc>
          <w:tcPr>
            <w:tcW w:w="1855" w:type="dxa"/>
            <w:vAlign w:val="bottom"/>
          </w:tcPr>
          <w:p w:rsidR="00FE71C1" w:rsidRDefault="00DC4852">
            <w:pPr>
              <w:rPr>
                <w:rFonts w:ascii="宋体" w:hAnsi="宋体"/>
              </w:rPr>
            </w:pPr>
            <w:r>
              <w:rPr>
                <w:rFonts w:ascii="宋体" w:hAnsi="宋体" w:hint="eastAsia"/>
              </w:rPr>
              <w:t>作者姓名：</w:t>
            </w:r>
          </w:p>
        </w:tc>
        <w:tc>
          <w:tcPr>
            <w:tcW w:w="4851" w:type="dxa"/>
            <w:tcBorders>
              <w:top w:val="single" w:sz="4" w:space="0" w:color="auto"/>
              <w:bottom w:val="single" w:sz="4" w:space="0" w:color="auto"/>
            </w:tcBorders>
            <w:vAlign w:val="bottom"/>
          </w:tcPr>
          <w:p w:rsidR="00FE71C1" w:rsidRDefault="00DC4852">
            <w:pPr>
              <w:pStyle w:val="a8"/>
              <w:rPr>
                <w:rFonts w:ascii="宋体" w:hAnsi="宋体"/>
              </w:rPr>
            </w:pPr>
            <w:r>
              <w:rPr>
                <w:rFonts w:ascii="宋体" w:hAnsi="宋体" w:hint="eastAsia"/>
              </w:rPr>
              <w:t>李志亮</w:t>
            </w:r>
          </w:p>
        </w:tc>
      </w:tr>
      <w:tr w:rsidR="00FE71C1">
        <w:trPr>
          <w:trHeight w:val="579"/>
          <w:jc w:val="center"/>
        </w:trPr>
        <w:tc>
          <w:tcPr>
            <w:tcW w:w="1855" w:type="dxa"/>
            <w:vAlign w:val="bottom"/>
          </w:tcPr>
          <w:p w:rsidR="00FE71C1" w:rsidRDefault="00DC4852">
            <w:pPr>
              <w:rPr>
                <w:rFonts w:ascii="宋体" w:hAnsi="宋体"/>
              </w:rPr>
            </w:pPr>
            <w:r>
              <w:rPr>
                <w:rFonts w:ascii="宋体" w:hAnsi="宋体" w:hint="eastAsia"/>
              </w:rPr>
              <w:t>分项目负责人：</w:t>
            </w:r>
          </w:p>
        </w:tc>
        <w:tc>
          <w:tcPr>
            <w:tcW w:w="4851" w:type="dxa"/>
            <w:tcBorders>
              <w:top w:val="single" w:sz="4" w:space="0" w:color="auto"/>
              <w:bottom w:val="single" w:sz="4" w:space="0" w:color="auto"/>
            </w:tcBorders>
            <w:vAlign w:val="bottom"/>
          </w:tcPr>
          <w:p w:rsidR="00FE71C1" w:rsidRDefault="00FE71C1">
            <w:pPr>
              <w:pStyle w:val="a8"/>
              <w:rPr>
                <w:rFonts w:ascii="宋体" w:hAnsi="宋体"/>
              </w:rPr>
            </w:pPr>
          </w:p>
        </w:tc>
      </w:tr>
      <w:tr w:rsidR="00FE71C1">
        <w:trPr>
          <w:trHeight w:val="578"/>
          <w:jc w:val="center"/>
        </w:trPr>
        <w:tc>
          <w:tcPr>
            <w:tcW w:w="1855" w:type="dxa"/>
            <w:vAlign w:val="bottom"/>
          </w:tcPr>
          <w:p w:rsidR="00FE71C1" w:rsidRDefault="00DC4852">
            <w:pPr>
              <w:rPr>
                <w:rFonts w:ascii="宋体" w:hAnsi="宋体"/>
              </w:rPr>
            </w:pPr>
            <w:r>
              <w:rPr>
                <w:rFonts w:ascii="宋体" w:hAnsi="宋体" w:hint="eastAsia"/>
              </w:rPr>
              <w:t>项目负责人：</w:t>
            </w:r>
          </w:p>
        </w:tc>
        <w:tc>
          <w:tcPr>
            <w:tcW w:w="4851" w:type="dxa"/>
            <w:tcBorders>
              <w:top w:val="single" w:sz="4" w:space="0" w:color="auto"/>
              <w:bottom w:val="single" w:sz="4" w:space="0" w:color="auto"/>
            </w:tcBorders>
            <w:vAlign w:val="bottom"/>
          </w:tcPr>
          <w:p w:rsidR="00FE71C1" w:rsidRDefault="00FE71C1">
            <w:pPr>
              <w:pStyle w:val="a8"/>
              <w:rPr>
                <w:rFonts w:ascii="宋体" w:hAnsi="宋体"/>
              </w:rPr>
            </w:pPr>
          </w:p>
        </w:tc>
      </w:tr>
      <w:tr w:rsidR="00FE71C1">
        <w:trPr>
          <w:trHeight w:val="579"/>
          <w:jc w:val="center"/>
        </w:trPr>
        <w:tc>
          <w:tcPr>
            <w:tcW w:w="1855" w:type="dxa"/>
            <w:vAlign w:val="bottom"/>
          </w:tcPr>
          <w:p w:rsidR="00FE71C1" w:rsidRDefault="00DC4852">
            <w:pPr>
              <w:rPr>
                <w:rFonts w:ascii="宋体" w:hAnsi="宋体"/>
              </w:rPr>
            </w:pPr>
            <w:r>
              <w:rPr>
                <w:rFonts w:ascii="宋体" w:hAnsi="宋体" w:hint="eastAsia"/>
              </w:rPr>
              <w:t>定稿日期：</w:t>
            </w:r>
          </w:p>
        </w:tc>
        <w:tc>
          <w:tcPr>
            <w:tcW w:w="4851" w:type="dxa"/>
            <w:tcBorders>
              <w:top w:val="single" w:sz="4" w:space="0" w:color="auto"/>
              <w:bottom w:val="single" w:sz="4" w:space="0" w:color="auto"/>
            </w:tcBorders>
            <w:vAlign w:val="bottom"/>
          </w:tcPr>
          <w:p w:rsidR="00FE71C1" w:rsidRDefault="00DC4852">
            <w:pPr>
              <w:pStyle w:val="a8"/>
              <w:rPr>
                <w:rFonts w:ascii="宋体" w:hAnsi="宋体"/>
              </w:rPr>
            </w:pPr>
            <w:r>
              <w:rPr>
                <w:rFonts w:ascii="宋体" w:hAnsi="宋体" w:hint="eastAsia"/>
              </w:rPr>
              <w:t>2016-03-09</w:t>
            </w:r>
          </w:p>
        </w:tc>
      </w:tr>
    </w:tbl>
    <w:p w:rsidR="00FE71C1" w:rsidRDefault="00FE71C1">
      <w:pPr>
        <w:ind w:firstLine="560"/>
        <w:jc w:val="center"/>
        <w:rPr>
          <w:rFonts w:ascii="宋体" w:hAnsi="宋体"/>
          <w:sz w:val="28"/>
        </w:rPr>
      </w:pPr>
    </w:p>
    <w:p w:rsidR="00FE71C1" w:rsidRDefault="00FE71C1">
      <w:pPr>
        <w:ind w:firstLine="560"/>
        <w:jc w:val="center"/>
        <w:rPr>
          <w:rFonts w:ascii="宋体" w:hAnsi="宋体"/>
          <w:sz w:val="28"/>
        </w:rPr>
      </w:pPr>
    </w:p>
    <w:p w:rsidR="00FE71C1" w:rsidRDefault="00DC4852">
      <w:pPr>
        <w:ind w:firstLine="560"/>
        <w:jc w:val="center"/>
        <w:rPr>
          <w:rFonts w:ascii="宋体" w:hAnsi="宋体"/>
          <w:b/>
          <w:bCs/>
          <w:sz w:val="28"/>
        </w:rPr>
      </w:pPr>
      <w:r>
        <w:rPr>
          <w:rFonts w:ascii="宋体" w:hAnsi="宋体" w:hint="eastAsia"/>
          <w:b/>
          <w:bCs/>
          <w:sz w:val="28"/>
        </w:rPr>
        <w:t>上海盛大游戏发展有限公司认证平台部</w:t>
      </w:r>
    </w:p>
    <w:p w:rsidR="00FE71C1" w:rsidRDefault="00FE71C1"/>
    <w:p w:rsidR="00FE71C1" w:rsidRDefault="00FE71C1"/>
    <w:p w:rsidR="00FE71C1" w:rsidRDefault="00FE71C1"/>
    <w:p w:rsidR="00FE71C1" w:rsidRDefault="00DC4852">
      <w:pPr>
        <w:pStyle w:val="1"/>
        <w:numPr>
          <w:ilvl w:val="0"/>
          <w:numId w:val="2"/>
        </w:numPr>
        <w:rPr>
          <w:rFonts w:ascii="宋体" w:eastAsia="宋体" w:hAnsi="宋体"/>
          <w:sz w:val="48"/>
          <w:szCs w:val="32"/>
        </w:rPr>
      </w:pPr>
      <w:bookmarkStart w:id="0" w:name="_Toc439648623"/>
      <w:bookmarkStart w:id="1" w:name="_Toc424290760"/>
      <w:bookmarkStart w:id="2" w:name="_Toc47240944"/>
      <w:r>
        <w:rPr>
          <w:rFonts w:ascii="宋体" w:eastAsia="宋体" w:hAnsi="宋体" w:hint="eastAsia"/>
          <w:sz w:val="48"/>
          <w:szCs w:val="32"/>
        </w:rPr>
        <w:lastRenderedPageBreak/>
        <w:t xml:space="preserve"> 引言</w:t>
      </w:r>
      <w:bookmarkEnd w:id="0"/>
      <w:bookmarkEnd w:id="1"/>
      <w:bookmarkEnd w:id="2"/>
    </w:p>
    <w:p w:rsidR="00FE71C1" w:rsidRDefault="00DC4852">
      <w:proofErr w:type="spellStart"/>
      <w:r>
        <w:rPr>
          <w:rFonts w:hint="eastAsia"/>
        </w:rPr>
        <w:t>WebBpe</w:t>
      </w:r>
      <w:proofErr w:type="spellEnd"/>
      <w:r>
        <w:rPr>
          <w:rFonts w:hint="eastAsia"/>
        </w:rPr>
        <w:t>结合</w:t>
      </w:r>
      <w:r>
        <w:rPr>
          <w:rFonts w:hint="eastAsia"/>
        </w:rPr>
        <w:t>HPS</w:t>
      </w:r>
      <w:r>
        <w:rPr>
          <w:rFonts w:hint="eastAsia"/>
        </w:rPr>
        <w:t>和</w:t>
      </w:r>
      <w:r>
        <w:rPr>
          <w:rFonts w:hint="eastAsia"/>
        </w:rPr>
        <w:t>BPE</w:t>
      </w:r>
      <w:r>
        <w:rPr>
          <w:rFonts w:hint="eastAsia"/>
        </w:rPr>
        <w:t>功能，支持动态请求</w:t>
      </w:r>
      <w:r>
        <w:rPr>
          <w:rFonts w:hint="eastAsia"/>
        </w:rPr>
        <w:t>/</w:t>
      </w:r>
      <w:r>
        <w:rPr>
          <w:rFonts w:hint="eastAsia"/>
        </w:rPr>
        <w:t>静态资源</w:t>
      </w:r>
      <w:r>
        <w:rPr>
          <w:rFonts w:hint="eastAsia"/>
        </w:rPr>
        <w:t>/</w:t>
      </w:r>
      <w:r>
        <w:rPr>
          <w:rFonts w:hint="eastAsia"/>
        </w:rPr>
        <w:t>正向代理等功能</w:t>
      </w:r>
    </w:p>
    <w:p w:rsidR="00FE71C1" w:rsidRDefault="00DC4852">
      <w:r>
        <w:rPr>
          <w:rFonts w:hint="eastAsia"/>
        </w:rPr>
        <w:t>为支持</w:t>
      </w:r>
      <w:proofErr w:type="gramStart"/>
      <w:r>
        <w:rPr>
          <w:rFonts w:hint="eastAsia"/>
        </w:rPr>
        <w:t>多环境</w:t>
      </w:r>
      <w:proofErr w:type="gramEnd"/>
      <w:r>
        <w:rPr>
          <w:rFonts w:hint="eastAsia"/>
        </w:rPr>
        <w:t>运行，便于前端人员开发，同时开发</w:t>
      </w:r>
      <w:r>
        <w:rPr>
          <w:rFonts w:hint="eastAsia"/>
        </w:rPr>
        <w:t>Window</w:t>
      </w:r>
      <w:r>
        <w:rPr>
          <w:rFonts w:hint="eastAsia"/>
        </w:rPr>
        <w:t>版</w:t>
      </w:r>
      <w:proofErr w:type="spellStart"/>
      <w:r>
        <w:rPr>
          <w:rFonts w:hint="eastAsia"/>
        </w:rPr>
        <w:t>WebBpeLauncher</w:t>
      </w:r>
      <w:proofErr w:type="spellEnd"/>
      <w:r>
        <w:rPr>
          <w:rFonts w:hint="eastAsia"/>
        </w:rPr>
        <w:t>进行</w:t>
      </w:r>
      <w:proofErr w:type="spellStart"/>
      <w:r>
        <w:rPr>
          <w:rFonts w:hint="eastAsia"/>
        </w:rPr>
        <w:t>WebBpe</w:t>
      </w:r>
      <w:proofErr w:type="spellEnd"/>
      <w:r>
        <w:rPr>
          <w:rFonts w:hint="eastAsia"/>
        </w:rPr>
        <w:t>管理，支持</w:t>
      </w:r>
      <w:proofErr w:type="spellStart"/>
      <w:r>
        <w:rPr>
          <w:rFonts w:hint="eastAsia"/>
        </w:rPr>
        <w:t>WebBpe</w:t>
      </w:r>
      <w:proofErr w:type="spellEnd"/>
      <w:r>
        <w:rPr>
          <w:rFonts w:hint="eastAsia"/>
        </w:rPr>
        <w:t>环境配置</w:t>
      </w:r>
      <w:r>
        <w:rPr>
          <w:rFonts w:hint="eastAsia"/>
        </w:rPr>
        <w:t>/</w:t>
      </w:r>
      <w:r>
        <w:rPr>
          <w:rFonts w:hint="eastAsia"/>
        </w:rPr>
        <w:t>保存，</w:t>
      </w:r>
      <w:proofErr w:type="spellStart"/>
      <w:r>
        <w:rPr>
          <w:rFonts w:hint="eastAsia"/>
        </w:rPr>
        <w:t>WebBpe</w:t>
      </w:r>
      <w:proofErr w:type="spellEnd"/>
      <w:r>
        <w:rPr>
          <w:rFonts w:hint="eastAsia"/>
        </w:rPr>
        <w:t>服务启动</w:t>
      </w:r>
      <w:r>
        <w:rPr>
          <w:rFonts w:hint="eastAsia"/>
        </w:rPr>
        <w:t>/</w:t>
      </w:r>
      <w:r>
        <w:rPr>
          <w:rFonts w:hint="eastAsia"/>
        </w:rPr>
        <w:t>停止</w:t>
      </w:r>
    </w:p>
    <w:p w:rsidR="00FE71C1" w:rsidRDefault="00FE71C1"/>
    <w:p w:rsidR="00FE71C1" w:rsidRDefault="00FE71C1"/>
    <w:p w:rsidR="00FE71C1" w:rsidRDefault="00FE71C1"/>
    <w:p w:rsidR="00FE71C1" w:rsidRDefault="00DC4852">
      <w:pPr>
        <w:pStyle w:val="1"/>
        <w:numPr>
          <w:ilvl w:val="0"/>
          <w:numId w:val="2"/>
        </w:numPr>
        <w:rPr>
          <w:sz w:val="48"/>
          <w:szCs w:val="32"/>
        </w:rPr>
      </w:pPr>
      <w:r>
        <w:rPr>
          <w:rFonts w:ascii="宋体" w:eastAsia="宋体" w:hAnsi="宋体" w:hint="eastAsia"/>
          <w:sz w:val="48"/>
          <w:szCs w:val="32"/>
        </w:rPr>
        <w:t xml:space="preserve"> 语法说明</w:t>
      </w:r>
    </w:p>
    <w:p w:rsidR="00FE71C1" w:rsidRDefault="00DC4852">
      <w:pPr>
        <w:pStyle w:val="2"/>
        <w:numPr>
          <w:ilvl w:val="0"/>
          <w:numId w:val="3"/>
        </w:numPr>
        <w:spacing w:before="0" w:after="0" w:line="240" w:lineRule="auto"/>
      </w:pPr>
      <w:r>
        <w:rPr>
          <w:rFonts w:ascii="宋体" w:eastAsia="宋体" w:hAnsi="宋体" w:hint="eastAsia"/>
        </w:rPr>
        <w:t>$</w:t>
      </w:r>
      <w:proofErr w:type="spellStart"/>
      <w:r>
        <w:rPr>
          <w:rFonts w:ascii="宋体" w:eastAsia="宋体" w:hAnsi="宋体" w:hint="eastAsia"/>
        </w:rPr>
        <w:t>service.request</w:t>
      </w:r>
      <w:proofErr w:type="spellEnd"/>
      <w:r>
        <w:rPr>
          <w:rFonts w:ascii="宋体" w:eastAsia="宋体" w:hAnsi="宋体" w:hint="eastAsia"/>
        </w:rPr>
        <w:t>(</w:t>
      </w:r>
      <w:r>
        <w:rPr>
          <w:rFonts w:ascii="宋体" w:eastAsia="宋体" w:hAnsi="宋体"/>
        </w:rPr>
        <w:t>“</w:t>
      </w:r>
      <w:r>
        <w:rPr>
          <w:rFonts w:ascii="宋体" w:eastAsia="宋体" w:hAnsi="宋体" w:hint="eastAsia"/>
        </w:rPr>
        <w:t>请求串</w:t>
      </w:r>
      <w:r>
        <w:rPr>
          <w:rFonts w:ascii="宋体" w:eastAsia="宋体" w:hAnsi="宋体"/>
        </w:rPr>
        <w:t>”</w:t>
      </w:r>
      <w:r>
        <w:rPr>
          <w:rFonts w:ascii="宋体" w:eastAsia="宋体" w:hAnsi="宋体" w:hint="eastAsia"/>
        </w:rPr>
        <w:t>);</w:t>
      </w:r>
    </w:p>
    <w:p w:rsidR="00FE71C1" w:rsidRDefault="00DC4852">
      <w:pPr>
        <w:rPr>
          <w:rFonts w:ascii="宋体" w:hAnsi="宋体"/>
        </w:rPr>
      </w:pPr>
      <w:r>
        <w:rPr>
          <w:rFonts w:ascii="宋体" w:hAnsi="宋体" w:hint="eastAsia"/>
        </w:rPr>
        <w:t xml:space="preserve">     （1）请求串为外部服务请求，格式为（http://域名/路径?参数）,目前只支持http1.0</w:t>
      </w:r>
    </w:p>
    <w:p w:rsidR="00FE71C1" w:rsidRDefault="00DC4852">
      <w:pPr>
        <w:rPr>
          <w:rFonts w:ascii="宋体" w:hAnsi="宋体"/>
        </w:rPr>
      </w:pPr>
      <w:r>
        <w:rPr>
          <w:rFonts w:ascii="宋体" w:hAnsi="宋体" w:hint="eastAsia"/>
        </w:rPr>
        <w:t xml:space="preserve">     （2）请求串为内部服务请求，格式为（/路径?参数）</w:t>
      </w:r>
    </w:p>
    <w:p w:rsidR="00FE71C1" w:rsidRDefault="00DC4852">
      <w:pPr>
        <w:rPr>
          <w:rFonts w:ascii="宋体" w:hAnsi="宋体"/>
        </w:rPr>
      </w:pPr>
      <w:r>
        <w:rPr>
          <w:rFonts w:ascii="宋体" w:hAnsi="宋体" w:hint="eastAsia"/>
        </w:rPr>
        <w:t xml:space="preserve">     （3）参数部分支持动态参数，语法为 key=$</w:t>
      </w:r>
      <w:proofErr w:type="spellStart"/>
      <w:r>
        <w:rPr>
          <w:rFonts w:ascii="宋体" w:hAnsi="宋体" w:hint="eastAsia"/>
        </w:rPr>
        <w:t>OriKey</w:t>
      </w:r>
      <w:proofErr w:type="spellEnd"/>
    </w:p>
    <w:p w:rsidR="00FE71C1" w:rsidRDefault="00DC4852">
      <w:pPr>
        <w:rPr>
          <w:rFonts w:ascii="宋体" w:hAnsi="宋体"/>
        </w:rPr>
      </w:pPr>
      <w:r>
        <w:rPr>
          <w:rFonts w:ascii="宋体" w:hAnsi="宋体" w:hint="eastAsia"/>
        </w:rPr>
        <w:t xml:space="preserve">          示例 路径/pay/index.html中有动态请求</w:t>
      </w:r>
    </w:p>
    <w:p w:rsidR="00FE71C1" w:rsidRDefault="00DC4852">
      <w:pPr>
        <w:rPr>
          <w:rFonts w:ascii="宋体" w:hAnsi="宋体"/>
        </w:rPr>
      </w:pPr>
      <w:r>
        <w:rPr>
          <w:rFonts w:ascii="宋体" w:hAnsi="宋体" w:hint="eastAsia"/>
        </w:rPr>
        <w:t xml:space="preserve">               $</w:t>
      </w:r>
      <w:proofErr w:type="spellStart"/>
      <w:proofErr w:type="gramStart"/>
      <w:r>
        <w:rPr>
          <w:rFonts w:ascii="宋体" w:hAnsi="宋体" w:hint="eastAsia"/>
        </w:rPr>
        <w:t>service.request</w:t>
      </w:r>
      <w:proofErr w:type="spellEnd"/>
      <w:r>
        <w:rPr>
          <w:rFonts w:ascii="宋体" w:hAnsi="宋体" w:hint="eastAsia"/>
        </w:rPr>
        <w:t>(</w:t>
      </w:r>
      <w:proofErr w:type="gramEnd"/>
      <w:r>
        <w:rPr>
          <w:rFonts w:ascii="宋体" w:hAnsi="宋体"/>
        </w:rPr>
        <w:t>“</w:t>
      </w:r>
      <w:r>
        <w:rPr>
          <w:rFonts w:ascii="宋体" w:hAnsi="宋体" w:hint="eastAsia"/>
        </w:rPr>
        <w:t>http://develop.sdo.com/</w:t>
      </w:r>
      <w:proofErr w:type="spellStart"/>
      <w:r>
        <w:rPr>
          <w:rFonts w:ascii="宋体" w:hAnsi="宋体" w:hint="eastAsia"/>
        </w:rPr>
        <w:t>login?token</w:t>
      </w:r>
      <w:proofErr w:type="spellEnd"/>
      <w:r>
        <w:rPr>
          <w:rFonts w:ascii="宋体" w:hAnsi="宋体" w:hint="eastAsia"/>
        </w:rPr>
        <w:t>=$from</w:t>
      </w:r>
      <w:r>
        <w:rPr>
          <w:rFonts w:ascii="宋体" w:hAnsi="宋体"/>
        </w:rPr>
        <w:t>”</w:t>
      </w:r>
      <w:r>
        <w:rPr>
          <w:rFonts w:ascii="宋体" w:hAnsi="宋体" w:hint="eastAsia"/>
        </w:rPr>
        <w:t xml:space="preserve">); </w:t>
      </w:r>
    </w:p>
    <w:p w:rsidR="00FE71C1" w:rsidRDefault="00DC4852">
      <w:pPr>
        <w:rPr>
          <w:rFonts w:ascii="宋体" w:hAnsi="宋体"/>
        </w:rPr>
      </w:pPr>
      <w:r>
        <w:rPr>
          <w:rFonts w:ascii="宋体" w:hAnsi="宋体" w:hint="eastAsia"/>
        </w:rPr>
        <w:t xml:space="preserve">               原始请求串为http://localhost/pay/index.html?from=ADC23O1D</w:t>
      </w:r>
    </w:p>
    <w:p w:rsidR="00FE71C1" w:rsidRDefault="00DC4852">
      <w:pPr>
        <w:rPr>
          <w:rFonts w:ascii="宋体" w:hAnsi="宋体"/>
        </w:rPr>
      </w:pPr>
      <w:r>
        <w:rPr>
          <w:rFonts w:ascii="宋体" w:hAnsi="宋体" w:hint="eastAsia"/>
        </w:rPr>
        <w:t xml:space="preserve">               那么动态请求将转换为http://develop.sdo.com/login?token=ADC23O1D</w:t>
      </w:r>
    </w:p>
    <w:p w:rsidR="00FE71C1" w:rsidRDefault="00DC4852">
      <w:pPr>
        <w:rPr>
          <w:rFonts w:ascii="宋体" w:hAnsi="宋体"/>
        </w:rPr>
      </w:pPr>
      <w:r>
        <w:rPr>
          <w:rFonts w:ascii="宋体" w:hAnsi="宋体" w:hint="eastAsia"/>
        </w:rPr>
        <w:t xml:space="preserve">     （4）动态请求响应将在文件中原地替换，并且一个文件多个动态请求是顺序处理的</w:t>
      </w:r>
    </w:p>
    <w:p w:rsidR="00FE71C1" w:rsidRDefault="00DC4852">
      <w:pPr>
        <w:rPr>
          <w:rFonts w:ascii="宋体" w:hAnsi="宋体"/>
        </w:rPr>
      </w:pPr>
      <w:r>
        <w:rPr>
          <w:rFonts w:ascii="宋体" w:hAnsi="宋体" w:hint="eastAsia"/>
        </w:rPr>
        <w:t xml:space="preserve">     （5）解析出错的动态请求，</w:t>
      </w:r>
      <w:proofErr w:type="gramStart"/>
      <w:r>
        <w:rPr>
          <w:rFonts w:ascii="宋体" w:hAnsi="宋体" w:hint="eastAsia"/>
        </w:rPr>
        <w:t>去除原串并且</w:t>
      </w:r>
      <w:proofErr w:type="gramEnd"/>
      <w:r>
        <w:rPr>
          <w:rFonts w:ascii="宋体" w:hAnsi="宋体" w:hint="eastAsia"/>
        </w:rPr>
        <w:t>不替换为任何内容</w:t>
      </w:r>
    </w:p>
    <w:p w:rsidR="00FE71C1" w:rsidRDefault="00DC4852">
      <w:pPr>
        <w:pStyle w:val="2"/>
        <w:numPr>
          <w:ilvl w:val="0"/>
          <w:numId w:val="3"/>
        </w:numPr>
        <w:spacing w:before="0" w:after="0" w:line="240" w:lineRule="auto"/>
      </w:pPr>
      <w:r>
        <w:rPr>
          <w:rFonts w:ascii="宋体" w:eastAsia="宋体" w:hAnsi="宋体" w:hint="eastAsia"/>
        </w:rPr>
        <w:t>$</w:t>
      </w:r>
      <w:proofErr w:type="spellStart"/>
      <w:r>
        <w:rPr>
          <w:rFonts w:ascii="宋体" w:eastAsia="宋体" w:hAnsi="宋体" w:hint="eastAsia"/>
        </w:rPr>
        <w:t>service.include</w:t>
      </w:r>
      <w:proofErr w:type="spellEnd"/>
      <w:r>
        <w:rPr>
          <w:rFonts w:ascii="宋体" w:eastAsia="宋体" w:hAnsi="宋体" w:hint="eastAsia"/>
        </w:rPr>
        <w:t>(</w:t>
      </w:r>
      <w:r>
        <w:rPr>
          <w:rFonts w:ascii="宋体" w:eastAsia="宋体" w:hAnsi="宋体"/>
        </w:rPr>
        <w:t>“</w:t>
      </w:r>
      <w:r>
        <w:rPr>
          <w:rFonts w:ascii="宋体" w:eastAsia="宋体" w:hAnsi="宋体" w:hint="eastAsia"/>
        </w:rPr>
        <w:t>被包含文件</w:t>
      </w:r>
      <w:r>
        <w:rPr>
          <w:rFonts w:ascii="宋体" w:eastAsia="宋体" w:hAnsi="宋体"/>
        </w:rPr>
        <w:t>”</w:t>
      </w:r>
      <w:r>
        <w:rPr>
          <w:rFonts w:ascii="宋体" w:eastAsia="宋体" w:hAnsi="宋体" w:hint="eastAsia"/>
        </w:rPr>
        <w:t>);</w:t>
      </w:r>
    </w:p>
    <w:p w:rsidR="00FE71C1" w:rsidRDefault="00DC4852">
      <w:pPr>
        <w:rPr>
          <w:rFonts w:ascii="宋体" w:hAnsi="宋体"/>
        </w:rPr>
      </w:pPr>
      <w:r>
        <w:rPr>
          <w:rFonts w:ascii="宋体" w:hAnsi="宋体" w:hint="eastAsia"/>
        </w:rPr>
        <w:t xml:space="preserve">       （1）被包含文件有相对路径和绝对路径之分，支持..和.</w:t>
      </w:r>
    </w:p>
    <w:p w:rsidR="00FE71C1" w:rsidRDefault="00DC4852">
      <w:pPr>
        <w:rPr>
          <w:rFonts w:ascii="宋体" w:hAnsi="宋体"/>
        </w:rPr>
      </w:pPr>
      <w:r>
        <w:rPr>
          <w:rFonts w:ascii="宋体" w:hAnsi="宋体" w:hint="eastAsia"/>
        </w:rPr>
        <w:t xml:space="preserve">       （2）相对路径不以/开头，如.</w:t>
      </w:r>
      <w:proofErr w:type="gramStart"/>
      <w:r>
        <w:rPr>
          <w:rFonts w:ascii="宋体" w:hAnsi="宋体" w:hint="eastAsia"/>
        </w:rPr>
        <w:t>/</w:t>
      </w:r>
      <w:proofErr w:type="spellStart"/>
      <w:r>
        <w:rPr>
          <w:rFonts w:ascii="宋体" w:hAnsi="宋体" w:hint="eastAsia"/>
        </w:rPr>
        <w:t>src</w:t>
      </w:r>
      <w:proofErr w:type="spellEnd"/>
      <w:r>
        <w:rPr>
          <w:rFonts w:ascii="宋体" w:hAnsi="宋体" w:hint="eastAsia"/>
        </w:rPr>
        <w:t>/pay/..</w:t>
      </w:r>
      <w:proofErr w:type="gramEnd"/>
      <w:r>
        <w:rPr>
          <w:rFonts w:ascii="宋体" w:hAnsi="宋体" w:hint="eastAsia"/>
        </w:rPr>
        <w:t>/login.html</w:t>
      </w:r>
    </w:p>
    <w:p w:rsidR="00FE71C1" w:rsidRDefault="00DC4852">
      <w:pPr>
        <w:rPr>
          <w:rFonts w:ascii="宋体" w:hAnsi="宋体"/>
        </w:rPr>
      </w:pPr>
      <w:r>
        <w:rPr>
          <w:rFonts w:ascii="宋体" w:hAnsi="宋体" w:hint="eastAsia"/>
        </w:rPr>
        <w:t xml:space="preserve">            相对路径以当前文件为起始路径</w:t>
      </w:r>
    </w:p>
    <w:p w:rsidR="00FE71C1" w:rsidRDefault="00DC4852">
      <w:pPr>
        <w:rPr>
          <w:rFonts w:ascii="宋体" w:hAnsi="宋体"/>
        </w:rPr>
      </w:pPr>
      <w:r>
        <w:rPr>
          <w:rFonts w:ascii="宋体" w:hAnsi="宋体" w:hint="eastAsia"/>
        </w:rPr>
        <w:t xml:space="preserve">            示例：假定资源根目录为/www/</w:t>
      </w:r>
      <w:proofErr w:type="spellStart"/>
      <w:r>
        <w:rPr>
          <w:rFonts w:ascii="宋体" w:hAnsi="宋体" w:hint="eastAsia"/>
        </w:rPr>
        <w:t>webroot</w:t>
      </w:r>
      <w:proofErr w:type="spellEnd"/>
      <w:r>
        <w:rPr>
          <w:rFonts w:ascii="宋体" w:hAnsi="宋体" w:hint="eastAsia"/>
        </w:rPr>
        <w:t>/</w:t>
      </w:r>
    </w:p>
    <w:p w:rsidR="00FE71C1" w:rsidRDefault="00DC4852">
      <w:pPr>
        <w:rPr>
          <w:rFonts w:ascii="宋体" w:hAnsi="宋体"/>
        </w:rPr>
      </w:pPr>
      <w:r>
        <w:rPr>
          <w:rFonts w:ascii="宋体" w:hAnsi="宋体" w:hint="eastAsia"/>
        </w:rPr>
        <w:t xml:space="preserve">                  资源根目录下有文件/pay/index.html，该文件中有命令 </w:t>
      </w:r>
    </w:p>
    <w:p w:rsidR="00FE71C1" w:rsidRDefault="00DC4852">
      <w:pPr>
        <w:rPr>
          <w:rFonts w:ascii="宋体" w:hAnsi="宋体"/>
        </w:rPr>
      </w:pPr>
      <w:r>
        <w:rPr>
          <w:rFonts w:ascii="宋体" w:hAnsi="宋体" w:hint="eastAsia"/>
        </w:rPr>
        <w:t xml:space="preserve">                  $</w:t>
      </w:r>
      <w:proofErr w:type="spellStart"/>
      <w:proofErr w:type="gramStart"/>
      <w:r>
        <w:rPr>
          <w:rFonts w:ascii="宋体" w:hAnsi="宋体" w:hint="eastAsia"/>
        </w:rPr>
        <w:t>service.include</w:t>
      </w:r>
      <w:proofErr w:type="spellEnd"/>
      <w:r>
        <w:rPr>
          <w:rFonts w:ascii="宋体" w:hAnsi="宋体" w:hint="eastAsia"/>
        </w:rPr>
        <w:t>(</w:t>
      </w:r>
      <w:proofErr w:type="gramEnd"/>
      <w:r>
        <w:rPr>
          <w:rFonts w:ascii="宋体" w:hAnsi="宋体"/>
        </w:rPr>
        <w:t>“</w:t>
      </w:r>
      <w:r>
        <w:rPr>
          <w:rFonts w:ascii="宋体" w:hAnsi="宋体" w:hint="eastAsia"/>
        </w:rPr>
        <w:t>./</w:t>
      </w:r>
      <w:proofErr w:type="spellStart"/>
      <w:r>
        <w:rPr>
          <w:rFonts w:ascii="宋体" w:hAnsi="宋体" w:hint="eastAsia"/>
        </w:rPr>
        <w:t>src</w:t>
      </w:r>
      <w:proofErr w:type="spellEnd"/>
      <w:r>
        <w:rPr>
          <w:rFonts w:ascii="宋体" w:hAnsi="宋体" w:hint="eastAsia"/>
        </w:rPr>
        <w:t>/view/../login.html</w:t>
      </w:r>
      <w:r>
        <w:rPr>
          <w:rFonts w:ascii="宋体" w:hAnsi="宋体"/>
        </w:rPr>
        <w:t>”</w:t>
      </w:r>
      <w:r>
        <w:rPr>
          <w:rFonts w:ascii="宋体" w:hAnsi="宋体" w:hint="eastAsia"/>
        </w:rPr>
        <w:t>)</w:t>
      </w:r>
    </w:p>
    <w:p w:rsidR="00FE71C1" w:rsidRDefault="00DC4852">
      <w:pPr>
        <w:rPr>
          <w:rFonts w:ascii="宋体" w:hAnsi="宋体"/>
        </w:rPr>
      </w:pPr>
      <w:r>
        <w:rPr>
          <w:rFonts w:ascii="宋体" w:hAnsi="宋体" w:hint="eastAsia"/>
        </w:rPr>
        <w:t xml:space="preserve">                  那么解析出来的被包含文件的绝对路径为：</w:t>
      </w:r>
    </w:p>
    <w:p w:rsidR="00FE71C1" w:rsidRDefault="00DC4852">
      <w:pPr>
        <w:rPr>
          <w:rFonts w:ascii="宋体" w:hAnsi="宋体"/>
        </w:rPr>
      </w:pPr>
      <w:r>
        <w:rPr>
          <w:rFonts w:ascii="宋体" w:hAnsi="宋体" w:hint="eastAsia"/>
        </w:rPr>
        <w:t xml:space="preserve">                           /www/</w:t>
      </w:r>
      <w:proofErr w:type="spellStart"/>
      <w:r>
        <w:rPr>
          <w:rFonts w:ascii="宋体" w:hAnsi="宋体" w:hint="eastAsia"/>
        </w:rPr>
        <w:t>webroot</w:t>
      </w:r>
      <w:proofErr w:type="spellEnd"/>
      <w:r>
        <w:rPr>
          <w:rFonts w:ascii="宋体" w:hAnsi="宋体" w:hint="eastAsia"/>
        </w:rPr>
        <w:t>/pay/</w:t>
      </w:r>
      <w:proofErr w:type="spellStart"/>
      <w:r>
        <w:rPr>
          <w:rFonts w:ascii="宋体" w:hAnsi="宋体" w:hint="eastAsia"/>
        </w:rPr>
        <w:t>src</w:t>
      </w:r>
      <w:proofErr w:type="spellEnd"/>
      <w:r>
        <w:rPr>
          <w:rFonts w:ascii="宋体" w:hAnsi="宋体" w:hint="eastAsia"/>
        </w:rPr>
        <w:t>/login.html</w:t>
      </w:r>
    </w:p>
    <w:p w:rsidR="00FE71C1" w:rsidRDefault="00DC4852">
      <w:pPr>
        <w:rPr>
          <w:rFonts w:ascii="宋体" w:hAnsi="宋体"/>
        </w:rPr>
      </w:pPr>
      <w:r>
        <w:rPr>
          <w:rFonts w:ascii="宋体" w:hAnsi="宋体" w:hint="eastAsia"/>
        </w:rPr>
        <w:t xml:space="preserve">       （3）绝对路径不以/开头，如/</w:t>
      </w:r>
      <w:proofErr w:type="spellStart"/>
      <w:r>
        <w:rPr>
          <w:rFonts w:ascii="宋体" w:hAnsi="宋体" w:hint="eastAsia"/>
        </w:rPr>
        <w:t>src</w:t>
      </w:r>
      <w:proofErr w:type="spellEnd"/>
      <w:r>
        <w:rPr>
          <w:rFonts w:ascii="宋体" w:hAnsi="宋体" w:hint="eastAsia"/>
        </w:rPr>
        <w:t>/pay/../login.html</w:t>
      </w:r>
    </w:p>
    <w:p w:rsidR="00FE71C1" w:rsidRDefault="00DC4852">
      <w:pPr>
        <w:rPr>
          <w:rFonts w:ascii="宋体" w:hAnsi="宋体"/>
        </w:rPr>
      </w:pPr>
      <w:r>
        <w:rPr>
          <w:rFonts w:ascii="宋体" w:hAnsi="宋体" w:hint="eastAsia"/>
        </w:rPr>
        <w:t xml:space="preserve">            绝对路径以资源根目录为起始路径</w:t>
      </w:r>
    </w:p>
    <w:p w:rsidR="00FE71C1" w:rsidRDefault="00DC4852">
      <w:pPr>
        <w:rPr>
          <w:rFonts w:ascii="宋体" w:hAnsi="宋体"/>
        </w:rPr>
      </w:pPr>
      <w:r>
        <w:rPr>
          <w:rFonts w:ascii="宋体" w:hAnsi="宋体" w:hint="eastAsia"/>
        </w:rPr>
        <w:t xml:space="preserve">            示例：假定资源根目录为/www/</w:t>
      </w:r>
      <w:proofErr w:type="spellStart"/>
      <w:r>
        <w:rPr>
          <w:rFonts w:ascii="宋体" w:hAnsi="宋体" w:hint="eastAsia"/>
        </w:rPr>
        <w:t>webroot</w:t>
      </w:r>
      <w:proofErr w:type="spellEnd"/>
      <w:r>
        <w:rPr>
          <w:rFonts w:ascii="宋体" w:hAnsi="宋体" w:hint="eastAsia"/>
        </w:rPr>
        <w:t>/</w:t>
      </w:r>
    </w:p>
    <w:p w:rsidR="00FE71C1" w:rsidRDefault="00DC4852">
      <w:pPr>
        <w:rPr>
          <w:rFonts w:ascii="宋体" w:hAnsi="宋体"/>
        </w:rPr>
      </w:pPr>
      <w:r>
        <w:rPr>
          <w:rFonts w:ascii="宋体" w:hAnsi="宋体" w:hint="eastAsia"/>
        </w:rPr>
        <w:t xml:space="preserve">                  资源根目录下有文件/index.html，该文件中有命令 </w:t>
      </w:r>
    </w:p>
    <w:p w:rsidR="00FE71C1" w:rsidRDefault="00DC4852">
      <w:pPr>
        <w:rPr>
          <w:rFonts w:ascii="宋体" w:hAnsi="宋体"/>
        </w:rPr>
      </w:pPr>
      <w:r>
        <w:rPr>
          <w:rFonts w:ascii="宋体" w:hAnsi="宋体" w:hint="eastAsia"/>
        </w:rPr>
        <w:t xml:space="preserve">                  $</w:t>
      </w:r>
      <w:proofErr w:type="spellStart"/>
      <w:proofErr w:type="gramStart"/>
      <w:r>
        <w:rPr>
          <w:rFonts w:ascii="宋体" w:hAnsi="宋体" w:hint="eastAsia"/>
        </w:rPr>
        <w:t>service.include</w:t>
      </w:r>
      <w:proofErr w:type="spellEnd"/>
      <w:r>
        <w:rPr>
          <w:rFonts w:ascii="宋体" w:hAnsi="宋体" w:hint="eastAsia"/>
        </w:rPr>
        <w:t>(</w:t>
      </w:r>
      <w:proofErr w:type="gramEnd"/>
      <w:r>
        <w:rPr>
          <w:rFonts w:ascii="宋体" w:hAnsi="宋体"/>
        </w:rPr>
        <w:t>“</w:t>
      </w:r>
      <w:r>
        <w:rPr>
          <w:rFonts w:ascii="宋体" w:hAnsi="宋体" w:hint="eastAsia"/>
        </w:rPr>
        <w:t>/</w:t>
      </w:r>
      <w:proofErr w:type="spellStart"/>
      <w:r>
        <w:rPr>
          <w:rFonts w:ascii="宋体" w:hAnsi="宋体" w:hint="eastAsia"/>
        </w:rPr>
        <w:t>src</w:t>
      </w:r>
      <w:proofErr w:type="spellEnd"/>
      <w:r>
        <w:rPr>
          <w:rFonts w:ascii="宋体" w:hAnsi="宋体" w:hint="eastAsia"/>
        </w:rPr>
        <w:t>/view/../login.html</w:t>
      </w:r>
      <w:r>
        <w:rPr>
          <w:rFonts w:ascii="宋体" w:hAnsi="宋体"/>
        </w:rPr>
        <w:t>”</w:t>
      </w:r>
      <w:r>
        <w:rPr>
          <w:rFonts w:ascii="宋体" w:hAnsi="宋体" w:hint="eastAsia"/>
        </w:rPr>
        <w:t>)</w:t>
      </w:r>
    </w:p>
    <w:p w:rsidR="00FE71C1" w:rsidRDefault="00DC4852">
      <w:pPr>
        <w:rPr>
          <w:rFonts w:ascii="宋体" w:hAnsi="宋体"/>
        </w:rPr>
      </w:pPr>
      <w:r>
        <w:rPr>
          <w:rFonts w:ascii="宋体" w:hAnsi="宋体" w:hint="eastAsia"/>
        </w:rPr>
        <w:t xml:space="preserve">                  那么解析出来的被包含文件的绝对路径为：</w:t>
      </w:r>
    </w:p>
    <w:p w:rsidR="00FE71C1" w:rsidRDefault="00DC4852">
      <w:pPr>
        <w:rPr>
          <w:rFonts w:ascii="宋体" w:hAnsi="宋体"/>
        </w:rPr>
      </w:pPr>
      <w:r>
        <w:rPr>
          <w:rFonts w:ascii="宋体" w:hAnsi="宋体" w:hint="eastAsia"/>
        </w:rPr>
        <w:t xml:space="preserve">                           /www/</w:t>
      </w:r>
      <w:proofErr w:type="spellStart"/>
      <w:r>
        <w:rPr>
          <w:rFonts w:ascii="宋体" w:hAnsi="宋体" w:hint="eastAsia"/>
        </w:rPr>
        <w:t>webroot</w:t>
      </w:r>
      <w:proofErr w:type="spellEnd"/>
      <w:r>
        <w:rPr>
          <w:rFonts w:ascii="宋体" w:hAnsi="宋体" w:hint="eastAsia"/>
        </w:rPr>
        <w:t>/</w:t>
      </w:r>
      <w:proofErr w:type="spellStart"/>
      <w:r>
        <w:rPr>
          <w:rFonts w:ascii="宋体" w:hAnsi="宋体" w:hint="eastAsia"/>
        </w:rPr>
        <w:t>src</w:t>
      </w:r>
      <w:proofErr w:type="spellEnd"/>
      <w:r>
        <w:rPr>
          <w:rFonts w:ascii="宋体" w:hAnsi="宋体" w:hint="eastAsia"/>
        </w:rPr>
        <w:t>/login.html</w:t>
      </w:r>
    </w:p>
    <w:p w:rsidR="00FE71C1" w:rsidRDefault="00DC4852">
      <w:pPr>
        <w:rPr>
          <w:rFonts w:ascii="宋体" w:hAnsi="宋体"/>
        </w:rPr>
      </w:pPr>
      <w:r>
        <w:rPr>
          <w:rFonts w:ascii="宋体" w:hAnsi="宋体" w:hint="eastAsia"/>
        </w:rPr>
        <w:t xml:space="preserve">       （4）解析出错的文件路径或者被包含文件不存在或者文件间存在循环包含时，去除</w:t>
      </w:r>
    </w:p>
    <w:p w:rsidR="00FE71C1" w:rsidRDefault="00DC4852">
      <w:pPr>
        <w:rPr>
          <w:rFonts w:ascii="宋体" w:hAnsi="宋体"/>
        </w:rPr>
      </w:pPr>
      <w:r>
        <w:rPr>
          <w:rFonts w:ascii="宋体" w:hAnsi="宋体" w:hint="eastAsia"/>
        </w:rPr>
        <w:t xml:space="preserve">           </w:t>
      </w:r>
      <w:proofErr w:type="gramStart"/>
      <w:r>
        <w:rPr>
          <w:rFonts w:ascii="宋体" w:hAnsi="宋体" w:hint="eastAsia"/>
        </w:rPr>
        <w:t>原串并且</w:t>
      </w:r>
      <w:proofErr w:type="gramEnd"/>
      <w:r>
        <w:rPr>
          <w:rFonts w:ascii="宋体" w:hAnsi="宋体" w:hint="eastAsia"/>
        </w:rPr>
        <w:t>不替换为任何内容</w:t>
      </w:r>
    </w:p>
    <w:p w:rsidR="00FE71C1" w:rsidRDefault="00FE71C1">
      <w:pPr>
        <w:rPr>
          <w:rFonts w:ascii="宋体" w:hAnsi="宋体"/>
        </w:rPr>
      </w:pPr>
    </w:p>
    <w:p w:rsidR="00FE71C1" w:rsidRDefault="00DC4852">
      <w:pPr>
        <w:pStyle w:val="2"/>
        <w:numPr>
          <w:ilvl w:val="0"/>
          <w:numId w:val="3"/>
        </w:numPr>
        <w:spacing w:before="0" w:after="0" w:line="240" w:lineRule="auto"/>
      </w:pPr>
      <w:r>
        <w:rPr>
          <w:rFonts w:ascii="宋体" w:eastAsia="宋体" w:hAnsi="宋体" w:hint="eastAsia"/>
        </w:rPr>
        <w:lastRenderedPageBreak/>
        <w:t>&lt;!--#include virtual=</w:t>
      </w:r>
      <w:r>
        <w:rPr>
          <w:rFonts w:ascii="宋体" w:eastAsia="宋体" w:hAnsi="宋体"/>
        </w:rPr>
        <w:t>“</w:t>
      </w:r>
      <w:r>
        <w:rPr>
          <w:rFonts w:ascii="宋体" w:eastAsia="宋体" w:hAnsi="宋体" w:hint="eastAsia"/>
        </w:rPr>
        <w:t>被包含文件/请求串</w:t>
      </w:r>
      <w:r>
        <w:rPr>
          <w:rFonts w:ascii="宋体" w:eastAsia="宋体" w:hAnsi="宋体"/>
        </w:rPr>
        <w:t>”</w:t>
      </w:r>
      <w:r>
        <w:rPr>
          <w:rFonts w:ascii="宋体" w:eastAsia="宋体" w:hAnsi="宋体" w:hint="eastAsia"/>
        </w:rPr>
        <w:t>--&gt;</w:t>
      </w:r>
    </w:p>
    <w:p w:rsidR="00FE71C1" w:rsidRDefault="00FE71C1"/>
    <w:p w:rsidR="00FE71C1" w:rsidRDefault="00DC4852">
      <w:pPr>
        <w:rPr>
          <w:rFonts w:ascii="宋体" w:hAnsi="宋体"/>
        </w:rPr>
      </w:pPr>
      <w:r>
        <w:rPr>
          <w:rFonts w:ascii="宋体" w:hAnsi="宋体" w:hint="eastAsia"/>
        </w:rPr>
        <w:t xml:space="preserve">        （1）该语法来源于SSI标准</w:t>
      </w:r>
    </w:p>
    <w:p w:rsidR="00FE71C1" w:rsidRDefault="00DC4852">
      <w:pPr>
        <w:rPr>
          <w:rFonts w:ascii="宋体" w:hAnsi="宋体"/>
        </w:rPr>
      </w:pPr>
      <w:r>
        <w:rPr>
          <w:rFonts w:ascii="宋体" w:hAnsi="宋体" w:hint="eastAsia"/>
        </w:rPr>
        <w:t xml:space="preserve">        （2）支持动态请求/文件包含，语法及作用等同于</w:t>
      </w:r>
    </w:p>
    <w:p w:rsidR="00FE71C1" w:rsidRDefault="00DC4852">
      <w:pPr>
        <w:rPr>
          <w:rFonts w:ascii="宋体" w:hAnsi="宋体"/>
        </w:rPr>
      </w:pPr>
      <w:r>
        <w:rPr>
          <w:rFonts w:ascii="宋体" w:hAnsi="宋体" w:hint="eastAsia"/>
        </w:rPr>
        <w:t xml:space="preserve">             $</w:t>
      </w:r>
      <w:proofErr w:type="spellStart"/>
      <w:r>
        <w:rPr>
          <w:rFonts w:ascii="宋体" w:hAnsi="宋体" w:hint="eastAsia"/>
        </w:rPr>
        <w:t>service.request</w:t>
      </w:r>
      <w:proofErr w:type="spellEnd"/>
      <w:r>
        <w:rPr>
          <w:rFonts w:ascii="宋体" w:hAnsi="宋体" w:hint="eastAsia"/>
        </w:rPr>
        <w:t>/$</w:t>
      </w:r>
      <w:proofErr w:type="spellStart"/>
      <w:r>
        <w:rPr>
          <w:rFonts w:ascii="宋体" w:hAnsi="宋体" w:hint="eastAsia"/>
        </w:rPr>
        <w:t>service.include</w:t>
      </w:r>
      <w:proofErr w:type="spellEnd"/>
    </w:p>
    <w:p w:rsidR="00FE71C1" w:rsidRDefault="00DC4852">
      <w:pPr>
        <w:rPr>
          <w:rFonts w:ascii="宋体" w:hAnsi="宋体"/>
        </w:rPr>
      </w:pPr>
      <w:r>
        <w:rPr>
          <w:rFonts w:ascii="宋体" w:hAnsi="宋体" w:hint="eastAsia"/>
        </w:rPr>
        <w:t xml:space="preserve">        （3）该语法解析时先按$</w:t>
      </w:r>
      <w:proofErr w:type="spellStart"/>
      <w:r>
        <w:rPr>
          <w:rFonts w:ascii="宋体" w:hAnsi="宋体" w:hint="eastAsia"/>
        </w:rPr>
        <w:t>service.include</w:t>
      </w:r>
      <w:proofErr w:type="spellEnd"/>
      <w:r>
        <w:rPr>
          <w:rFonts w:ascii="宋体" w:hAnsi="宋体" w:hint="eastAsia"/>
        </w:rPr>
        <w:t>规则解析，如果解析出错则按</w:t>
      </w:r>
    </w:p>
    <w:p w:rsidR="00FE71C1" w:rsidRDefault="00DC4852">
      <w:pPr>
        <w:rPr>
          <w:rFonts w:ascii="宋体" w:hAnsi="宋体"/>
        </w:rPr>
      </w:pPr>
      <w:r>
        <w:rPr>
          <w:rFonts w:ascii="宋体" w:hAnsi="宋体" w:hint="eastAsia"/>
        </w:rPr>
        <w:t xml:space="preserve">             $</w:t>
      </w:r>
      <w:proofErr w:type="spellStart"/>
      <w:r>
        <w:rPr>
          <w:rFonts w:ascii="宋体" w:hAnsi="宋体" w:hint="eastAsia"/>
        </w:rPr>
        <w:t>service.request</w:t>
      </w:r>
      <w:proofErr w:type="spellEnd"/>
      <w:r>
        <w:rPr>
          <w:rFonts w:ascii="宋体" w:hAnsi="宋体" w:hint="eastAsia"/>
        </w:rPr>
        <w:t>规则解析</w:t>
      </w:r>
    </w:p>
    <w:p w:rsidR="00FE71C1" w:rsidRDefault="00FE71C1">
      <w:pPr>
        <w:rPr>
          <w:rFonts w:ascii="宋体" w:hAnsi="宋体"/>
        </w:rPr>
      </w:pPr>
    </w:p>
    <w:p w:rsidR="00FE71C1" w:rsidRDefault="00FE71C1">
      <w:pPr>
        <w:rPr>
          <w:rFonts w:ascii="宋体" w:hAnsi="宋体"/>
        </w:rPr>
      </w:pPr>
    </w:p>
    <w:p w:rsidR="00FE71C1" w:rsidRDefault="00FE71C1">
      <w:pPr>
        <w:rPr>
          <w:rFonts w:ascii="宋体" w:hAnsi="宋体"/>
        </w:rPr>
      </w:pPr>
    </w:p>
    <w:p w:rsidR="00FE71C1" w:rsidRDefault="00FE71C1">
      <w:pPr>
        <w:rPr>
          <w:rFonts w:ascii="宋体" w:hAnsi="宋体"/>
        </w:rPr>
      </w:pPr>
    </w:p>
    <w:p w:rsidR="00FE71C1" w:rsidRDefault="00FE71C1">
      <w:pPr>
        <w:rPr>
          <w:rFonts w:ascii="宋体" w:hAnsi="宋体"/>
        </w:rPr>
      </w:pPr>
    </w:p>
    <w:p w:rsidR="00FE71C1" w:rsidRDefault="00DC4852">
      <w:pPr>
        <w:pStyle w:val="1"/>
        <w:numPr>
          <w:ilvl w:val="0"/>
          <w:numId w:val="2"/>
        </w:numPr>
        <w:rPr>
          <w:rFonts w:ascii="宋体" w:eastAsia="宋体" w:hAnsi="宋体"/>
          <w:sz w:val="48"/>
          <w:szCs w:val="32"/>
        </w:rPr>
      </w:pPr>
      <w:r>
        <w:rPr>
          <w:rFonts w:ascii="宋体" w:eastAsia="宋体" w:hAnsi="宋体" w:hint="eastAsia"/>
          <w:sz w:val="48"/>
          <w:szCs w:val="32"/>
        </w:rPr>
        <w:t xml:space="preserve"> </w:t>
      </w:r>
      <w:proofErr w:type="spellStart"/>
      <w:r>
        <w:rPr>
          <w:rFonts w:ascii="宋体" w:eastAsia="宋体" w:hAnsi="宋体" w:hint="eastAsia"/>
          <w:sz w:val="48"/>
          <w:szCs w:val="32"/>
        </w:rPr>
        <w:t>WebBpe</w:t>
      </w:r>
      <w:proofErr w:type="spellEnd"/>
      <w:r>
        <w:rPr>
          <w:rFonts w:ascii="宋体" w:eastAsia="宋体" w:hAnsi="宋体" w:hint="eastAsia"/>
          <w:sz w:val="48"/>
          <w:szCs w:val="32"/>
        </w:rPr>
        <w:t>配置</w:t>
      </w:r>
    </w:p>
    <w:p w:rsidR="00FE71C1" w:rsidRDefault="00DC4852">
      <w:pPr>
        <w:pStyle w:val="a0"/>
      </w:pPr>
      <w:proofErr w:type="spellStart"/>
      <w:r>
        <w:rPr>
          <w:rFonts w:hint="eastAsia"/>
        </w:rPr>
        <w:t>WebBpe</w:t>
      </w:r>
      <w:proofErr w:type="spellEnd"/>
      <w:r>
        <w:rPr>
          <w:rFonts w:hint="eastAsia"/>
        </w:rPr>
        <w:t>的配置实例如下：</w:t>
      </w:r>
    </w:p>
    <w:p w:rsidR="00FE71C1" w:rsidRDefault="00DC4852">
      <w:pPr>
        <w:pStyle w:val="a0"/>
      </w:pPr>
      <w:r>
        <w:object w:dxaOrig="1125"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pt;height:42.1pt" o:ole="">
            <v:imagedata r:id="rId8" o:title=""/>
          </v:shape>
          <o:OLEObject Type="Embed" ProgID="Package" ShapeID="_x0000_i1025" DrawAspect="Content" ObjectID="_1519107324" r:id="rId9"/>
        </w:object>
      </w:r>
    </w:p>
    <w:p w:rsidR="00FE71C1" w:rsidRDefault="00DC4852">
      <w:pPr>
        <w:pStyle w:val="a0"/>
      </w:pPr>
      <w:r>
        <w:rPr>
          <w:noProof/>
        </w:rPr>
        <w:drawing>
          <wp:inline distT="0" distB="0" distL="0" distR="0">
            <wp:extent cx="5274310" cy="30645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3065082"/>
                    </a:xfrm>
                    <a:prstGeom prst="rect">
                      <a:avLst/>
                    </a:prstGeom>
                  </pic:spPr>
                </pic:pic>
              </a:graphicData>
            </a:graphic>
          </wp:inline>
        </w:drawing>
      </w:r>
    </w:p>
    <w:p w:rsidR="00FE71C1" w:rsidRDefault="00FE71C1"/>
    <w:p w:rsidR="00FE71C1" w:rsidRDefault="00DC4852">
      <w:pPr>
        <w:pStyle w:val="10"/>
        <w:numPr>
          <w:ilvl w:val="0"/>
          <w:numId w:val="4"/>
        </w:numPr>
        <w:ind w:firstLineChars="0"/>
      </w:pPr>
      <w:r>
        <w:rPr>
          <w:rFonts w:hint="eastAsia"/>
          <w:b/>
        </w:rPr>
        <w:t>Thread</w:t>
      </w:r>
      <w:r>
        <w:rPr>
          <w:rFonts w:hint="eastAsia"/>
        </w:rPr>
        <w:t>：业务处理线程数</w:t>
      </w:r>
    </w:p>
    <w:p w:rsidR="00FE71C1" w:rsidRDefault="00DC4852">
      <w:pPr>
        <w:pStyle w:val="10"/>
        <w:numPr>
          <w:ilvl w:val="0"/>
          <w:numId w:val="4"/>
        </w:numPr>
        <w:ind w:firstLineChars="0"/>
      </w:pPr>
      <w:r>
        <w:rPr>
          <w:rFonts w:hint="eastAsia"/>
          <w:b/>
        </w:rPr>
        <w:t>Port</w:t>
      </w:r>
      <w:r>
        <w:rPr>
          <w:rFonts w:hint="eastAsia"/>
        </w:rPr>
        <w:t>：</w:t>
      </w:r>
      <w:r>
        <w:rPr>
          <w:rFonts w:hint="eastAsia"/>
        </w:rPr>
        <w:t>http</w:t>
      </w:r>
      <w:r>
        <w:rPr>
          <w:rFonts w:hint="eastAsia"/>
        </w:rPr>
        <w:t>监听端口号</w:t>
      </w:r>
    </w:p>
    <w:p w:rsidR="00FE71C1" w:rsidRDefault="00DC4852">
      <w:pPr>
        <w:pStyle w:val="10"/>
        <w:numPr>
          <w:ilvl w:val="0"/>
          <w:numId w:val="4"/>
        </w:numPr>
        <w:ind w:firstLineChars="0"/>
      </w:pPr>
      <w:proofErr w:type="spellStart"/>
      <w:r>
        <w:rPr>
          <w:rFonts w:hint="eastAsia"/>
          <w:b/>
        </w:rPr>
        <w:t>OsapOption</w:t>
      </w:r>
      <w:proofErr w:type="spellEnd"/>
      <w:r>
        <w:rPr>
          <w:rFonts w:hint="eastAsia"/>
        </w:rPr>
        <w:t>：是否开启</w:t>
      </w:r>
      <w:proofErr w:type="spellStart"/>
      <w:r>
        <w:rPr>
          <w:rFonts w:hint="eastAsia"/>
        </w:rPr>
        <w:t>Osap</w:t>
      </w:r>
      <w:proofErr w:type="spellEnd"/>
      <w:r>
        <w:rPr>
          <w:rFonts w:hint="eastAsia"/>
        </w:rPr>
        <w:t>认证的开关，</w:t>
      </w:r>
      <w:r>
        <w:rPr>
          <w:rFonts w:hint="eastAsia"/>
        </w:rPr>
        <w:t>(1</w:t>
      </w:r>
      <w:r>
        <w:rPr>
          <w:rFonts w:hint="eastAsia"/>
        </w:rPr>
        <w:t>开启，</w:t>
      </w:r>
      <w:r>
        <w:rPr>
          <w:rFonts w:hint="eastAsia"/>
        </w:rPr>
        <w:t>0</w:t>
      </w:r>
      <w:r>
        <w:rPr>
          <w:rFonts w:hint="eastAsia"/>
        </w:rPr>
        <w:t>不开启</w:t>
      </w:r>
      <w:r>
        <w:rPr>
          <w:rFonts w:hint="eastAsia"/>
        </w:rPr>
        <w:t>)</w:t>
      </w:r>
    </w:p>
    <w:p w:rsidR="00FE71C1" w:rsidRDefault="00DC4852">
      <w:pPr>
        <w:pStyle w:val="10"/>
        <w:numPr>
          <w:ilvl w:val="0"/>
          <w:numId w:val="4"/>
        </w:numPr>
        <w:ind w:firstLineChars="0"/>
      </w:pPr>
      <w:r>
        <w:rPr>
          <w:rFonts w:hint="eastAsia"/>
          <w:b/>
        </w:rPr>
        <w:t>Access</w:t>
      </w:r>
      <w:r>
        <w:rPr>
          <w:rFonts w:hint="eastAsia"/>
        </w:rPr>
        <w:t>：签名参数配置，用于配置访问外部服务的</w:t>
      </w:r>
      <w:proofErr w:type="spellStart"/>
      <w:r>
        <w:rPr>
          <w:rFonts w:hint="eastAsia"/>
        </w:rPr>
        <w:t>url</w:t>
      </w:r>
      <w:proofErr w:type="spellEnd"/>
      <w:r>
        <w:rPr>
          <w:rFonts w:hint="eastAsia"/>
        </w:rPr>
        <w:t>签名参数；</w:t>
      </w:r>
    </w:p>
    <w:p w:rsidR="00FE71C1" w:rsidRDefault="00DC4852">
      <w:pPr>
        <w:pStyle w:val="10"/>
        <w:ind w:left="420" w:firstLineChars="350" w:firstLine="735"/>
      </w:pPr>
      <w:r>
        <w:rPr>
          <w:rFonts w:hint="eastAsia"/>
        </w:rPr>
        <w:t>配置格式</w:t>
      </w:r>
      <w:r>
        <w:rPr>
          <w:rFonts w:hint="eastAsia"/>
        </w:rPr>
        <w:t>&lt;access&gt;</w:t>
      </w:r>
      <w:r>
        <w:rPr>
          <w:rFonts w:hint="eastAsia"/>
        </w:rPr>
        <w:t>域名</w:t>
      </w:r>
      <w:r>
        <w:rPr>
          <w:rFonts w:hint="eastAsia"/>
          <w:b/>
          <w:bCs/>
          <w:color w:val="C00000"/>
        </w:rPr>
        <w:t>,</w:t>
      </w:r>
      <w:proofErr w:type="gramStart"/>
      <w:r>
        <w:rPr>
          <w:rFonts w:hint="eastAsia"/>
        </w:rPr>
        <w:t>商户名</w:t>
      </w:r>
      <w:proofErr w:type="gramEnd"/>
      <w:r>
        <w:rPr>
          <w:rFonts w:hint="eastAsia"/>
          <w:b/>
          <w:bCs/>
          <w:color w:val="C00000"/>
        </w:rPr>
        <w:t>,</w:t>
      </w:r>
      <w:r>
        <w:rPr>
          <w:rFonts w:hint="eastAsia"/>
        </w:rPr>
        <w:t>密钥</w:t>
      </w:r>
      <w:r>
        <w:rPr>
          <w:rFonts w:hint="eastAsia"/>
        </w:rPr>
        <w:t>&lt;/access&gt;</w:t>
      </w:r>
      <w:r>
        <w:rPr>
          <w:rFonts w:hint="eastAsia"/>
        </w:rPr>
        <w:t>；</w:t>
      </w:r>
    </w:p>
    <w:p w:rsidR="00FE71C1" w:rsidRDefault="00DC4852">
      <w:pPr>
        <w:pStyle w:val="10"/>
        <w:ind w:left="420" w:firstLineChars="350" w:firstLine="735"/>
      </w:pPr>
      <w:r>
        <w:rPr>
          <w:rFonts w:hint="eastAsia"/>
        </w:rPr>
        <w:t>可配置多项</w:t>
      </w:r>
    </w:p>
    <w:p w:rsidR="00FE71C1" w:rsidRDefault="00DC4852">
      <w:pPr>
        <w:pStyle w:val="10"/>
        <w:numPr>
          <w:ilvl w:val="0"/>
          <w:numId w:val="4"/>
        </w:numPr>
        <w:ind w:firstLineChars="0"/>
      </w:pPr>
      <w:proofErr w:type="spellStart"/>
      <w:r>
        <w:rPr>
          <w:rFonts w:hint="eastAsia"/>
          <w:b/>
        </w:rPr>
        <w:t>LocalHost</w:t>
      </w:r>
      <w:proofErr w:type="spellEnd"/>
      <w:r>
        <w:rPr>
          <w:rFonts w:hint="eastAsia"/>
        </w:rPr>
        <w:t>：配置本地请求域名，用于判断动态请求是否为指向本地</w:t>
      </w:r>
      <w:proofErr w:type="spellStart"/>
      <w:r>
        <w:rPr>
          <w:rFonts w:hint="eastAsia"/>
        </w:rPr>
        <w:t>bpe</w:t>
      </w:r>
      <w:proofErr w:type="spellEnd"/>
      <w:r>
        <w:rPr>
          <w:rFonts w:hint="eastAsia"/>
        </w:rPr>
        <w:t>服务；多个域</w:t>
      </w:r>
    </w:p>
    <w:p w:rsidR="00FE71C1" w:rsidRDefault="00DC4852">
      <w:pPr>
        <w:pStyle w:val="10"/>
        <w:ind w:left="420" w:firstLineChars="500" w:firstLine="1050"/>
      </w:pPr>
      <w:r>
        <w:rPr>
          <w:rFonts w:hint="eastAsia"/>
        </w:rPr>
        <w:lastRenderedPageBreak/>
        <w:t>名配置使用</w:t>
      </w:r>
      <w:r>
        <w:rPr>
          <w:rFonts w:hint="eastAsia"/>
          <w:b/>
          <w:bCs/>
          <w:color w:val="C00000"/>
        </w:rPr>
        <w:t>,</w:t>
      </w:r>
      <w:r>
        <w:rPr>
          <w:rFonts w:hint="eastAsia"/>
        </w:rPr>
        <w:t>隔开。</w:t>
      </w:r>
    </w:p>
    <w:p w:rsidR="00FE71C1" w:rsidRDefault="00DC4852">
      <w:pPr>
        <w:pStyle w:val="10"/>
        <w:ind w:left="420" w:firstLineChars="500" w:firstLine="1050"/>
      </w:pPr>
      <w:r>
        <w:rPr>
          <w:rFonts w:hint="eastAsia"/>
        </w:rPr>
        <w:t>示例：</w:t>
      </w:r>
      <w:r>
        <w:rPr>
          <w:rFonts w:hint="eastAsia"/>
        </w:rPr>
        <w:t>&lt;</w:t>
      </w:r>
      <w:proofErr w:type="spellStart"/>
      <w:r>
        <w:rPr>
          <w:rFonts w:hint="eastAsia"/>
        </w:rPr>
        <w:t>LocalHost</w:t>
      </w:r>
      <w:proofErr w:type="spellEnd"/>
      <w:r>
        <w:rPr>
          <w:rFonts w:hint="eastAsia"/>
        </w:rPr>
        <w:t>&gt;127.0.0.1</w:t>
      </w:r>
      <w:proofErr w:type="gramStart"/>
      <w:r>
        <w:rPr>
          <w:rFonts w:hint="eastAsia"/>
        </w:rPr>
        <w:t>,test.sdo.com</w:t>
      </w:r>
      <w:proofErr w:type="gramEnd"/>
      <w:r>
        <w:rPr>
          <w:rFonts w:hint="eastAsia"/>
        </w:rPr>
        <w:t>&lt;/</w:t>
      </w:r>
      <w:proofErr w:type="spellStart"/>
      <w:r>
        <w:rPr>
          <w:rFonts w:hint="eastAsia"/>
        </w:rPr>
        <w:t>LocalHost</w:t>
      </w:r>
      <w:proofErr w:type="spellEnd"/>
      <w:r>
        <w:rPr>
          <w:rFonts w:hint="eastAsia"/>
        </w:rPr>
        <w:t>&gt;</w:t>
      </w:r>
    </w:p>
    <w:p w:rsidR="00FE71C1" w:rsidRDefault="00DC4852">
      <w:pPr>
        <w:pStyle w:val="10"/>
        <w:ind w:left="420" w:firstLineChars="500" w:firstLine="1050"/>
      </w:pPr>
      <w:r>
        <w:rPr>
          <w:rFonts w:hint="eastAsia"/>
        </w:rPr>
        <w:t xml:space="preserve">     </w:t>
      </w:r>
      <w:r>
        <w:rPr>
          <w:rFonts w:hint="eastAsia"/>
        </w:rPr>
        <w:t>则动态</w:t>
      </w:r>
      <w:r>
        <w:rPr>
          <w:rFonts w:hint="eastAsia"/>
        </w:rPr>
        <w:t>$</w:t>
      </w:r>
      <w:proofErr w:type="spellStart"/>
      <w:r>
        <w:rPr>
          <w:rFonts w:hint="eastAsia"/>
        </w:rPr>
        <w:t>service.</w:t>
      </w:r>
      <w:proofErr w:type="gramStart"/>
      <w:r>
        <w:rPr>
          <w:rFonts w:hint="eastAsia"/>
        </w:rPr>
        <w:t>request</w:t>
      </w:r>
      <w:proofErr w:type="spellEnd"/>
      <w:r>
        <w:rPr>
          <w:rFonts w:hint="eastAsia"/>
        </w:rPr>
        <w:t>(</w:t>
      </w:r>
      <w:proofErr w:type="gramEnd"/>
      <w:r>
        <w:t>“</w:t>
      </w:r>
      <w:r>
        <w:rPr>
          <w:rFonts w:hint="eastAsia"/>
        </w:rPr>
        <w:t>http://test.sdo.com/</w:t>
      </w:r>
      <w:proofErr w:type="spellStart"/>
      <w:r>
        <w:rPr>
          <w:rFonts w:hint="eastAsia"/>
        </w:rPr>
        <w:t>login?ticket</w:t>
      </w:r>
      <w:proofErr w:type="spellEnd"/>
      <w:r>
        <w:rPr>
          <w:rFonts w:hint="eastAsia"/>
        </w:rPr>
        <w:t>=</w:t>
      </w:r>
      <w:r>
        <w:t>AS</w:t>
      </w:r>
      <w:r>
        <w:rPr>
          <w:rFonts w:hint="eastAsia"/>
        </w:rPr>
        <w:t>23</w:t>
      </w:r>
      <w:r>
        <w:t>K</w:t>
      </w:r>
      <w:r>
        <w:rPr>
          <w:rFonts w:hint="eastAsia"/>
        </w:rPr>
        <w:t>4</w:t>
      </w:r>
      <w:r>
        <w:t>J”</w:t>
      </w:r>
      <w:r>
        <w:rPr>
          <w:rFonts w:hint="eastAsia"/>
        </w:rPr>
        <w:t>);</w:t>
      </w:r>
      <w:r>
        <w:rPr>
          <w:rFonts w:hint="eastAsia"/>
        </w:rPr>
        <w:t>等</w:t>
      </w:r>
    </w:p>
    <w:p w:rsidR="00FE71C1" w:rsidRDefault="00DC4852">
      <w:pPr>
        <w:pStyle w:val="10"/>
        <w:ind w:left="420" w:firstLineChars="750" w:firstLine="1575"/>
      </w:pPr>
      <w:r>
        <w:rPr>
          <w:rFonts w:hint="eastAsia"/>
        </w:rPr>
        <w:t>同于</w:t>
      </w:r>
      <w:r>
        <w:rPr>
          <w:rFonts w:hint="eastAsia"/>
        </w:rPr>
        <w:t>$</w:t>
      </w:r>
      <w:proofErr w:type="spellStart"/>
      <w:r>
        <w:rPr>
          <w:rFonts w:hint="eastAsia"/>
        </w:rPr>
        <w:t>service.</w:t>
      </w:r>
      <w:proofErr w:type="gramStart"/>
      <w:r>
        <w:rPr>
          <w:rFonts w:hint="eastAsia"/>
        </w:rPr>
        <w:t>request</w:t>
      </w:r>
      <w:proofErr w:type="spellEnd"/>
      <w:r>
        <w:rPr>
          <w:rFonts w:hint="eastAsia"/>
        </w:rPr>
        <w:t>(</w:t>
      </w:r>
      <w:proofErr w:type="gramEnd"/>
      <w:r>
        <w:t>“</w:t>
      </w:r>
      <w:r>
        <w:rPr>
          <w:rFonts w:hint="eastAsia"/>
        </w:rPr>
        <w:t>/</w:t>
      </w:r>
      <w:proofErr w:type="spellStart"/>
      <w:r>
        <w:rPr>
          <w:rFonts w:hint="eastAsia"/>
        </w:rPr>
        <w:t>login?ticket</w:t>
      </w:r>
      <w:proofErr w:type="spellEnd"/>
      <w:r>
        <w:rPr>
          <w:rFonts w:hint="eastAsia"/>
        </w:rPr>
        <w:t>=</w:t>
      </w:r>
      <w:r>
        <w:t>AS</w:t>
      </w:r>
      <w:r>
        <w:rPr>
          <w:rFonts w:hint="eastAsia"/>
        </w:rPr>
        <w:t>23</w:t>
      </w:r>
      <w:r>
        <w:t>K</w:t>
      </w:r>
      <w:r>
        <w:rPr>
          <w:rFonts w:hint="eastAsia"/>
        </w:rPr>
        <w:t>4</w:t>
      </w:r>
      <w:r>
        <w:t>J”</w:t>
      </w:r>
      <w:r>
        <w:rPr>
          <w:rFonts w:hint="eastAsia"/>
        </w:rPr>
        <w:t>);</w:t>
      </w:r>
      <w:r>
        <w:rPr>
          <w:rFonts w:hint="eastAsia"/>
        </w:rPr>
        <w:t>，访问本地</w:t>
      </w:r>
      <w:proofErr w:type="spellStart"/>
      <w:r>
        <w:rPr>
          <w:rFonts w:hint="eastAsia"/>
        </w:rPr>
        <w:t>bpe</w:t>
      </w:r>
      <w:proofErr w:type="spellEnd"/>
      <w:r>
        <w:rPr>
          <w:rFonts w:hint="eastAsia"/>
        </w:rPr>
        <w:t>服务</w:t>
      </w:r>
    </w:p>
    <w:p w:rsidR="00FE71C1" w:rsidRDefault="00DC4852">
      <w:pPr>
        <w:pStyle w:val="10"/>
        <w:numPr>
          <w:ilvl w:val="0"/>
          <w:numId w:val="4"/>
        </w:numPr>
        <w:ind w:firstLineChars="0"/>
      </w:pPr>
      <w:r>
        <w:rPr>
          <w:rFonts w:hint="eastAsia"/>
          <w:b/>
        </w:rPr>
        <w:t>Agent</w:t>
      </w:r>
      <w:r>
        <w:rPr>
          <w:rFonts w:hint="eastAsia"/>
        </w:rPr>
        <w:t>：正向代理配置，可配置多个</w:t>
      </w:r>
    </w:p>
    <w:p w:rsidR="00FE71C1" w:rsidRDefault="00DC4852">
      <w:pPr>
        <w:pStyle w:val="10"/>
        <w:ind w:left="420" w:firstLineChars="350" w:firstLine="735"/>
      </w:pPr>
      <w:r>
        <w:rPr>
          <w:rFonts w:hint="eastAsia"/>
        </w:rPr>
        <w:t>（</w:t>
      </w:r>
      <w:r>
        <w:rPr>
          <w:rFonts w:hint="eastAsia"/>
        </w:rPr>
        <w:t>1</w:t>
      </w:r>
      <w:r>
        <w:rPr>
          <w:rFonts w:hint="eastAsia"/>
        </w:rPr>
        <w:t>）</w:t>
      </w:r>
      <w:r>
        <w:rPr>
          <w:rFonts w:hint="eastAsia"/>
          <w:b/>
        </w:rPr>
        <w:t>&lt;</w:t>
      </w:r>
      <w:r>
        <w:rPr>
          <w:rFonts w:hint="eastAsia"/>
        </w:rPr>
        <w:t>Path&gt;</w:t>
      </w:r>
      <w:r>
        <w:rPr>
          <w:rFonts w:hint="eastAsia"/>
        </w:rPr>
        <w:t>路径配置，请求路径在</w:t>
      </w:r>
      <w:r>
        <w:rPr>
          <w:rFonts w:hint="eastAsia"/>
        </w:rPr>
        <w:t>&lt;path&gt;</w:t>
      </w:r>
      <w:r>
        <w:rPr>
          <w:rFonts w:hint="eastAsia"/>
        </w:rPr>
        <w:t>下的请求使用该配置规则转发</w:t>
      </w:r>
    </w:p>
    <w:p w:rsidR="00FE71C1" w:rsidRDefault="00DC4852">
      <w:pPr>
        <w:pStyle w:val="10"/>
        <w:ind w:left="420" w:firstLineChars="350" w:firstLine="735"/>
      </w:pPr>
      <w:r>
        <w:rPr>
          <w:rFonts w:hint="eastAsia"/>
        </w:rPr>
        <w:t>（</w:t>
      </w:r>
      <w:r>
        <w:rPr>
          <w:rFonts w:hint="eastAsia"/>
        </w:rPr>
        <w:t>2</w:t>
      </w:r>
      <w:r>
        <w:rPr>
          <w:rFonts w:hint="eastAsia"/>
        </w:rPr>
        <w:t>）</w:t>
      </w:r>
      <w:r>
        <w:rPr>
          <w:rFonts w:hint="eastAsia"/>
        </w:rPr>
        <w:t>&lt;</w:t>
      </w:r>
      <w:proofErr w:type="spellStart"/>
      <w:r>
        <w:rPr>
          <w:rFonts w:hint="eastAsia"/>
        </w:rPr>
        <w:t>TargetDomain</w:t>
      </w:r>
      <w:proofErr w:type="spellEnd"/>
      <w:r>
        <w:rPr>
          <w:rFonts w:hint="eastAsia"/>
        </w:rPr>
        <w:t>&gt;</w:t>
      </w:r>
      <w:r>
        <w:rPr>
          <w:rFonts w:hint="eastAsia"/>
        </w:rPr>
        <w:t>转发请求时作为</w:t>
      </w:r>
      <w:r>
        <w:rPr>
          <w:rFonts w:hint="eastAsia"/>
        </w:rPr>
        <w:t>Host</w:t>
      </w:r>
      <w:r>
        <w:rPr>
          <w:rFonts w:hint="eastAsia"/>
        </w:rPr>
        <w:t>头的值，也用于指定转发目的地（见</w:t>
      </w:r>
    </w:p>
    <w:p w:rsidR="00FE71C1" w:rsidRDefault="00DC4852">
      <w:pPr>
        <w:pStyle w:val="10"/>
        <w:ind w:left="420" w:firstLineChars="550" w:firstLine="1155"/>
      </w:pPr>
      <w:r>
        <w:rPr>
          <w:rFonts w:hint="eastAsia"/>
        </w:rPr>
        <w:t>说明</w:t>
      </w:r>
      <w:r>
        <w:rPr>
          <w:rFonts w:hint="eastAsia"/>
        </w:rPr>
        <w:t>3</w:t>
      </w:r>
      <w:r>
        <w:rPr>
          <w:rFonts w:hint="eastAsia"/>
        </w:rPr>
        <w:t>）</w:t>
      </w:r>
    </w:p>
    <w:p w:rsidR="00FE71C1" w:rsidRDefault="00DC4852">
      <w:pPr>
        <w:rPr>
          <w:rFonts w:ascii="宋体" w:hAnsi="宋体"/>
          <w:bCs/>
        </w:rPr>
      </w:pPr>
      <w:r>
        <w:rPr>
          <w:rFonts w:hint="eastAsia"/>
        </w:rPr>
        <w:t xml:space="preserve">           </w:t>
      </w:r>
      <w:r>
        <w:rPr>
          <w:rFonts w:hint="eastAsia"/>
        </w:rPr>
        <w:t>（</w:t>
      </w:r>
      <w:r>
        <w:rPr>
          <w:rFonts w:hint="eastAsia"/>
        </w:rPr>
        <w:t>3</w:t>
      </w:r>
      <w:r>
        <w:rPr>
          <w:rFonts w:hint="eastAsia"/>
        </w:rPr>
        <w:t>）</w:t>
      </w:r>
      <w:r>
        <w:rPr>
          <w:rFonts w:hint="eastAsia"/>
        </w:rPr>
        <w:t>&lt;</w:t>
      </w:r>
      <w:proofErr w:type="spellStart"/>
      <w:r>
        <w:rPr>
          <w:rFonts w:hint="eastAsia"/>
        </w:rPr>
        <w:t>TargetIPs</w:t>
      </w:r>
      <w:proofErr w:type="spellEnd"/>
      <w:r>
        <w:rPr>
          <w:rFonts w:hint="eastAsia"/>
        </w:rPr>
        <w:t>&gt;</w:t>
      </w:r>
      <w:r>
        <w:rPr>
          <w:rFonts w:hint="eastAsia"/>
        </w:rPr>
        <w:t>转发目的地，可配置</w:t>
      </w:r>
      <w:r>
        <w:rPr>
          <w:bCs/>
        </w:rPr>
        <w:t>0</w:t>
      </w:r>
      <w:r>
        <w:rPr>
          <w:rFonts w:ascii="宋体" w:hAnsi="宋体" w:hint="eastAsia"/>
          <w:bCs/>
        </w:rPr>
        <w:t>到多个；如果为</w:t>
      </w:r>
      <w:r>
        <w:rPr>
          <w:bCs/>
        </w:rPr>
        <w:t>0</w:t>
      </w:r>
      <w:r>
        <w:rPr>
          <w:rFonts w:ascii="宋体" w:hAnsi="宋体" w:hint="eastAsia"/>
          <w:bCs/>
        </w:rPr>
        <w:t>个，走</w:t>
      </w:r>
      <w:r>
        <w:rPr>
          <w:bCs/>
        </w:rPr>
        <w:t>DNS</w:t>
      </w:r>
      <w:r>
        <w:rPr>
          <w:rFonts w:ascii="宋体" w:hAnsi="宋体" w:hint="eastAsia"/>
          <w:bCs/>
        </w:rPr>
        <w:t>解析访</w:t>
      </w:r>
    </w:p>
    <w:p w:rsidR="00FE71C1" w:rsidRDefault="00DC4852">
      <w:pPr>
        <w:ind w:firstLineChars="750" w:firstLine="1575"/>
        <w:rPr>
          <w:rFonts w:ascii="宋体" w:hAnsi="宋体"/>
          <w:bCs/>
        </w:rPr>
      </w:pPr>
      <w:r>
        <w:rPr>
          <w:rFonts w:ascii="宋体" w:hAnsi="宋体" w:hint="eastAsia"/>
          <w:bCs/>
        </w:rPr>
        <w:t>问</w:t>
      </w:r>
      <w:proofErr w:type="spellStart"/>
      <w:r>
        <w:rPr>
          <w:bCs/>
        </w:rPr>
        <w:t>targetDomain</w:t>
      </w:r>
      <w:proofErr w:type="spellEnd"/>
      <w:r>
        <w:rPr>
          <w:rFonts w:ascii="宋体" w:hAnsi="宋体" w:hint="eastAsia"/>
          <w:bCs/>
        </w:rPr>
        <w:t>；如果为多个不走</w:t>
      </w:r>
      <w:r>
        <w:rPr>
          <w:bCs/>
        </w:rPr>
        <w:t>DNS</w:t>
      </w:r>
      <w:r>
        <w:rPr>
          <w:rFonts w:ascii="宋体" w:hAnsi="宋体" w:hint="eastAsia"/>
          <w:bCs/>
        </w:rPr>
        <w:t>，</w:t>
      </w:r>
      <w:r>
        <w:rPr>
          <w:bCs/>
        </w:rPr>
        <w:t>domain</w:t>
      </w:r>
      <w:r>
        <w:rPr>
          <w:rFonts w:ascii="宋体" w:hAnsi="宋体" w:hint="eastAsia"/>
          <w:bCs/>
        </w:rPr>
        <w:t>放到</w:t>
      </w:r>
      <w:r>
        <w:rPr>
          <w:bCs/>
        </w:rPr>
        <w:t>http</w:t>
      </w:r>
      <w:r>
        <w:rPr>
          <w:rFonts w:ascii="宋体" w:hAnsi="宋体" w:hint="eastAsia"/>
          <w:bCs/>
        </w:rPr>
        <w:t>包头，挨个遍历</w:t>
      </w:r>
    </w:p>
    <w:p w:rsidR="00FE71C1" w:rsidRDefault="00DC4852">
      <w:pPr>
        <w:ind w:firstLineChars="750" w:firstLine="1575"/>
      </w:pPr>
      <w:r>
        <w:rPr>
          <w:rFonts w:ascii="宋体" w:hAnsi="宋体" w:hint="eastAsia"/>
          <w:bCs/>
        </w:rPr>
        <w:t>访问；多个配置以</w:t>
      </w:r>
      <w:r>
        <w:rPr>
          <w:rFonts w:hint="eastAsia"/>
          <w:b/>
          <w:bCs/>
          <w:color w:val="C00000"/>
        </w:rPr>
        <w:t>,</w:t>
      </w:r>
      <w:r>
        <w:rPr>
          <w:rFonts w:ascii="宋体" w:hAnsi="宋体" w:hint="eastAsia"/>
          <w:bCs/>
        </w:rPr>
        <w:t>分隔</w:t>
      </w:r>
    </w:p>
    <w:p w:rsidR="00FE71C1" w:rsidRDefault="00DC4852">
      <w:pPr>
        <w:pStyle w:val="10"/>
        <w:numPr>
          <w:ilvl w:val="0"/>
          <w:numId w:val="4"/>
        </w:numPr>
        <w:ind w:firstLineChars="0"/>
        <w:rPr>
          <w:b/>
        </w:rPr>
      </w:pPr>
      <w:proofErr w:type="spellStart"/>
      <w:r>
        <w:rPr>
          <w:b/>
        </w:rPr>
        <w:t>TransferLibsDir</w:t>
      </w:r>
      <w:proofErr w:type="spellEnd"/>
      <w:r>
        <w:rPr>
          <w:rFonts w:hint="eastAsia"/>
        </w:rPr>
        <w:t>：</w:t>
      </w:r>
      <w:r>
        <w:rPr>
          <w:rFonts w:hint="eastAsia"/>
        </w:rPr>
        <w:t>common</w:t>
      </w:r>
      <w:r>
        <w:rPr>
          <w:rFonts w:hint="eastAsia"/>
        </w:rPr>
        <w:t>插件配置路径</w:t>
      </w:r>
    </w:p>
    <w:p w:rsidR="00FE71C1" w:rsidRDefault="00DC4852">
      <w:pPr>
        <w:pStyle w:val="10"/>
        <w:numPr>
          <w:ilvl w:val="0"/>
          <w:numId w:val="4"/>
        </w:numPr>
        <w:ind w:firstLineChars="0"/>
      </w:pPr>
      <w:r>
        <w:rPr>
          <w:b/>
        </w:rPr>
        <w:t>Server</w:t>
      </w:r>
      <w:r>
        <w:rPr>
          <w:rFonts w:hint="eastAsia"/>
        </w:rPr>
        <w:t>：服务环境配置</w:t>
      </w:r>
    </w:p>
    <w:p w:rsidR="00FE71C1" w:rsidRDefault="00DC4852">
      <w:pPr>
        <w:pStyle w:val="10"/>
        <w:ind w:left="420" w:firstLineChars="250" w:firstLine="525"/>
      </w:pPr>
      <w:r>
        <w:rPr>
          <w:rFonts w:hint="eastAsia"/>
        </w:rPr>
        <w:t>（</w:t>
      </w:r>
      <w:r>
        <w:rPr>
          <w:rFonts w:hint="eastAsia"/>
        </w:rPr>
        <w:t>1</w:t>
      </w:r>
      <w:r>
        <w:rPr>
          <w:rFonts w:hint="eastAsia"/>
        </w:rPr>
        <w:t>）</w:t>
      </w:r>
      <w:r>
        <w:rPr>
          <w:rFonts w:hint="eastAsia"/>
          <w:b/>
        </w:rPr>
        <w:t>&lt;</w:t>
      </w:r>
      <w:r>
        <w:rPr>
          <w:rFonts w:hint="eastAsia"/>
        </w:rPr>
        <w:t>Context&gt;</w:t>
      </w:r>
      <w:r>
        <w:rPr>
          <w:rFonts w:hint="eastAsia"/>
        </w:rPr>
        <w:t>服务上下文配置，多项以</w:t>
      </w:r>
      <w:r>
        <w:rPr>
          <w:rFonts w:hint="eastAsia"/>
          <w:b/>
          <w:bCs/>
          <w:color w:val="C00000"/>
        </w:rPr>
        <w:t>,</w:t>
      </w:r>
      <w:r>
        <w:rPr>
          <w:rFonts w:hint="eastAsia"/>
        </w:rPr>
        <w:t>分隔；</w:t>
      </w:r>
    </w:p>
    <w:p w:rsidR="00FE71C1" w:rsidRDefault="00DC4852">
      <w:pPr>
        <w:pStyle w:val="10"/>
        <w:ind w:left="420" w:firstLineChars="900" w:firstLine="1890"/>
      </w:pPr>
      <w:r>
        <w:rPr>
          <w:rFonts w:hint="eastAsia"/>
        </w:rPr>
        <w:t>如</w:t>
      </w:r>
      <w:r>
        <w:rPr>
          <w:rFonts w:hint="eastAsia"/>
          <w:b/>
        </w:rPr>
        <w:t>&lt;</w:t>
      </w:r>
      <w:r>
        <w:rPr>
          <w:rFonts w:hint="eastAsia"/>
        </w:rPr>
        <w:t>Context&gt;localhost/pay</w:t>
      </w:r>
      <w:r>
        <w:rPr>
          <w:rFonts w:hint="eastAsia"/>
          <w:b/>
        </w:rPr>
        <w:t>&lt;/</w:t>
      </w:r>
      <w:r>
        <w:rPr>
          <w:rFonts w:hint="eastAsia"/>
        </w:rPr>
        <w:t>Context&gt;</w:t>
      </w:r>
      <w:r>
        <w:rPr>
          <w:rFonts w:hint="eastAsia"/>
        </w:rPr>
        <w:t>则请求域名为</w:t>
      </w:r>
      <w:r>
        <w:rPr>
          <w:rFonts w:hint="eastAsia"/>
        </w:rPr>
        <w:t>localhost</w:t>
      </w:r>
      <w:r>
        <w:rPr>
          <w:rFonts w:hint="eastAsia"/>
        </w:rPr>
        <w:t>，路径</w:t>
      </w:r>
    </w:p>
    <w:p w:rsidR="00FE71C1" w:rsidRDefault="00DC4852">
      <w:pPr>
        <w:pStyle w:val="10"/>
        <w:ind w:left="420" w:firstLineChars="900" w:firstLine="1890"/>
      </w:pPr>
      <w:r>
        <w:rPr>
          <w:rFonts w:hint="eastAsia"/>
        </w:rPr>
        <w:t>在</w:t>
      </w:r>
      <w:r>
        <w:rPr>
          <w:rFonts w:hint="eastAsia"/>
        </w:rPr>
        <w:t>/pay</w:t>
      </w:r>
      <w:r>
        <w:rPr>
          <w:rFonts w:hint="eastAsia"/>
        </w:rPr>
        <w:t>下的路径使用该服务环境配置</w:t>
      </w:r>
    </w:p>
    <w:p w:rsidR="00FE71C1" w:rsidRDefault="00DC4852">
      <w:pPr>
        <w:pStyle w:val="10"/>
        <w:ind w:left="420" w:firstLineChars="250" w:firstLine="525"/>
      </w:pPr>
      <w:r>
        <w:rPr>
          <w:rFonts w:hint="eastAsia"/>
        </w:rPr>
        <w:t>（</w:t>
      </w:r>
      <w:r>
        <w:rPr>
          <w:rFonts w:hint="eastAsia"/>
        </w:rPr>
        <w:t>2</w:t>
      </w:r>
      <w:r>
        <w:rPr>
          <w:rFonts w:hint="eastAsia"/>
        </w:rPr>
        <w:t>）</w:t>
      </w:r>
      <w:r>
        <w:rPr>
          <w:rFonts w:hint="eastAsia"/>
        </w:rPr>
        <w:t>&lt;Location&gt;</w:t>
      </w:r>
      <w:r>
        <w:rPr>
          <w:rFonts w:hint="eastAsia"/>
        </w:rPr>
        <w:t>资源根目录</w:t>
      </w:r>
    </w:p>
    <w:p w:rsidR="00FE71C1" w:rsidRDefault="00DC4852">
      <w:pPr>
        <w:pStyle w:val="10"/>
        <w:ind w:left="420" w:firstLineChars="0" w:firstLine="0"/>
      </w:pPr>
      <w:r>
        <w:rPr>
          <w:rFonts w:hint="eastAsia"/>
        </w:rPr>
        <w:t xml:space="preserve">     </w:t>
      </w:r>
      <w:r>
        <w:rPr>
          <w:rFonts w:hint="eastAsia"/>
        </w:rPr>
        <w:t>（</w:t>
      </w:r>
      <w:r>
        <w:rPr>
          <w:rFonts w:hint="eastAsia"/>
        </w:rPr>
        <w:t>3</w:t>
      </w:r>
      <w:r>
        <w:rPr>
          <w:rFonts w:hint="eastAsia"/>
        </w:rPr>
        <w:t>）</w:t>
      </w:r>
      <w:r>
        <w:rPr>
          <w:rFonts w:hint="eastAsia"/>
        </w:rPr>
        <w:t>&lt;Default&gt;</w:t>
      </w:r>
      <w:r>
        <w:t xml:space="preserve"> </w:t>
      </w:r>
      <w:r>
        <w:rPr>
          <w:rFonts w:hint="eastAsia"/>
        </w:rPr>
        <w:t>默认首页</w:t>
      </w:r>
    </w:p>
    <w:p w:rsidR="00FE71C1" w:rsidRDefault="00DC4852">
      <w:pPr>
        <w:pStyle w:val="10"/>
        <w:ind w:left="420" w:firstLineChars="0" w:firstLine="0"/>
      </w:pPr>
      <w:r>
        <w:rPr>
          <w:rFonts w:hint="eastAsia"/>
        </w:rPr>
        <w:t xml:space="preserve">     </w:t>
      </w:r>
      <w:r>
        <w:rPr>
          <w:rFonts w:hint="eastAsia"/>
        </w:rPr>
        <w:t>（</w:t>
      </w:r>
      <w:r>
        <w:rPr>
          <w:rFonts w:hint="eastAsia"/>
        </w:rPr>
        <w:t>4</w:t>
      </w:r>
      <w:r>
        <w:rPr>
          <w:rFonts w:hint="eastAsia"/>
        </w:rPr>
        <w:t>）</w:t>
      </w:r>
      <w:r>
        <w:rPr>
          <w:rFonts w:hint="eastAsia"/>
        </w:rPr>
        <w:t>&lt;</w:t>
      </w:r>
      <w:proofErr w:type="spellStart"/>
      <w:r>
        <w:t>DefaultExtension</w:t>
      </w:r>
      <w:proofErr w:type="spellEnd"/>
      <w:r>
        <w:rPr>
          <w:rFonts w:hint="eastAsia"/>
        </w:rPr>
        <w:t>&gt;</w:t>
      </w:r>
      <w:r>
        <w:rPr>
          <w:rFonts w:hint="eastAsia"/>
        </w:rPr>
        <w:t>默认文件扩展名</w:t>
      </w:r>
    </w:p>
    <w:p w:rsidR="00FE71C1" w:rsidRDefault="00DC4852">
      <w:r>
        <w:rPr>
          <w:rFonts w:hint="eastAsia"/>
        </w:rPr>
        <w:t xml:space="preserve">         </w:t>
      </w:r>
      <w:r>
        <w:rPr>
          <w:rFonts w:hint="eastAsia"/>
        </w:rPr>
        <w:t>（</w:t>
      </w:r>
      <w:r>
        <w:rPr>
          <w:rFonts w:hint="eastAsia"/>
        </w:rPr>
        <w:t>5</w:t>
      </w:r>
      <w:r>
        <w:rPr>
          <w:rFonts w:hint="eastAsia"/>
        </w:rPr>
        <w:t>）</w:t>
      </w:r>
      <w:r>
        <w:rPr>
          <w:rFonts w:hint="eastAsia"/>
        </w:rPr>
        <w:t>3</w:t>
      </w:r>
      <w:r>
        <w:rPr>
          <w:rFonts w:hint="eastAsia"/>
        </w:rPr>
        <w:t>和</w:t>
      </w:r>
      <w:r>
        <w:rPr>
          <w:rFonts w:hint="eastAsia"/>
        </w:rPr>
        <w:t>4</w:t>
      </w:r>
      <w:r>
        <w:rPr>
          <w:rFonts w:hint="eastAsia"/>
        </w:rPr>
        <w:t>的使用规则示例：</w:t>
      </w:r>
    </w:p>
    <w:p w:rsidR="00FE71C1" w:rsidRDefault="0086739C" w:rsidP="005757B2">
      <w:pPr>
        <w:ind w:firstLineChars="950" w:firstLine="1995"/>
        <w:rPr>
          <w:bCs/>
          <w:sz w:val="16"/>
        </w:rPr>
      </w:pPr>
      <w:hyperlink r:id="rId11" w:history="1">
        <w:r w:rsidR="00DC4852">
          <w:rPr>
            <w:rStyle w:val="a7"/>
            <w:bCs/>
            <w:sz w:val="16"/>
          </w:rPr>
          <w:t>http://gmm.sdo.com/aa/</w:t>
        </w:r>
      </w:hyperlink>
      <w:r w:rsidR="00DC4852">
        <w:rPr>
          <w:bCs/>
          <w:sz w:val="16"/>
        </w:rPr>
        <w:t xml:space="preserve"> </w:t>
      </w:r>
      <w:r w:rsidR="00DC4852">
        <w:rPr>
          <w:rFonts w:ascii="宋体" w:hAnsi="宋体" w:hint="eastAsia"/>
          <w:bCs/>
          <w:sz w:val="16"/>
        </w:rPr>
        <w:t>不带文件名走</w:t>
      </w:r>
      <w:r w:rsidR="00DC4852">
        <w:rPr>
          <w:bCs/>
          <w:sz w:val="16"/>
        </w:rPr>
        <w:t xml:space="preserve">Default, </w:t>
      </w:r>
      <w:r w:rsidR="00DC4852">
        <w:rPr>
          <w:rFonts w:ascii="宋体" w:hAnsi="宋体" w:hint="eastAsia"/>
          <w:bCs/>
          <w:sz w:val="16"/>
        </w:rPr>
        <w:t>等价于</w:t>
      </w:r>
      <w:r w:rsidR="00DC4852">
        <w:fldChar w:fldCharType="begin"/>
      </w:r>
      <w:r w:rsidR="00DC4852">
        <w:instrText xml:space="preserve"> HYPERLINK "http://gmm.sdo.com/aa/index.html" </w:instrText>
      </w:r>
      <w:r w:rsidR="00DC4852">
        <w:fldChar w:fldCharType="separate"/>
      </w:r>
      <w:r w:rsidR="00DC4852">
        <w:rPr>
          <w:rStyle w:val="a7"/>
          <w:bCs/>
          <w:sz w:val="16"/>
        </w:rPr>
        <w:t>http://gmm.sdo.com/aa/index.html</w:t>
      </w:r>
      <w:r w:rsidR="00DC4852">
        <w:rPr>
          <w:rStyle w:val="a7"/>
          <w:bCs/>
          <w:sz w:val="16"/>
        </w:rPr>
        <w:fldChar w:fldCharType="end"/>
      </w:r>
    </w:p>
    <w:p w:rsidR="00FE71C1" w:rsidRDefault="00DC4852">
      <w:pPr>
        <w:rPr>
          <w:bCs/>
          <w:sz w:val="16"/>
        </w:rPr>
      </w:pPr>
      <w:r>
        <w:rPr>
          <w:bCs/>
          <w:sz w:val="16"/>
        </w:rPr>
        <w:t xml:space="preserve">             </w:t>
      </w:r>
      <w:r>
        <w:rPr>
          <w:rFonts w:hint="eastAsia"/>
          <w:bCs/>
          <w:sz w:val="16"/>
        </w:rPr>
        <w:t xml:space="preserve">           </w:t>
      </w:r>
      <w:hyperlink r:id="rId12" w:history="1">
        <w:r>
          <w:rPr>
            <w:rStyle w:val="a7"/>
            <w:bCs/>
            <w:sz w:val="16"/>
          </w:rPr>
          <w:t>http://gmm.sdo.com/aa</w:t>
        </w:r>
      </w:hyperlink>
      <w:r>
        <w:rPr>
          <w:bCs/>
          <w:sz w:val="16"/>
        </w:rPr>
        <w:t xml:space="preserve"> </w:t>
      </w:r>
      <w:r>
        <w:rPr>
          <w:rFonts w:ascii="宋体" w:hAnsi="宋体" w:hint="eastAsia"/>
          <w:bCs/>
          <w:sz w:val="16"/>
        </w:rPr>
        <w:t>不带文件名后缀走</w:t>
      </w:r>
      <w:proofErr w:type="spellStart"/>
      <w:r>
        <w:rPr>
          <w:bCs/>
          <w:sz w:val="16"/>
        </w:rPr>
        <w:t>DefaultExtension</w:t>
      </w:r>
      <w:proofErr w:type="spellEnd"/>
      <w:r>
        <w:rPr>
          <w:bCs/>
          <w:sz w:val="16"/>
        </w:rPr>
        <w:t xml:space="preserve">, </w:t>
      </w:r>
      <w:r>
        <w:rPr>
          <w:rFonts w:ascii="宋体" w:hAnsi="宋体" w:hint="eastAsia"/>
          <w:bCs/>
          <w:sz w:val="16"/>
        </w:rPr>
        <w:t>等价于</w:t>
      </w:r>
      <w:r>
        <w:fldChar w:fldCharType="begin"/>
      </w:r>
      <w:r>
        <w:instrText xml:space="preserve"> HYPERLINK "http://gmm.sdo.com/aa.html" </w:instrText>
      </w:r>
      <w:r>
        <w:fldChar w:fldCharType="separate"/>
      </w:r>
      <w:r>
        <w:rPr>
          <w:rStyle w:val="a7"/>
          <w:bCs/>
          <w:sz w:val="16"/>
        </w:rPr>
        <w:t>http://gmm.sdo.com/aa.html</w:t>
      </w:r>
      <w:r>
        <w:rPr>
          <w:rStyle w:val="a7"/>
          <w:bCs/>
          <w:sz w:val="16"/>
        </w:rPr>
        <w:fldChar w:fldCharType="end"/>
      </w:r>
    </w:p>
    <w:p w:rsidR="00FE71C1" w:rsidRDefault="00FE71C1"/>
    <w:p w:rsidR="00FE71C1" w:rsidRDefault="00DC4852">
      <w:pPr>
        <w:pStyle w:val="10"/>
        <w:ind w:left="420" w:firstLineChars="0" w:firstLine="0"/>
      </w:pPr>
      <w:r>
        <w:rPr>
          <w:rFonts w:hint="eastAsia"/>
        </w:rPr>
        <w:t xml:space="preserve">     </w:t>
      </w:r>
      <w:r>
        <w:rPr>
          <w:rFonts w:hint="eastAsia"/>
        </w:rPr>
        <w:t>（</w:t>
      </w:r>
      <w:r>
        <w:rPr>
          <w:rFonts w:hint="eastAsia"/>
        </w:rPr>
        <w:t>6</w:t>
      </w:r>
      <w:r>
        <w:rPr>
          <w:rFonts w:hint="eastAsia"/>
        </w:rPr>
        <w:t>）</w:t>
      </w:r>
      <w:r>
        <w:rPr>
          <w:rFonts w:hint="eastAsia"/>
        </w:rPr>
        <w:t>&lt;</w:t>
      </w:r>
      <w:proofErr w:type="spellStart"/>
      <w:r>
        <w:t>PathConfig</w:t>
      </w:r>
      <w:proofErr w:type="spellEnd"/>
      <w:r>
        <w:rPr>
          <w:rFonts w:hint="eastAsia"/>
        </w:rPr>
        <w:t>&gt;</w:t>
      </w:r>
      <w:r>
        <w:rPr>
          <w:rFonts w:hint="eastAsia"/>
        </w:rPr>
        <w:t>应用在某路径下的文本替换规则</w:t>
      </w:r>
    </w:p>
    <w:p w:rsidR="00FE71C1" w:rsidRDefault="00DC4852">
      <w:pPr>
        <w:pStyle w:val="10"/>
        <w:ind w:left="420" w:firstLineChars="350" w:firstLine="735"/>
      </w:pPr>
      <w:r>
        <w:rPr>
          <w:rFonts w:hint="eastAsia"/>
        </w:rPr>
        <w:tab/>
        <w:t xml:space="preserve"> </w:t>
      </w:r>
      <w:r>
        <w:rPr>
          <w:rFonts w:hint="eastAsia"/>
        </w:rPr>
        <w:t>（</w:t>
      </w:r>
      <w:r>
        <w:rPr>
          <w:rFonts w:hint="eastAsia"/>
        </w:rPr>
        <w:t>1</w:t>
      </w:r>
      <w:r>
        <w:rPr>
          <w:rFonts w:hint="eastAsia"/>
        </w:rPr>
        <w:t>）</w:t>
      </w:r>
      <w:r>
        <w:rPr>
          <w:rFonts w:hint="eastAsia"/>
          <w:b/>
        </w:rPr>
        <w:t>&lt;</w:t>
      </w:r>
      <w:r>
        <w:rPr>
          <w:rFonts w:hint="eastAsia"/>
        </w:rPr>
        <w:t>Path&gt;</w:t>
      </w:r>
      <w:r>
        <w:rPr>
          <w:rFonts w:hint="eastAsia"/>
        </w:rPr>
        <w:t>路径配置，在该路径下的文件使用该配置中的替换规则，以</w:t>
      </w:r>
    </w:p>
    <w:p w:rsidR="00FE71C1" w:rsidRDefault="00DC4852">
      <w:pPr>
        <w:pStyle w:val="10"/>
        <w:ind w:left="420" w:firstLineChars="700" w:firstLine="1470"/>
      </w:pPr>
      <w:r>
        <w:rPr>
          <w:rFonts w:hint="eastAsia"/>
        </w:rPr>
        <w:t>&lt;Location&gt;</w:t>
      </w:r>
      <w:r>
        <w:rPr>
          <w:rFonts w:hint="eastAsia"/>
        </w:rPr>
        <w:t>为根目录</w:t>
      </w:r>
    </w:p>
    <w:p w:rsidR="00FE71C1" w:rsidRDefault="00DC4852">
      <w:pPr>
        <w:pStyle w:val="10"/>
        <w:ind w:left="420" w:firstLineChars="450" w:firstLine="945"/>
      </w:pPr>
      <w:r>
        <w:rPr>
          <w:rFonts w:hint="eastAsia"/>
        </w:rPr>
        <w:t>（</w:t>
      </w:r>
      <w:r>
        <w:rPr>
          <w:rFonts w:hint="eastAsia"/>
        </w:rPr>
        <w:t>2</w:t>
      </w:r>
      <w:r>
        <w:rPr>
          <w:rFonts w:hint="eastAsia"/>
        </w:rPr>
        <w:t>）</w:t>
      </w:r>
      <w:r>
        <w:rPr>
          <w:rFonts w:hint="eastAsia"/>
        </w:rPr>
        <w:t>&lt;Encoder&gt;</w:t>
      </w:r>
      <w:r>
        <w:rPr>
          <w:rFonts w:hint="eastAsia"/>
        </w:rPr>
        <w:t>替换规则，可配置多个，格式：类型</w:t>
      </w:r>
      <w:r>
        <w:rPr>
          <w:rFonts w:hint="eastAsia"/>
          <w:b/>
          <w:bCs/>
          <w:color w:val="C00000"/>
        </w:rPr>
        <w:t>,</w:t>
      </w:r>
      <w:r>
        <w:rPr>
          <w:rFonts w:hint="eastAsia"/>
        </w:rPr>
        <w:t>文本模式</w:t>
      </w:r>
      <w:r>
        <w:rPr>
          <w:rFonts w:hint="eastAsia"/>
          <w:b/>
          <w:bCs/>
          <w:color w:val="C00000"/>
        </w:rPr>
        <w:t>,</w:t>
      </w:r>
      <w:r>
        <w:rPr>
          <w:rFonts w:hint="eastAsia"/>
        </w:rPr>
        <w:t>替换文本</w:t>
      </w:r>
    </w:p>
    <w:p w:rsidR="00FE71C1" w:rsidRDefault="00DC4852">
      <w:pPr>
        <w:pStyle w:val="10"/>
        <w:ind w:left="420" w:firstLineChars="450" w:firstLine="945"/>
      </w:pPr>
      <w:r>
        <w:rPr>
          <w:rFonts w:hint="eastAsia"/>
        </w:rPr>
        <w:t xml:space="preserve">     </w:t>
      </w:r>
      <w:r>
        <w:rPr>
          <w:rFonts w:hint="eastAsia"/>
        </w:rPr>
        <w:t>类型值为</w:t>
      </w:r>
      <w:r>
        <w:rPr>
          <w:rFonts w:hint="eastAsia"/>
        </w:rPr>
        <w:t>0</w:t>
      </w:r>
      <w:r>
        <w:rPr>
          <w:rFonts w:hint="eastAsia"/>
        </w:rPr>
        <w:t>，为精确匹配，‘文本模式’视为非正则</w:t>
      </w:r>
    </w:p>
    <w:p w:rsidR="00FE71C1" w:rsidRDefault="00DC4852">
      <w:pPr>
        <w:pStyle w:val="10"/>
        <w:ind w:left="420" w:firstLineChars="700" w:firstLine="1470"/>
      </w:pPr>
      <w:r>
        <w:rPr>
          <w:rFonts w:hint="eastAsia"/>
        </w:rPr>
        <w:t>类型值为</w:t>
      </w:r>
      <w:r>
        <w:rPr>
          <w:rFonts w:hint="eastAsia"/>
        </w:rPr>
        <w:t>1</w:t>
      </w:r>
      <w:r>
        <w:rPr>
          <w:rFonts w:hint="eastAsia"/>
        </w:rPr>
        <w:t>，为正则匹配，‘文本模式’视为正则</w:t>
      </w:r>
    </w:p>
    <w:p w:rsidR="00FE71C1" w:rsidRDefault="00DC4852">
      <w:pPr>
        <w:pStyle w:val="10"/>
        <w:ind w:left="420" w:firstLineChars="700" w:firstLine="1470"/>
      </w:pPr>
      <w:r>
        <w:rPr>
          <w:rFonts w:hint="eastAsia"/>
        </w:rPr>
        <w:t>替换文本特殊串</w:t>
      </w:r>
      <w:r>
        <w:rPr>
          <w:rFonts w:hint="eastAsia"/>
        </w:rPr>
        <w:t>%T</w:t>
      </w:r>
      <w:r>
        <w:rPr>
          <w:rFonts w:hint="eastAsia"/>
        </w:rPr>
        <w:t>，该串将替换为</w:t>
      </w:r>
      <w:r>
        <w:rPr>
          <w:rFonts w:hint="eastAsia"/>
        </w:rPr>
        <w:t>&lt;Location&gt;</w:t>
      </w:r>
      <w:r>
        <w:rPr>
          <w:rFonts w:hint="eastAsia"/>
        </w:rPr>
        <w:t>目录下文件的最新修改</w:t>
      </w:r>
    </w:p>
    <w:p w:rsidR="00FE71C1" w:rsidRDefault="00DC4852">
      <w:pPr>
        <w:pStyle w:val="10"/>
        <w:ind w:left="420" w:firstLineChars="700" w:firstLine="1470"/>
      </w:pPr>
      <w:r>
        <w:rPr>
          <w:rFonts w:hint="eastAsia"/>
        </w:rPr>
        <w:t>时间戳</w:t>
      </w:r>
    </w:p>
    <w:p w:rsidR="00FE71C1" w:rsidRDefault="00DC4852">
      <w:r>
        <w:rPr>
          <w:rFonts w:hint="eastAsia"/>
        </w:rPr>
        <w:t xml:space="preserve">              </w:t>
      </w:r>
      <w:r>
        <w:rPr>
          <w:rFonts w:hint="eastAsia"/>
        </w:rPr>
        <w:t>（</w:t>
      </w:r>
      <w:r>
        <w:rPr>
          <w:rFonts w:hint="eastAsia"/>
        </w:rPr>
        <w:t>3</w:t>
      </w:r>
      <w:r>
        <w:rPr>
          <w:rFonts w:hint="eastAsia"/>
        </w:rPr>
        <w:t>）当某个文件可使用多个</w:t>
      </w:r>
      <w:r>
        <w:rPr>
          <w:rFonts w:hint="eastAsia"/>
        </w:rPr>
        <w:t>&lt;</w:t>
      </w:r>
      <w:proofErr w:type="spellStart"/>
      <w:r>
        <w:t>PathConfig</w:t>
      </w:r>
      <w:proofErr w:type="spellEnd"/>
      <w:r>
        <w:rPr>
          <w:rFonts w:hint="eastAsia"/>
        </w:rPr>
        <w:t>&gt;</w:t>
      </w:r>
      <w:r>
        <w:rPr>
          <w:rFonts w:hint="eastAsia"/>
        </w:rPr>
        <w:t>，则使用</w:t>
      </w:r>
      <w:r>
        <w:rPr>
          <w:rFonts w:hint="eastAsia"/>
          <w:b/>
        </w:rPr>
        <w:t>&lt;</w:t>
      </w:r>
      <w:r>
        <w:rPr>
          <w:rFonts w:hint="eastAsia"/>
        </w:rPr>
        <w:t>Path&gt;</w:t>
      </w:r>
      <w:r>
        <w:rPr>
          <w:rFonts w:hint="eastAsia"/>
        </w:rPr>
        <w:t>最长的一项</w:t>
      </w:r>
    </w:p>
    <w:p w:rsidR="00FE71C1" w:rsidRDefault="00FE71C1"/>
    <w:p w:rsidR="00FE71C1" w:rsidRDefault="00FE71C1"/>
    <w:p w:rsidR="005757B2" w:rsidRDefault="005757B2"/>
    <w:p w:rsidR="005757B2" w:rsidRDefault="005757B2"/>
    <w:p w:rsidR="005757B2" w:rsidRDefault="005757B2"/>
    <w:p w:rsidR="005757B2" w:rsidRDefault="005757B2"/>
    <w:p w:rsidR="005757B2" w:rsidRDefault="005757B2"/>
    <w:p w:rsidR="005757B2" w:rsidRDefault="005757B2"/>
    <w:p w:rsidR="005757B2" w:rsidRDefault="005757B2"/>
    <w:p w:rsidR="005757B2" w:rsidRDefault="005757B2"/>
    <w:p w:rsidR="00FE71C1" w:rsidRDefault="00DC4852">
      <w:pPr>
        <w:pStyle w:val="1"/>
        <w:numPr>
          <w:ilvl w:val="0"/>
          <w:numId w:val="2"/>
        </w:numPr>
        <w:rPr>
          <w:rFonts w:ascii="宋体" w:eastAsia="宋体" w:hAnsi="宋体"/>
          <w:sz w:val="48"/>
          <w:szCs w:val="32"/>
        </w:rPr>
      </w:pPr>
      <w:r>
        <w:rPr>
          <w:rFonts w:ascii="宋体" w:eastAsia="宋体" w:hAnsi="宋体" w:hint="eastAsia"/>
          <w:sz w:val="48"/>
          <w:szCs w:val="32"/>
        </w:rPr>
        <w:lastRenderedPageBreak/>
        <w:t xml:space="preserve"> </w:t>
      </w:r>
      <w:proofErr w:type="spellStart"/>
      <w:r>
        <w:rPr>
          <w:rFonts w:ascii="宋体" w:eastAsia="宋体" w:hAnsi="宋体" w:hint="eastAsia"/>
          <w:sz w:val="48"/>
          <w:szCs w:val="32"/>
        </w:rPr>
        <w:t>WebBpeLauncher</w:t>
      </w:r>
      <w:proofErr w:type="spellEnd"/>
    </w:p>
    <w:p w:rsidR="00FE71C1" w:rsidRDefault="005757B2">
      <w:r>
        <w:rPr>
          <w:rFonts w:hint="eastAsia"/>
        </w:rPr>
        <w:t xml:space="preserve">      </w:t>
      </w:r>
      <w:proofErr w:type="spellStart"/>
      <w:r>
        <w:rPr>
          <w:rFonts w:hint="eastAsia"/>
        </w:rPr>
        <w:t>WebBpeLauncher</w:t>
      </w:r>
      <w:proofErr w:type="spellEnd"/>
      <w:r>
        <w:rPr>
          <w:rFonts w:hint="eastAsia"/>
        </w:rPr>
        <w:t>是为方便前端开发，进行多环境管理的</w:t>
      </w:r>
      <w:r>
        <w:rPr>
          <w:rFonts w:hint="eastAsia"/>
        </w:rPr>
        <w:t>windows</w:t>
      </w:r>
      <w:r>
        <w:rPr>
          <w:rFonts w:hint="eastAsia"/>
        </w:rPr>
        <w:t>桌面工具。</w:t>
      </w:r>
    </w:p>
    <w:p w:rsidR="005757B2" w:rsidRDefault="005757B2">
      <w:r>
        <w:rPr>
          <w:rFonts w:hint="eastAsia"/>
        </w:rPr>
        <w:t xml:space="preserve">      </w:t>
      </w:r>
      <w:r>
        <w:rPr>
          <w:rFonts w:hint="eastAsia"/>
        </w:rPr>
        <w:t>主窗口如下</w:t>
      </w:r>
    </w:p>
    <w:p w:rsidR="005757B2" w:rsidRDefault="005757B2">
      <w:r>
        <w:rPr>
          <w:rFonts w:hint="eastAsia"/>
        </w:rPr>
        <w:t xml:space="preserve">        </w:t>
      </w:r>
      <w:r w:rsidR="00A911EF">
        <w:rPr>
          <w:noProof/>
        </w:rPr>
        <w:drawing>
          <wp:inline distT="0" distB="0" distL="0" distR="0" wp14:anchorId="1C88C75C" wp14:editId="540D356F">
            <wp:extent cx="4657312" cy="31663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53691" cy="3163863"/>
                    </a:xfrm>
                    <a:prstGeom prst="rect">
                      <a:avLst/>
                    </a:prstGeom>
                  </pic:spPr>
                </pic:pic>
              </a:graphicData>
            </a:graphic>
          </wp:inline>
        </w:drawing>
      </w:r>
    </w:p>
    <w:p w:rsidR="00FE71C1" w:rsidRDefault="00FE71C1"/>
    <w:p w:rsidR="008B0F97" w:rsidRDefault="008B0F97">
      <w:r>
        <w:rPr>
          <w:rFonts w:hint="eastAsia"/>
        </w:rPr>
        <w:t xml:space="preserve">    </w:t>
      </w:r>
      <w:r>
        <w:rPr>
          <w:rFonts w:hint="eastAsia"/>
        </w:rPr>
        <w:t>特性如下：</w:t>
      </w:r>
    </w:p>
    <w:p w:rsidR="008B0F97" w:rsidRPr="005757B2" w:rsidRDefault="008B0F97" w:rsidP="008B0F97">
      <w:pPr>
        <w:pStyle w:val="10"/>
        <w:ind w:leftChars="200" w:left="420" w:firstLineChars="0"/>
      </w:pPr>
      <w:r>
        <w:rPr>
          <w:rFonts w:hint="eastAsia"/>
        </w:rPr>
        <w:t>支持后台运行；</w:t>
      </w:r>
    </w:p>
    <w:p w:rsidR="00FE71C1" w:rsidRDefault="008B0F97" w:rsidP="008B0F97">
      <w:pPr>
        <w:pStyle w:val="10"/>
        <w:ind w:leftChars="200" w:left="420" w:firstLineChars="0"/>
      </w:pPr>
      <w:r>
        <w:rPr>
          <w:rFonts w:hint="eastAsia"/>
        </w:rPr>
        <w:t>支持</w:t>
      </w:r>
      <w:r w:rsidR="005757B2">
        <w:rPr>
          <w:rFonts w:hint="eastAsia"/>
        </w:rPr>
        <w:t>修改配置</w:t>
      </w:r>
      <w:r>
        <w:rPr>
          <w:rFonts w:hint="eastAsia"/>
        </w:rPr>
        <w:t>，修改</w:t>
      </w:r>
      <w:r w:rsidR="005757B2">
        <w:rPr>
          <w:rFonts w:hint="eastAsia"/>
        </w:rPr>
        <w:t>需要在服务未启动时，点击配置管理按钮在进行修改</w:t>
      </w:r>
      <w:r w:rsidR="00B24383">
        <w:rPr>
          <w:rFonts w:hint="eastAsia"/>
        </w:rPr>
        <w:t>；</w:t>
      </w:r>
    </w:p>
    <w:p w:rsidR="00986414" w:rsidRDefault="005757B2" w:rsidP="00986414">
      <w:pPr>
        <w:pStyle w:val="10"/>
        <w:ind w:leftChars="350" w:left="735" w:firstLineChars="50" w:firstLine="105"/>
      </w:pPr>
      <w:proofErr w:type="spellStart"/>
      <w:r>
        <w:rPr>
          <w:rFonts w:hint="eastAsia"/>
        </w:rPr>
        <w:t>WebBpe</w:t>
      </w:r>
      <w:proofErr w:type="spellEnd"/>
      <w:r>
        <w:rPr>
          <w:rFonts w:hint="eastAsia"/>
        </w:rPr>
        <w:t>在关闭程序时自动保存已配置的</w:t>
      </w:r>
      <w:r w:rsidR="00900774">
        <w:rPr>
          <w:rFonts w:hint="eastAsia"/>
        </w:rPr>
        <w:t>环境，下次启动时自动加载</w:t>
      </w:r>
      <w:r w:rsidR="00B24383">
        <w:rPr>
          <w:rFonts w:hint="eastAsia"/>
        </w:rPr>
        <w:t>；</w:t>
      </w:r>
      <w:r w:rsidR="00986414">
        <w:rPr>
          <w:rFonts w:hint="eastAsia"/>
        </w:rPr>
        <w:t>也可手动点</w:t>
      </w:r>
    </w:p>
    <w:p w:rsidR="005757B2" w:rsidRDefault="00986414" w:rsidP="00986414">
      <w:pPr>
        <w:pStyle w:val="10"/>
        <w:ind w:leftChars="350" w:left="735" w:firstLineChars="50" w:firstLine="105"/>
        <w:rPr>
          <w:rFonts w:hint="eastAsia"/>
        </w:rPr>
      </w:pPr>
      <w:proofErr w:type="gramStart"/>
      <w:r>
        <w:rPr>
          <w:rFonts w:hint="eastAsia"/>
        </w:rPr>
        <w:t>击</w:t>
      </w:r>
      <w:proofErr w:type="gramEnd"/>
      <w:r>
        <w:rPr>
          <w:rFonts w:hint="eastAsia"/>
        </w:rPr>
        <w:t>保存按钮保存</w:t>
      </w:r>
      <w:r w:rsidR="006C3F47">
        <w:rPr>
          <w:rFonts w:hint="eastAsia"/>
        </w:rPr>
        <w:t>。</w:t>
      </w:r>
    </w:p>
    <w:p w:rsidR="006E745D" w:rsidRDefault="006E745D" w:rsidP="00986414">
      <w:pPr>
        <w:pStyle w:val="10"/>
        <w:ind w:leftChars="350" w:left="735" w:firstLineChars="50" w:firstLine="105"/>
        <w:rPr>
          <w:rFonts w:hint="eastAsia"/>
        </w:rPr>
      </w:pPr>
    </w:p>
    <w:p w:rsidR="006E745D" w:rsidRDefault="006E745D" w:rsidP="006E745D">
      <w:pPr>
        <w:pStyle w:val="1"/>
        <w:numPr>
          <w:ilvl w:val="0"/>
          <w:numId w:val="2"/>
        </w:numPr>
        <w:rPr>
          <w:rFonts w:ascii="宋体" w:eastAsia="宋体" w:hAnsi="宋体" w:hint="eastAsia"/>
          <w:sz w:val="48"/>
          <w:szCs w:val="32"/>
        </w:rPr>
      </w:pPr>
      <w:proofErr w:type="spellStart"/>
      <w:r>
        <w:rPr>
          <w:rFonts w:ascii="宋体" w:eastAsia="宋体" w:hAnsi="宋体" w:hint="eastAsia"/>
          <w:sz w:val="48"/>
          <w:szCs w:val="32"/>
        </w:rPr>
        <w:t>WebBpe</w:t>
      </w:r>
      <w:proofErr w:type="spellEnd"/>
      <w:r>
        <w:rPr>
          <w:rFonts w:ascii="宋体" w:eastAsia="宋体" w:hAnsi="宋体" w:hint="eastAsia"/>
          <w:sz w:val="48"/>
          <w:szCs w:val="32"/>
        </w:rPr>
        <w:t>特性</w:t>
      </w:r>
    </w:p>
    <w:p w:rsidR="006E745D" w:rsidRDefault="006E745D" w:rsidP="006E745D">
      <w:pPr>
        <w:pStyle w:val="2"/>
        <w:spacing w:before="0" w:after="0"/>
        <w:rPr>
          <w:rFonts w:hint="eastAsia"/>
        </w:rPr>
      </w:pPr>
      <w:r>
        <w:rPr>
          <w:rFonts w:hint="eastAsia"/>
        </w:rPr>
        <w:t>1</w:t>
      </w:r>
      <w:r>
        <w:rPr>
          <w:rFonts w:hint="eastAsia"/>
        </w:rPr>
        <w:t>、动态请求</w:t>
      </w:r>
    </w:p>
    <w:p w:rsidR="006E745D" w:rsidRDefault="006E745D" w:rsidP="006E745D">
      <w:pPr>
        <w:ind w:firstLine="435"/>
        <w:rPr>
          <w:rFonts w:hint="eastAsia"/>
        </w:rPr>
      </w:pPr>
      <w:r>
        <w:rPr>
          <w:rFonts w:hint="eastAsia"/>
        </w:rPr>
        <w:t>请查看</w:t>
      </w:r>
      <w:r>
        <w:rPr>
          <w:rFonts w:hint="eastAsia"/>
        </w:rPr>
        <w:t>2.1</w:t>
      </w:r>
      <w:r>
        <w:rPr>
          <w:rFonts w:hint="eastAsia"/>
        </w:rPr>
        <w:t>节</w:t>
      </w:r>
    </w:p>
    <w:p w:rsidR="006E745D" w:rsidRDefault="006E745D" w:rsidP="006E745D">
      <w:pPr>
        <w:pStyle w:val="2"/>
        <w:spacing w:before="0" w:after="0"/>
        <w:rPr>
          <w:rFonts w:hint="eastAsia"/>
        </w:rPr>
      </w:pPr>
      <w:r w:rsidRPr="006E745D">
        <w:rPr>
          <w:rFonts w:hint="eastAsia"/>
        </w:rPr>
        <w:t>2</w:t>
      </w:r>
      <w:r w:rsidRPr="006E745D">
        <w:rPr>
          <w:rFonts w:hint="eastAsia"/>
        </w:rPr>
        <w:t>、文件包含</w:t>
      </w:r>
    </w:p>
    <w:p w:rsidR="006E745D" w:rsidRDefault="006E745D" w:rsidP="006E745D">
      <w:pPr>
        <w:ind w:firstLine="435"/>
        <w:rPr>
          <w:rFonts w:hint="eastAsia"/>
        </w:rPr>
      </w:pPr>
      <w:r>
        <w:rPr>
          <w:rFonts w:hint="eastAsia"/>
        </w:rPr>
        <w:t>请查看</w:t>
      </w:r>
      <w:r>
        <w:rPr>
          <w:rFonts w:hint="eastAsia"/>
        </w:rPr>
        <w:t>2.</w:t>
      </w:r>
      <w:r>
        <w:rPr>
          <w:rFonts w:hint="eastAsia"/>
        </w:rPr>
        <w:t>2</w:t>
      </w:r>
      <w:r>
        <w:rPr>
          <w:rFonts w:hint="eastAsia"/>
        </w:rPr>
        <w:t>节</w:t>
      </w:r>
    </w:p>
    <w:p w:rsidR="0086739C" w:rsidRDefault="0086739C" w:rsidP="0086739C">
      <w:pPr>
        <w:pStyle w:val="2"/>
        <w:spacing w:before="0" w:after="0"/>
        <w:rPr>
          <w:rFonts w:hint="eastAsia"/>
        </w:rPr>
      </w:pPr>
      <w:r>
        <w:rPr>
          <w:rFonts w:hint="eastAsia"/>
        </w:rPr>
        <w:t>3</w:t>
      </w:r>
      <w:r w:rsidRPr="006E745D">
        <w:rPr>
          <w:rFonts w:hint="eastAsia"/>
        </w:rPr>
        <w:t>、</w:t>
      </w:r>
      <w:r>
        <w:rPr>
          <w:rFonts w:hint="eastAsia"/>
        </w:rPr>
        <w:t>http</w:t>
      </w:r>
      <w:r>
        <w:rPr>
          <w:rFonts w:hint="eastAsia"/>
        </w:rPr>
        <w:t>代理转发</w:t>
      </w:r>
    </w:p>
    <w:p w:rsidR="0086739C" w:rsidRPr="0086739C" w:rsidRDefault="0086739C" w:rsidP="0086739C">
      <w:pPr>
        <w:rPr>
          <w:rFonts w:hint="eastAsia"/>
        </w:rPr>
      </w:pPr>
      <w:r>
        <w:rPr>
          <w:rFonts w:hint="eastAsia"/>
        </w:rPr>
        <w:tab/>
      </w:r>
      <w:r>
        <w:rPr>
          <w:rFonts w:hint="eastAsia"/>
        </w:rPr>
        <w:t>将</w:t>
      </w:r>
      <w:r>
        <w:rPr>
          <w:rFonts w:hint="eastAsia"/>
        </w:rPr>
        <w:t>http</w:t>
      </w:r>
      <w:r>
        <w:rPr>
          <w:rFonts w:hint="eastAsia"/>
        </w:rPr>
        <w:t>请求转发至外部服务</w:t>
      </w:r>
      <w:bookmarkStart w:id="3" w:name="_GoBack"/>
      <w:bookmarkEnd w:id="3"/>
    </w:p>
    <w:p w:rsidR="006E745D" w:rsidRPr="006E745D" w:rsidRDefault="006E745D" w:rsidP="006E745D">
      <w:pPr>
        <w:rPr>
          <w:rFonts w:hint="eastAsia"/>
        </w:rPr>
      </w:pPr>
    </w:p>
    <w:p w:rsidR="006E745D" w:rsidRPr="006E745D" w:rsidRDefault="006E745D" w:rsidP="006E745D"/>
    <w:p w:rsidR="006E745D" w:rsidRDefault="006E745D" w:rsidP="00986414">
      <w:pPr>
        <w:pStyle w:val="10"/>
        <w:ind w:leftChars="350" w:left="735" w:firstLineChars="50" w:firstLine="105"/>
      </w:pPr>
    </w:p>
    <w:p w:rsidR="00FE71C1" w:rsidRDefault="00FE71C1"/>
    <w:p w:rsidR="00FE71C1" w:rsidRDefault="00FE71C1">
      <w:pPr>
        <w:pStyle w:val="10"/>
        <w:ind w:left="420" w:firstLineChars="0" w:firstLine="0"/>
      </w:pPr>
    </w:p>
    <w:sectPr w:rsidR="00FE71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体">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D6B91"/>
    <w:multiLevelType w:val="multilevel"/>
    <w:tmpl w:val="2F3D6B91"/>
    <w:lvl w:ilvl="0">
      <w:start w:val="1"/>
      <w:numFmt w:val="decimal"/>
      <w:suff w:val="space"/>
      <w:lvlText w:val="%1"/>
      <w:lvlJc w:val="left"/>
      <w:pPr>
        <w:ind w:left="432" w:hanging="432"/>
      </w:pPr>
      <w:rPr>
        <w:rFonts w:ascii="Times New Roman" w:hAnsi="Times New Roman" w:hint="default"/>
      </w:rPr>
    </w:lvl>
    <w:lvl w:ilvl="1" w:tentative="1">
      <w:start w:val="1"/>
      <w:numFmt w:val="decimal"/>
      <w:suff w:val="space"/>
      <w:lvlText w:val="%1.%2"/>
      <w:lvlJc w:val="left"/>
      <w:pPr>
        <w:ind w:left="576" w:hanging="576"/>
      </w:pPr>
      <w:rPr>
        <w:rFonts w:ascii="Times New Roman" w:hAnsi="Times New Roman" w:hint="default"/>
      </w:rPr>
    </w:lvl>
    <w:lvl w:ilvl="2" w:tentative="1">
      <w:start w:val="1"/>
      <w:numFmt w:val="decimal"/>
      <w:suff w:val="space"/>
      <w:lvlText w:val="%1.%2.%3"/>
      <w:lvlJc w:val="left"/>
      <w:pPr>
        <w:ind w:left="720" w:hanging="720"/>
      </w:pPr>
      <w:rPr>
        <w:rFonts w:ascii="Times New Roman" w:hAnsi="Times New Roman" w:hint="default"/>
      </w:rPr>
    </w:lvl>
    <w:lvl w:ilvl="3" w:tentative="1">
      <w:start w:val="1"/>
      <w:numFmt w:val="decimal"/>
      <w:suff w:val="space"/>
      <w:lvlText w:val="%1.%2.%3.%4"/>
      <w:lvlJc w:val="left"/>
      <w:pPr>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1">
    <w:nsid w:val="2F644F66"/>
    <w:multiLevelType w:val="multilevel"/>
    <w:tmpl w:val="2F644F66"/>
    <w:lvl w:ilvl="0" w:tentative="1">
      <w:start w:val="1"/>
      <w:numFmt w:val="bullet"/>
      <w:pStyle w:val="1"/>
      <w:lvlText w:val=""/>
      <w:legacy w:legacy="1" w:legacySpace="0" w:legacyIndent="425"/>
      <w:lvlJc w:val="left"/>
      <w:pPr>
        <w:ind w:left="1440" w:hanging="425"/>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2">
    <w:nsid w:val="31960068"/>
    <w:multiLevelType w:val="multilevel"/>
    <w:tmpl w:val="3196006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56E0329C"/>
    <w:multiLevelType w:val="singleLevel"/>
    <w:tmpl w:val="56E0329C"/>
    <w:lvl w:ilvl="0">
      <w:start w:val="1"/>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413"/>
    <w:rsid w:val="00094C1E"/>
    <w:rsid w:val="000C3275"/>
    <w:rsid w:val="00215136"/>
    <w:rsid w:val="002E1D6E"/>
    <w:rsid w:val="00322A08"/>
    <w:rsid w:val="003A1A8E"/>
    <w:rsid w:val="003B6BA9"/>
    <w:rsid w:val="004000D8"/>
    <w:rsid w:val="00411F18"/>
    <w:rsid w:val="00445B68"/>
    <w:rsid w:val="004A5C1F"/>
    <w:rsid w:val="00570D09"/>
    <w:rsid w:val="005757B2"/>
    <w:rsid w:val="005875F7"/>
    <w:rsid w:val="005A56D9"/>
    <w:rsid w:val="005E6C89"/>
    <w:rsid w:val="00604146"/>
    <w:rsid w:val="006C3F47"/>
    <w:rsid w:val="006E745D"/>
    <w:rsid w:val="00726EB2"/>
    <w:rsid w:val="007B7E8E"/>
    <w:rsid w:val="007C054E"/>
    <w:rsid w:val="008668B6"/>
    <w:rsid w:val="0086739C"/>
    <w:rsid w:val="008B0F97"/>
    <w:rsid w:val="00900774"/>
    <w:rsid w:val="009010D3"/>
    <w:rsid w:val="009124D6"/>
    <w:rsid w:val="00941198"/>
    <w:rsid w:val="00986414"/>
    <w:rsid w:val="00A911EF"/>
    <w:rsid w:val="00B24383"/>
    <w:rsid w:val="00B56413"/>
    <w:rsid w:val="00BF553F"/>
    <w:rsid w:val="00C2066E"/>
    <w:rsid w:val="00C2316D"/>
    <w:rsid w:val="00C261C7"/>
    <w:rsid w:val="00C41DDD"/>
    <w:rsid w:val="00D70348"/>
    <w:rsid w:val="00DC4852"/>
    <w:rsid w:val="00E85392"/>
    <w:rsid w:val="00EC5598"/>
    <w:rsid w:val="00F379EE"/>
    <w:rsid w:val="00FA059F"/>
    <w:rsid w:val="00FC3BA1"/>
    <w:rsid w:val="00FE71C1"/>
    <w:rsid w:val="010D6A9B"/>
    <w:rsid w:val="037973A8"/>
    <w:rsid w:val="05292619"/>
    <w:rsid w:val="24F85C90"/>
    <w:rsid w:val="2A9A50B4"/>
    <w:rsid w:val="355E70BB"/>
    <w:rsid w:val="3A8B421D"/>
    <w:rsid w:val="3CBE30DF"/>
    <w:rsid w:val="3D294733"/>
    <w:rsid w:val="43337677"/>
    <w:rsid w:val="473D6C92"/>
    <w:rsid w:val="47A525C6"/>
    <w:rsid w:val="4A3D0326"/>
    <w:rsid w:val="4A517DAE"/>
    <w:rsid w:val="51AB00BF"/>
    <w:rsid w:val="5A960490"/>
    <w:rsid w:val="63A14205"/>
    <w:rsid w:val="66DE0EA2"/>
    <w:rsid w:val="6FEE4AF8"/>
    <w:rsid w:val="755B5028"/>
    <w:rsid w:val="77674806"/>
    <w:rsid w:val="7B2A2E89"/>
    <w:rsid w:val="7DC37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0"/>
    <w:link w:val="1Char"/>
    <w:qFormat/>
    <w:pPr>
      <w:keepNext/>
      <w:keepLines/>
      <w:numPr>
        <w:numId w:val="1"/>
      </w:numPr>
      <w:spacing w:before="360" w:after="120"/>
      <w:outlineLvl w:val="0"/>
    </w:pPr>
    <w:rPr>
      <w:rFonts w:eastAsia="仿宋体"/>
      <w:b/>
      <w:kern w:val="44"/>
      <w:sz w:val="30"/>
      <w:szCs w:val="20"/>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uiPriority w:val="99"/>
    <w:unhideWhenUsed/>
    <w:qFormat/>
    <w:pPr>
      <w:ind w:firstLineChars="200" w:firstLine="420"/>
    </w:pPr>
  </w:style>
  <w:style w:type="paragraph" w:styleId="a4">
    <w:name w:val="Balloon Text"/>
    <w:basedOn w:val="a"/>
    <w:link w:val="Char"/>
    <w:uiPriority w:val="99"/>
    <w:unhideWhenUsed/>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1"/>
    <w:uiPriority w:val="99"/>
    <w:unhideWhenUsed/>
    <w:qFormat/>
    <w:rPr>
      <w:color w:val="0000FF"/>
      <w:u w:val="single"/>
    </w:rPr>
  </w:style>
  <w:style w:type="paragraph" w:customStyle="1" w:styleId="a8">
    <w:name w:val="正文居中"/>
    <w:basedOn w:val="a"/>
    <w:qFormat/>
    <w:pPr>
      <w:widowControl/>
      <w:overflowPunct w:val="0"/>
      <w:autoSpaceDE w:val="0"/>
      <w:autoSpaceDN w:val="0"/>
      <w:adjustRightInd w:val="0"/>
      <w:jc w:val="center"/>
      <w:textAlignment w:val="baseline"/>
    </w:pPr>
    <w:rPr>
      <w:kern w:val="0"/>
      <w:szCs w:val="20"/>
    </w:rPr>
  </w:style>
  <w:style w:type="character" w:customStyle="1" w:styleId="1Char">
    <w:name w:val="标题 1 Char"/>
    <w:basedOn w:val="a1"/>
    <w:link w:val="1"/>
    <w:qFormat/>
    <w:rPr>
      <w:rFonts w:ascii="Times New Roman" w:eastAsia="仿宋体" w:hAnsi="Times New Roman" w:cs="Times New Roman"/>
      <w:b/>
      <w:kern w:val="44"/>
      <w:sz w:val="30"/>
      <w:szCs w:val="20"/>
    </w:rPr>
  </w:style>
  <w:style w:type="character" w:customStyle="1" w:styleId="Char1">
    <w:name w:val="页眉 Char"/>
    <w:basedOn w:val="a1"/>
    <w:link w:val="a6"/>
    <w:uiPriority w:val="99"/>
    <w:qFormat/>
    <w:rPr>
      <w:rFonts w:ascii="Times New Roman" w:eastAsia="宋体" w:hAnsi="Times New Roman" w:cs="Times New Roman"/>
      <w:sz w:val="18"/>
      <w:szCs w:val="18"/>
    </w:rPr>
  </w:style>
  <w:style w:type="character" w:customStyle="1" w:styleId="Char0">
    <w:name w:val="页脚 Char"/>
    <w:basedOn w:val="a1"/>
    <w:link w:val="a5"/>
    <w:uiPriority w:val="99"/>
    <w:rPr>
      <w:rFonts w:ascii="Times New Roman" w:eastAsia="宋体" w:hAnsi="Times New Roman" w:cs="Times New Roman"/>
      <w:sz w:val="18"/>
      <w:szCs w:val="18"/>
    </w:rPr>
  </w:style>
  <w:style w:type="character" w:customStyle="1" w:styleId="Char">
    <w:name w:val="批注框文本 Char"/>
    <w:basedOn w:val="a1"/>
    <w:link w:val="a4"/>
    <w:uiPriority w:val="99"/>
    <w:semiHidden/>
    <w:qFormat/>
    <w:rPr>
      <w:rFonts w:ascii="Times New Roman" w:eastAsia="宋体" w:hAnsi="Times New Roman" w:cs="Times New Roman"/>
      <w:sz w:val="18"/>
      <w:szCs w:val="18"/>
    </w:rPr>
  </w:style>
  <w:style w:type="paragraph" w:customStyle="1" w:styleId="10">
    <w:name w:val="列出段落1"/>
    <w:basedOn w:val="a"/>
    <w:uiPriority w:val="34"/>
    <w:qFormat/>
    <w:pPr>
      <w:ind w:firstLineChars="200" w:firstLine="420"/>
    </w:pPr>
  </w:style>
  <w:style w:type="paragraph" w:styleId="a9">
    <w:name w:val="List Paragraph"/>
    <w:basedOn w:val="a"/>
    <w:uiPriority w:val="99"/>
    <w:unhideWhenUsed/>
    <w:rsid w:val="008673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0"/>
    <w:link w:val="1Char"/>
    <w:qFormat/>
    <w:pPr>
      <w:keepNext/>
      <w:keepLines/>
      <w:numPr>
        <w:numId w:val="1"/>
      </w:numPr>
      <w:spacing w:before="360" w:after="120"/>
      <w:outlineLvl w:val="0"/>
    </w:pPr>
    <w:rPr>
      <w:rFonts w:eastAsia="仿宋体"/>
      <w:b/>
      <w:kern w:val="44"/>
      <w:sz w:val="30"/>
      <w:szCs w:val="20"/>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uiPriority w:val="99"/>
    <w:unhideWhenUsed/>
    <w:qFormat/>
    <w:pPr>
      <w:ind w:firstLineChars="200" w:firstLine="420"/>
    </w:pPr>
  </w:style>
  <w:style w:type="paragraph" w:styleId="a4">
    <w:name w:val="Balloon Text"/>
    <w:basedOn w:val="a"/>
    <w:link w:val="Char"/>
    <w:uiPriority w:val="99"/>
    <w:unhideWhenUsed/>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1"/>
    <w:uiPriority w:val="99"/>
    <w:unhideWhenUsed/>
    <w:qFormat/>
    <w:rPr>
      <w:color w:val="0000FF"/>
      <w:u w:val="single"/>
    </w:rPr>
  </w:style>
  <w:style w:type="paragraph" w:customStyle="1" w:styleId="a8">
    <w:name w:val="正文居中"/>
    <w:basedOn w:val="a"/>
    <w:qFormat/>
    <w:pPr>
      <w:widowControl/>
      <w:overflowPunct w:val="0"/>
      <w:autoSpaceDE w:val="0"/>
      <w:autoSpaceDN w:val="0"/>
      <w:adjustRightInd w:val="0"/>
      <w:jc w:val="center"/>
      <w:textAlignment w:val="baseline"/>
    </w:pPr>
    <w:rPr>
      <w:kern w:val="0"/>
      <w:szCs w:val="20"/>
    </w:rPr>
  </w:style>
  <w:style w:type="character" w:customStyle="1" w:styleId="1Char">
    <w:name w:val="标题 1 Char"/>
    <w:basedOn w:val="a1"/>
    <w:link w:val="1"/>
    <w:qFormat/>
    <w:rPr>
      <w:rFonts w:ascii="Times New Roman" w:eastAsia="仿宋体" w:hAnsi="Times New Roman" w:cs="Times New Roman"/>
      <w:b/>
      <w:kern w:val="44"/>
      <w:sz w:val="30"/>
      <w:szCs w:val="20"/>
    </w:rPr>
  </w:style>
  <w:style w:type="character" w:customStyle="1" w:styleId="Char1">
    <w:name w:val="页眉 Char"/>
    <w:basedOn w:val="a1"/>
    <w:link w:val="a6"/>
    <w:uiPriority w:val="99"/>
    <w:qFormat/>
    <w:rPr>
      <w:rFonts w:ascii="Times New Roman" w:eastAsia="宋体" w:hAnsi="Times New Roman" w:cs="Times New Roman"/>
      <w:sz w:val="18"/>
      <w:szCs w:val="18"/>
    </w:rPr>
  </w:style>
  <w:style w:type="character" w:customStyle="1" w:styleId="Char0">
    <w:name w:val="页脚 Char"/>
    <w:basedOn w:val="a1"/>
    <w:link w:val="a5"/>
    <w:uiPriority w:val="99"/>
    <w:rPr>
      <w:rFonts w:ascii="Times New Roman" w:eastAsia="宋体" w:hAnsi="Times New Roman" w:cs="Times New Roman"/>
      <w:sz w:val="18"/>
      <w:szCs w:val="18"/>
    </w:rPr>
  </w:style>
  <w:style w:type="character" w:customStyle="1" w:styleId="Char">
    <w:name w:val="批注框文本 Char"/>
    <w:basedOn w:val="a1"/>
    <w:link w:val="a4"/>
    <w:uiPriority w:val="99"/>
    <w:semiHidden/>
    <w:qFormat/>
    <w:rPr>
      <w:rFonts w:ascii="Times New Roman" w:eastAsia="宋体" w:hAnsi="Times New Roman" w:cs="Times New Roman"/>
      <w:sz w:val="18"/>
      <w:szCs w:val="18"/>
    </w:rPr>
  </w:style>
  <w:style w:type="paragraph" w:customStyle="1" w:styleId="10">
    <w:name w:val="列出段落1"/>
    <w:basedOn w:val="a"/>
    <w:uiPriority w:val="34"/>
    <w:qFormat/>
    <w:pPr>
      <w:ind w:firstLineChars="200" w:firstLine="420"/>
    </w:pPr>
  </w:style>
  <w:style w:type="paragraph" w:styleId="a9">
    <w:name w:val="List Paragraph"/>
    <w:basedOn w:val="a"/>
    <w:uiPriority w:val="99"/>
    <w:unhideWhenUsed/>
    <w:rsid w:val="008673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gmm.sdo.com/a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mm.sdo.com/aa/"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54F03C-7AA1-4632-A86C-A9972F24E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534</Words>
  <Characters>3048</Characters>
  <Application>Microsoft Office Word</Application>
  <DocSecurity>0</DocSecurity>
  <Lines>25</Lines>
  <Paragraphs>7</Paragraphs>
  <ScaleCrop>false</ScaleCrop>
  <Company>SHANDGAMES</Company>
  <LinksUpToDate>false</LinksUpToDate>
  <CharactersWithSpaces>3575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李志亮</dc:creator>
  <cp:lastModifiedBy>李志亮</cp:lastModifiedBy>
  <cp:revision>35</cp:revision>
  <dcterms:created xsi:type="dcterms:W3CDTF">2016-03-09T07:40:00Z</dcterms:created>
  <dcterms:modified xsi:type="dcterms:W3CDTF">2016-03-10T01:29:00Z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