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1B0" w:rsidRDefault="00F87ED9" w:rsidP="00F87ED9">
      <w:pPr>
        <w:jc w:val="center"/>
        <w:rPr>
          <w:rFonts w:hint="eastAsia"/>
          <w:sz w:val="28"/>
          <w:szCs w:val="28"/>
        </w:rPr>
      </w:pPr>
      <w:bookmarkStart w:id="0" w:name="_GoBack"/>
      <w:r w:rsidRPr="00F87ED9">
        <w:rPr>
          <w:rFonts w:hint="eastAsia"/>
          <w:sz w:val="28"/>
          <w:szCs w:val="28"/>
        </w:rPr>
        <w:t>【品牌传播案例】国奥</w:t>
      </w:r>
      <w:proofErr w:type="gramStart"/>
      <w:r w:rsidRPr="00F87ED9">
        <w:rPr>
          <w:rFonts w:hint="eastAsia"/>
          <w:sz w:val="28"/>
          <w:szCs w:val="28"/>
        </w:rPr>
        <w:t>北方—</w:t>
      </w:r>
      <w:proofErr w:type="gramEnd"/>
      <w:r w:rsidRPr="00F87ED9">
        <w:rPr>
          <w:rFonts w:hint="eastAsia"/>
          <w:sz w:val="28"/>
          <w:szCs w:val="28"/>
        </w:rPr>
        <w:t>绿色生态</w:t>
      </w:r>
      <w:bookmarkEnd w:id="0"/>
    </w:p>
    <w:p w:rsidR="00F87ED9" w:rsidRDefault="00F87ED9" w:rsidP="00F87ED9">
      <w:pPr>
        <w:jc w:val="center"/>
        <w:rPr>
          <w:rFonts w:hint="eastAsia"/>
          <w:sz w:val="28"/>
          <w:szCs w:val="28"/>
        </w:rPr>
      </w:pPr>
    </w:p>
    <w:p w:rsidR="00F87ED9" w:rsidRDefault="00F87ED9" w:rsidP="00F87ED9">
      <w:pPr>
        <w:pStyle w:val="a3"/>
        <w:shd w:val="clear" w:color="auto" w:fill="FFFFFF"/>
        <w:spacing w:before="0" w:beforeAutospacing="0" w:after="0" w:afterAutospacing="0" w:line="384" w:lineRule="atLeast"/>
        <w:jc w:val="center"/>
        <w:rPr>
          <w:rFonts w:ascii="Helvetica" w:hAnsi="Helvetica" w:cs="Helvetica"/>
          <w:color w:val="3E3E3E"/>
        </w:rPr>
      </w:pPr>
      <w:r>
        <w:rPr>
          <w:rFonts w:ascii="楷体" w:eastAsia="楷体" w:hAnsi="楷体" w:cs="Helvetica" w:hint="eastAsia"/>
          <w:color w:val="A5A5A5"/>
          <w:sz w:val="21"/>
          <w:szCs w:val="21"/>
        </w:rPr>
        <w:t>种豆南山下，草盛豆苗稀。</w:t>
      </w:r>
      <w:r>
        <w:rPr>
          <w:rFonts w:ascii="微软雅黑" w:eastAsia="微软雅黑" w:hAnsi="微软雅黑" w:cs="Helvetica" w:hint="eastAsia"/>
          <w:color w:val="333333"/>
          <w:sz w:val="23"/>
          <w:szCs w:val="23"/>
        </w:rPr>
        <w:br/>
      </w:r>
      <w:r>
        <w:rPr>
          <w:rFonts w:ascii="楷体" w:eastAsia="楷体" w:hAnsi="楷体" w:cs="Helvetica" w:hint="eastAsia"/>
          <w:color w:val="A5A5A5"/>
          <w:sz w:val="21"/>
          <w:szCs w:val="21"/>
        </w:rPr>
        <w:t>晨兴理荒秽，带月荷锄归。</w:t>
      </w:r>
      <w:r>
        <w:rPr>
          <w:rFonts w:ascii="微软雅黑" w:eastAsia="微软雅黑" w:hAnsi="微软雅黑" w:cs="Helvetica" w:hint="eastAsia"/>
          <w:color w:val="333333"/>
          <w:sz w:val="23"/>
          <w:szCs w:val="23"/>
        </w:rPr>
        <w:br/>
      </w:r>
      <w:r>
        <w:rPr>
          <w:rFonts w:ascii="楷体" w:eastAsia="楷体" w:hAnsi="楷体" w:cs="Helvetica" w:hint="eastAsia"/>
          <w:color w:val="A5A5A5"/>
          <w:sz w:val="21"/>
          <w:szCs w:val="21"/>
        </w:rPr>
        <w:t>道狭草木长，夕露沾我衣。</w:t>
      </w:r>
      <w:r>
        <w:rPr>
          <w:rFonts w:ascii="微软雅黑" w:eastAsia="微软雅黑" w:hAnsi="微软雅黑" w:cs="Helvetica" w:hint="eastAsia"/>
          <w:color w:val="333333"/>
          <w:sz w:val="23"/>
          <w:szCs w:val="23"/>
        </w:rPr>
        <w:br/>
      </w:r>
      <w:proofErr w:type="gramStart"/>
      <w:r>
        <w:rPr>
          <w:rFonts w:ascii="楷体" w:eastAsia="楷体" w:hAnsi="楷体" w:cs="Helvetica" w:hint="eastAsia"/>
          <w:color w:val="A5A5A5"/>
          <w:sz w:val="21"/>
          <w:szCs w:val="21"/>
        </w:rPr>
        <w:t>衣沾不足</w:t>
      </w:r>
      <w:proofErr w:type="gramEnd"/>
      <w:r>
        <w:rPr>
          <w:rFonts w:ascii="楷体" w:eastAsia="楷体" w:hAnsi="楷体" w:cs="Helvetica" w:hint="eastAsia"/>
          <w:color w:val="A5A5A5"/>
          <w:sz w:val="21"/>
          <w:szCs w:val="21"/>
        </w:rPr>
        <w:t>惜，但使愿无违。</w:t>
      </w:r>
    </w:p>
    <w:p w:rsidR="00F87ED9" w:rsidRDefault="00F87ED9" w:rsidP="00F87ED9">
      <w:pPr>
        <w:pStyle w:val="a3"/>
        <w:shd w:val="clear" w:color="auto" w:fill="FFFFFF"/>
        <w:spacing w:before="0" w:beforeAutospacing="0" w:after="0" w:afterAutospacing="0" w:line="384" w:lineRule="atLeast"/>
        <w:jc w:val="center"/>
        <w:rPr>
          <w:rFonts w:ascii="Helvetica" w:hAnsi="Helvetica" w:cs="Helvetica"/>
          <w:color w:val="3E3E3E"/>
        </w:rPr>
      </w:pP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 xml:space="preserve"> </w:t>
      </w:r>
      <w:r>
        <w:rPr>
          <w:rFonts w:hint="eastAsia"/>
          <w:color w:val="A5A5A5"/>
          <w:sz w:val="21"/>
          <w:szCs w:val="21"/>
        </w:rPr>
        <w:t> </w:t>
      </w:r>
      <w:r>
        <w:rPr>
          <w:rFonts w:ascii="楷体" w:eastAsia="楷体" w:hAnsi="楷体" w:cs="Helvetica" w:hint="eastAsia"/>
          <w:color w:val="A5A5A5"/>
          <w:sz w:val="21"/>
          <w:szCs w:val="21"/>
        </w:rPr>
        <w:t>——陶潜</w:t>
      </w:r>
    </w:p>
    <w:p w:rsidR="00F87ED9" w:rsidRDefault="00F87ED9" w:rsidP="00F87ED9">
      <w:pPr>
        <w:jc w:val="left"/>
        <w:rPr>
          <w:rFonts w:hint="eastAsia"/>
          <w:color w:val="3E3E3E"/>
          <w:szCs w:val="21"/>
          <w:shd w:val="clear" w:color="auto" w:fill="FFFFFF"/>
        </w:rPr>
      </w:pPr>
      <w:r>
        <w:rPr>
          <w:rFonts w:hint="eastAsia"/>
          <w:color w:val="3E3E3E"/>
          <w:szCs w:val="21"/>
          <w:shd w:val="clear" w:color="auto" w:fill="FFFFFF"/>
        </w:rPr>
        <w:t>国奥（北方）</w:t>
      </w:r>
      <w:proofErr w:type="gramStart"/>
      <w:r>
        <w:rPr>
          <w:rFonts w:hint="eastAsia"/>
          <w:color w:val="3E3E3E"/>
          <w:szCs w:val="21"/>
          <w:shd w:val="clear" w:color="auto" w:fill="FFFFFF"/>
        </w:rPr>
        <w:t>的愿景是</w:t>
      </w:r>
      <w:proofErr w:type="gramEnd"/>
      <w:r>
        <w:rPr>
          <w:rFonts w:hint="eastAsia"/>
          <w:color w:val="3E3E3E"/>
          <w:szCs w:val="21"/>
          <w:shd w:val="clear" w:color="auto" w:fill="FFFFFF"/>
        </w:rPr>
        <w:t>通过国奥三生农业项目把绿色食品、绿色生态、绿色农业拉到当地正在积极推进的城市建设、新型城镇化建设中来，为推进国家大力扶持的现代农业与新型城镇化互动发展，贡献企业的力量。</w:t>
      </w:r>
    </w:p>
    <w:p w:rsidR="00F87ED9" w:rsidRPr="00F87ED9" w:rsidRDefault="00F87ED9" w:rsidP="00F87ED9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790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3790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790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效果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515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515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国奥示范农庄四折页外页效果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5274310" cy="35159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国奥示范农庄四折页内页效果jpg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33877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玉米汇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>
            <wp:extent cx="5274310" cy="5850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公众号名片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ED9" w:rsidRPr="00F87E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ED9"/>
    <w:rsid w:val="005201B0"/>
    <w:rsid w:val="00F8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7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87E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87ED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7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87E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87E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69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</dc:creator>
  <cp:lastModifiedBy>cr</cp:lastModifiedBy>
  <cp:revision>1</cp:revision>
  <dcterms:created xsi:type="dcterms:W3CDTF">2017-07-11T07:29:00Z</dcterms:created>
  <dcterms:modified xsi:type="dcterms:W3CDTF">2017-07-11T07:50:00Z</dcterms:modified>
</cp:coreProperties>
</file>