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bookmarkStart w:id="0" w:name="_GoBack"/>
      <w:r>
        <w:rPr>
          <w:rFonts w:hint="eastAsia"/>
        </w:rPr>
        <w:t>【深海之梦】蓝卡门窗—SI设计</w:t>
      </w:r>
      <w:bookmarkEnd w:id="0"/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rPr>
          <w:rFonts w:hint="eastAsia"/>
        </w:rPr>
        <w:t>这一生，只做一个梦。</w:t>
      </w:r>
    </w:p>
    <w:p>
      <w:pPr>
        <w:jc w:val="center"/>
        <w:rPr>
          <w:rFonts w:hint="eastAsia"/>
        </w:rPr>
      </w:pPr>
      <w:r>
        <w:rPr>
          <w:rFonts w:hint="eastAsia"/>
        </w:rPr>
        <w:t>这梦里，只有你。</w:t>
      </w:r>
    </w:p>
    <w:p>
      <w:pPr>
        <w:jc w:val="center"/>
        <w:rPr>
          <w:rFonts w:hint="eastAsia"/>
        </w:rPr>
      </w:pPr>
      <w:r>
        <w:rPr>
          <w:rFonts w:hint="eastAsia"/>
        </w:rPr>
        <w:t>这梦中人，永远永远都不要醒。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空间布局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空间采用蜂巢六边形分区，360度全方位展示，使人流动线更为活跃。回字形动线，展厅内不留死角.</w:t>
      </w:r>
    </w:p>
    <w:p>
      <w:pPr>
        <w:jc w:val="left"/>
        <w:rPr>
          <w:rFonts w:hint="eastAsia"/>
        </w:rPr>
      </w:pPr>
      <w:r>
        <w:rPr>
          <w:rFonts w:hint="eastAsia"/>
        </w:rPr>
        <w:t>空间产品展示</w:t>
      </w:r>
    </w:p>
    <w:p>
      <w:pPr>
        <w:jc w:val="left"/>
        <w:rPr>
          <w:rFonts w:hint="eastAsia"/>
        </w:rPr>
      </w:pPr>
      <w:r>
        <w:rPr>
          <w:rFonts w:hint="eastAsia"/>
        </w:rPr>
        <w:t xml:space="preserve">       产品展示考虑最佳展示采用，采用“产品托景”的陈列方式，使观者注意力更为集中，更好的吸引观者。不同的空间演绎不同的故事，移步换景。让观者驻足产生遐想，减少枯燥.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034540"/>
            <wp:effectExtent l="0" t="0" r="7620" b="381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41320"/>
            <wp:effectExtent l="0" t="0" r="7620" b="1143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006725"/>
            <wp:effectExtent l="0" t="0" r="7620" b="3175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643505"/>
            <wp:effectExtent l="0" t="0" r="5715" b="4445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644140"/>
            <wp:effectExtent l="0" t="0" r="5080" b="3810"/>
            <wp:docPr id="11" name="图片 1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033395"/>
            <wp:effectExtent l="0" t="0" r="5080" b="1460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90825"/>
            <wp:effectExtent l="0" t="0" r="5715" b="9525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943860"/>
            <wp:effectExtent l="0" t="0" r="5715" b="8890"/>
            <wp:docPr id="8" name="图片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02305"/>
            <wp:effectExtent l="0" t="0" r="10160" b="17145"/>
            <wp:docPr id="7" name="图片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49270"/>
            <wp:effectExtent l="0" t="0" r="10160" b="17780"/>
            <wp:docPr id="6" name="图片 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89705"/>
            <wp:effectExtent l="0" t="0" r="4445" b="10795"/>
            <wp:docPr id="5" name="图片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41320"/>
            <wp:effectExtent l="0" t="0" r="7620" b="11430"/>
            <wp:docPr id="4" name="图片 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771140"/>
            <wp:effectExtent l="0" t="0" r="6350" b="10160"/>
            <wp:docPr id="3" name="图片 3" descr="QQ截图20170427163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4271639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848985"/>
            <wp:effectExtent l="0" t="0" r="3810" b="18415"/>
            <wp:docPr id="14" name="图片 14" descr="公众号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公众号名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AC2142"/>
    <w:rsid w:val="50AC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2017-07-10T07:23:00Z</dcterms:created>
  <dc:creator>Administrator</dc:creator>
  <cp:lastModifiedBy>Administrator</cp:lastModifiedBy>
  <dcterms:modified xsi:type="dcterms:W3CDTF">2017-07-10T08:02:59Z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