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Default ContentType="image/jpeg" Extension="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right"/>
        <w:rPr>
          <w:rFonts w:ascii="Arial" w:hAnsi="Arial" w:cs="Arial"/>
          <w:sz w:val="15"/>
        </w:rPr>
      </w:pPr>
      <w:r>
        <w:rPr>
          <w:rFonts w:ascii="Arial" w:hAnsi="Arial" w:eastAsia="宋体" w:cs="Arial"/>
          <w:kern w:val="2"/>
          <w:sz w:val="15"/>
          <w:szCs w:val="22"/>
          <w:lang w:val="en-US" w:eastAsia="zh-CN" w:bidi="ar-SA"/>
        </w:rPr>
        <w:pict>
          <v:shape id="图片 3" o:spid="_x0000_s1028" type="#_x0000_t75" style="height:41.85pt;width:41.85pt;rotation:0f;" o:ole="f" fillcolor="#FFFFFF" filled="f" o:preferrelative="t" stroked="f" coordorigin="0,0" coordsize="21600,21600">
            <v:fill on="f" color2="#FFFFFF" focus="0%"/>
            <v:imagedata gain="65536f" blacklevel="0f" gamma="0" o:title="" r:id="rId9"/>
            <o:lock v:ext="edit" position="f" selection="f" grouping="f" rotation="f" cropping="f" text="f" aspectratio="t"/>
            <w10:wrap type="none"/>
            <w10:anchorlock/>
          </v:shape>
        </w:pict>
      </w:r>
    </w:p>
    <w:p>
      <w:pPr>
        <w:spacing w:line="360" w:lineRule="auto"/>
        <w:jc w:val="right"/>
        <w:rPr>
          <w:rFonts w:ascii="Arial" w:hAnsi="Arial" w:cs="Arial"/>
          <w:sz w:val="15"/>
        </w:rPr>
      </w:pPr>
      <w:r>
        <w:rPr>
          <w:rFonts w:ascii="Arial" w:hAnsi="Arial" w:cs="Arial"/>
          <w:sz w:val="15"/>
        </w:rPr>
        <w:t>版本：1.0</w:t>
      </w:r>
    </w:p>
    <w:p>
      <w:pPr>
        <w:spacing w:line="360" w:lineRule="auto"/>
        <w:jc w:val="right"/>
        <w:rPr>
          <w:rFonts w:ascii="Arial" w:hAnsi="Arial" w:cs="Arial"/>
          <w:sz w:val="15"/>
        </w:rPr>
      </w:pPr>
      <w:r>
        <w:rPr>
          <w:rFonts w:ascii="Arial" w:hAnsi="Arial" w:cs="Arial"/>
          <w:sz w:val="15"/>
        </w:rPr>
        <w:t>最后更新：</w:t>
      </w:r>
      <w:r>
        <w:rPr>
          <w:rFonts w:hint="eastAsia" w:ascii="Arial" w:hAnsi="Arial" w:cs="Arial"/>
          <w:sz w:val="15"/>
        </w:rPr>
        <w:t>2015年2月2日</w:t>
      </w:r>
    </w:p>
    <w:p>
      <w:pPr>
        <w:pStyle w:val="36"/>
        <w:spacing w:beforeLines="600" w:after="120" w:line="360" w:lineRule="auto"/>
        <w:ind w:left="2520" w:leftChars="1200"/>
        <w:jc w:val="both"/>
        <w:rPr>
          <w:rFonts w:ascii="Arial" w:hAnsi="Arial" w:eastAsia="方正小标宋简体" w:cs="Arial"/>
          <w:b/>
          <w:kern w:val="2"/>
          <w:sz w:val="28"/>
          <w:szCs w:val="52"/>
          <w:lang w:eastAsia="zh-CN"/>
        </w:rPr>
      </w:pPr>
      <w:r>
        <w:rPr>
          <w:rFonts w:ascii="Arial" w:hAnsi="Arial" w:eastAsia="方正小标宋简体" w:cs="Arial"/>
          <w:b/>
          <w:kern w:val="2"/>
          <w:sz w:val="28"/>
          <w:szCs w:val="52"/>
          <w:lang w:eastAsia="zh-CN"/>
        </w:rPr>
        <w:t>深圳市翔恒科技开发有限公司</w:t>
      </w:r>
    </w:p>
    <w:p>
      <w:pPr>
        <w:pStyle w:val="36"/>
        <w:spacing w:line="360" w:lineRule="auto"/>
        <w:ind w:left="2520" w:leftChars="1200"/>
        <w:jc w:val="both"/>
        <w:rPr>
          <w:rFonts w:ascii="Arial" w:hAnsi="Arial" w:eastAsia="方正小标宋简体" w:cs="Arial"/>
          <w:b/>
          <w:kern w:val="2"/>
          <w:sz w:val="70"/>
          <w:szCs w:val="52"/>
          <w:lang w:eastAsia="zh-CN"/>
        </w:rPr>
      </w:pPr>
      <w:r>
        <w:rPr>
          <w:rFonts w:hint="eastAsia" w:ascii="Arial" w:hAnsi="Arial" w:eastAsia="方正小标宋简体" w:cs="Arial"/>
          <w:b/>
          <w:kern w:val="2"/>
          <w:sz w:val="70"/>
          <w:szCs w:val="52"/>
          <w:lang w:eastAsia="zh-CN"/>
        </w:rPr>
        <w:t>项目管理子系统</w:t>
      </w:r>
    </w:p>
    <w:p>
      <w:pPr>
        <w:spacing w:afterLines="1200" w:line="360" w:lineRule="auto"/>
        <w:ind w:left="2520" w:leftChars="1200"/>
        <w:rPr>
          <w:rFonts w:ascii="方正大标宋简体" w:hAnsi="Arial" w:eastAsia="方正大标宋简体" w:cs="Arial"/>
          <w:b/>
          <w:kern w:val="0"/>
          <w:sz w:val="38"/>
          <w:szCs w:val="20"/>
        </w:rPr>
      </w:pPr>
      <w:r>
        <w:rPr>
          <w:rFonts w:hint="eastAsia" w:ascii="方正大标宋简体" w:hAnsi="Arial" w:eastAsia="方正大标宋简体" w:cs="Arial"/>
          <w:b/>
          <w:kern w:val="0"/>
          <w:sz w:val="38"/>
          <w:szCs w:val="20"/>
        </w:rPr>
        <w:t>数据库设计说明书</w:t>
      </w:r>
    </w:p>
    <w:p>
      <w:pPr>
        <w:spacing w:line="360" w:lineRule="auto"/>
        <w:ind w:left="2520" w:leftChars="1200"/>
        <w:rPr>
          <w:rFonts w:ascii="Arial" w:hAnsi="Arial" w:cs="Arial"/>
          <w:kern w:val="0"/>
          <w:szCs w:val="21"/>
        </w:rPr>
      </w:pPr>
    </w:p>
    <w:p>
      <w:pPr>
        <w:spacing w:line="360" w:lineRule="auto"/>
        <w:ind w:left="2520" w:leftChars="1200"/>
        <w:rPr>
          <w:rFonts w:ascii="Arial" w:hAnsi="Arial" w:cs="Arial"/>
          <w:kern w:val="0"/>
          <w:szCs w:val="21"/>
        </w:rPr>
      </w:pPr>
    </w:p>
    <w:p>
      <w:pPr>
        <w:spacing w:line="360" w:lineRule="auto"/>
        <w:ind w:left="2520" w:leftChars="1200"/>
        <w:rPr>
          <w:rFonts w:ascii="Arial" w:hAnsi="Arial" w:cs="Arial"/>
          <w:kern w:val="0"/>
          <w:szCs w:val="21"/>
        </w:rPr>
      </w:pPr>
    </w:p>
    <w:p>
      <w:pPr>
        <w:spacing w:line="360" w:lineRule="auto"/>
        <w:ind w:left="2520" w:leftChars="1200"/>
        <w:rPr>
          <w:rFonts w:ascii="Arial" w:hAnsi="Arial" w:cs="Arial"/>
          <w:kern w:val="0"/>
          <w:szCs w:val="21"/>
        </w:rPr>
      </w:pPr>
    </w:p>
    <w:p>
      <w:pPr>
        <w:spacing w:line="360" w:lineRule="auto"/>
        <w:ind w:left="2520" w:leftChars="1200"/>
        <w:rPr>
          <w:rFonts w:ascii="Arial" w:hAnsi="Arial" w:cs="Arial"/>
          <w:kern w:val="0"/>
          <w:szCs w:val="21"/>
        </w:rPr>
      </w:pPr>
    </w:p>
    <w:p>
      <w:pPr>
        <w:spacing w:line="360" w:lineRule="auto"/>
        <w:ind w:left="2520" w:leftChars="1200"/>
        <w:rPr>
          <w:rFonts w:ascii="Arial" w:hAnsi="Arial" w:cs="Arial"/>
          <w:kern w:val="0"/>
          <w:szCs w:val="21"/>
        </w:rPr>
      </w:pPr>
      <w:r>
        <w:rPr>
          <w:rFonts w:ascii="Arial" w:hAnsi="Arial" w:cs="Arial"/>
          <w:kern w:val="0"/>
          <w:szCs w:val="21"/>
        </w:rPr>
        <w:t>武汉闻风多奇软件有限责任公司</w:t>
      </w:r>
    </w:p>
    <w:p>
      <w:pPr>
        <w:spacing w:line="360" w:lineRule="auto"/>
        <w:ind w:left="2520" w:leftChars="1200"/>
        <w:rPr>
          <w:rFonts w:ascii="Arial" w:hAnsi="Arial" w:cs="Arial"/>
          <w:kern w:val="0"/>
          <w:szCs w:val="21"/>
        </w:rPr>
      </w:pPr>
      <w:r>
        <w:rPr>
          <w:rFonts w:hint="eastAsia" w:ascii="Arial" w:hAnsi="Arial" w:cs="Arial"/>
          <w:kern w:val="0"/>
          <w:szCs w:val="21"/>
        </w:rPr>
        <w:t>2015</w:t>
      </w:r>
      <w:r>
        <w:rPr>
          <w:rFonts w:ascii="Arial" w:hAnsi="Arial" w:cs="Arial"/>
          <w:kern w:val="0"/>
          <w:szCs w:val="21"/>
        </w:rPr>
        <w:t>年</w:t>
      </w:r>
      <w:r>
        <w:rPr>
          <w:rFonts w:hint="eastAsia" w:ascii="Arial" w:hAnsi="Arial" w:cs="Arial"/>
          <w:kern w:val="0"/>
          <w:szCs w:val="21"/>
        </w:rPr>
        <w:t>2</w:t>
      </w:r>
      <w:r>
        <w:rPr>
          <w:rFonts w:ascii="Arial" w:hAnsi="Arial" w:cs="Arial"/>
          <w:kern w:val="0"/>
          <w:szCs w:val="21"/>
        </w:rPr>
        <w:t>月</w:t>
      </w:r>
      <w:r>
        <w:rPr>
          <w:rFonts w:hint="eastAsia" w:ascii="Arial" w:hAnsi="Arial" w:cs="Arial"/>
          <w:kern w:val="0"/>
          <w:szCs w:val="21"/>
        </w:rPr>
        <w:t>1</w:t>
      </w:r>
      <w:r>
        <w:rPr>
          <w:rFonts w:ascii="Arial" w:hAnsi="Arial" w:cs="Arial"/>
          <w:kern w:val="0"/>
          <w:szCs w:val="21"/>
        </w:rPr>
        <w:t>日</w:t>
      </w:r>
    </w:p>
    <w:p>
      <w:pPr>
        <w:widowControl/>
        <w:spacing w:line="360" w:lineRule="auto"/>
        <w:jc w:val="center"/>
        <w:rPr>
          <w:rFonts w:ascii="Arial" w:hAnsi="Arial" w:eastAsia="方正小标宋简体" w:cs="Arial"/>
          <w:sz w:val="32"/>
          <w:szCs w:val="32"/>
        </w:rPr>
        <w:sectPr>
          <w:footerReference r:id="rId5" w:type="first"/>
          <w:headerReference r:id="rId4" w:type="default"/>
          <w:type w:val="oddPage"/>
          <w:pgSz w:w="11906" w:h="16838"/>
          <w:pgMar w:top="1440" w:right="1800" w:bottom="1440" w:left="1800" w:header="851" w:footer="992" w:gutter="0"/>
          <w:pgNumType w:start="1"/>
          <w:cols w:space="720" w:num="1"/>
          <w:docGrid w:type="lines" w:linePitch="312" w:charSpace="0"/>
        </w:sectPr>
      </w:pPr>
    </w:p>
    <w:p>
      <w:pPr>
        <w:widowControl/>
        <w:spacing w:line="360" w:lineRule="auto"/>
        <w:jc w:val="center"/>
        <w:rPr>
          <w:rFonts w:ascii="Arial" w:hAnsi="Arial" w:eastAsia="方正小标宋简体" w:cs="Arial"/>
          <w:sz w:val="32"/>
          <w:szCs w:val="32"/>
        </w:rPr>
      </w:pPr>
      <w:r>
        <w:rPr>
          <w:rFonts w:ascii="Arial" w:hAnsi="Arial" w:eastAsia="方正小标宋简体" w:cs="Arial"/>
          <w:sz w:val="32"/>
          <w:szCs w:val="32"/>
        </w:rPr>
        <w:t>目录</w:t>
      </w:r>
    </w:p>
    <w:p>
      <w:pPr>
        <w:pStyle w:val="17"/>
        <w:rPr>
          <w:rFonts w:eastAsia="宋体" w:cs="黑体"/>
          <w:b w:val="0"/>
          <w:bCs w:val="0"/>
          <w:caps w:val="0"/>
          <w:sz w:val="21"/>
          <w:szCs w:val="22"/>
        </w:rPr>
      </w:pPr>
      <w:r>
        <w:rPr>
          <w:rFonts w:ascii="Arial" w:hAnsi="Arial" w:eastAsia="方正小标宋简体" w:cs="Arial"/>
          <w:sz w:val="32"/>
          <w:szCs w:val="32"/>
        </w:rPr>
        <w:fldChar w:fldCharType="begin"/>
      </w:r>
      <w:r>
        <w:rPr>
          <w:rFonts w:ascii="Arial" w:hAnsi="Arial" w:eastAsia="方正小标宋简体" w:cs="Arial"/>
          <w:sz w:val="32"/>
          <w:szCs w:val="32"/>
        </w:rPr>
        <w:instrText xml:space="preserve"> TOC \o "1-4" \h \z \u </w:instrText>
      </w:r>
      <w:r>
        <w:rPr>
          <w:rFonts w:ascii="Arial" w:hAnsi="Arial" w:eastAsia="方正小标宋简体" w:cs="Arial"/>
          <w:sz w:val="32"/>
          <w:szCs w:val="32"/>
        </w:rPr>
        <w:fldChar w:fldCharType="separate"/>
      </w:r>
      <w:r>
        <w:fldChar w:fldCharType="begin"/>
      </w:r>
      <w:r>
        <w:instrText xml:space="preserve">HYPERLINK  \l "_Toc415328832" </w:instrText>
      </w:r>
      <w:r>
        <w:fldChar w:fldCharType="separate"/>
      </w:r>
      <w:r>
        <w:rPr>
          <w:rStyle w:val="28"/>
          <w:rFonts w:hint="eastAsia" w:ascii="Arial" w:hAnsi="Arial" w:eastAsia="方正小标宋简体" w:cs="Arial"/>
        </w:rPr>
        <w:t>第一部分</w:t>
      </w:r>
      <w:r>
        <w:rPr>
          <w:rFonts w:eastAsia="宋体" w:cs="黑体"/>
          <w:b w:val="0"/>
          <w:bCs w:val="0"/>
          <w:caps w:val="0"/>
          <w:sz w:val="21"/>
          <w:szCs w:val="22"/>
        </w:rPr>
        <w:tab/>
      </w:r>
      <w:r>
        <w:rPr>
          <w:rStyle w:val="28"/>
          <w:rFonts w:hint="eastAsia" w:ascii="Arial" w:hAnsi="Arial" w:eastAsia="方正小标宋简体" w:cs="Arial"/>
        </w:rPr>
        <w:t>概述</w:t>
      </w:r>
      <w:r>
        <w:tab/>
      </w:r>
      <w:r>
        <w:fldChar w:fldCharType="begin"/>
      </w:r>
      <w:r>
        <w:instrText xml:space="preserve"> PAGEREF _Toc415328832 \h </w:instrText>
      </w:r>
      <w:r>
        <w:fldChar w:fldCharType="separate"/>
      </w:r>
      <w:r>
        <w:t>1</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"_Toc415328833" </w:instrText>
      </w:r>
      <w:r>
        <w:fldChar w:fldCharType="separate"/>
      </w:r>
      <w:r>
        <w:rPr>
          <w:rStyle w:val="28"/>
          <w:rFonts w:ascii="方正小标宋简体" w:hAnsi="Arial" w:eastAsia="方正小标宋简体" w:cs="Arial"/>
          <w:b/>
        </w:rPr>
        <w:t>1.1</w:t>
      </w:r>
      <w:r>
        <w:rPr>
          <w:rFonts w:eastAsia="宋体" w:cs="黑体"/>
          <w:smallCaps w:val="0"/>
          <w:sz w:val="21"/>
          <w:szCs w:val="22"/>
        </w:rPr>
        <w:tab/>
      </w:r>
      <w:r>
        <w:rPr>
          <w:rStyle w:val="28"/>
          <w:rFonts w:hint="eastAsia" w:ascii="方正小标宋简体" w:hAnsi="Arial" w:eastAsia="方正小标宋简体" w:cs="Arial"/>
          <w:b/>
        </w:rPr>
        <w:t>文档目的</w:t>
      </w:r>
      <w:r>
        <w:tab/>
      </w:r>
      <w:r>
        <w:fldChar w:fldCharType="begin"/>
      </w:r>
      <w:r>
        <w:instrText xml:space="preserve"> PAGEREF _Toc415328833 \h </w:instrText>
      </w:r>
      <w:r>
        <w:fldChar w:fldCharType="separate"/>
      </w:r>
      <w:r>
        <w:t>1</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"_Toc415328834" </w:instrText>
      </w:r>
      <w:r>
        <w:fldChar w:fldCharType="separate"/>
      </w:r>
      <w:r>
        <w:rPr>
          <w:rStyle w:val="28"/>
          <w:rFonts w:ascii="方正小标宋简体" w:hAnsi="Arial" w:eastAsia="方正小标宋简体" w:cs="Arial"/>
          <w:b/>
        </w:rPr>
        <w:t>1.2</w:t>
      </w:r>
      <w:r>
        <w:rPr>
          <w:rFonts w:eastAsia="宋体" w:cs="黑体"/>
          <w:smallCaps w:val="0"/>
          <w:sz w:val="21"/>
          <w:szCs w:val="22"/>
        </w:rPr>
        <w:tab/>
      </w:r>
      <w:r>
        <w:rPr>
          <w:rStyle w:val="28"/>
          <w:rFonts w:hint="eastAsia" w:ascii="方正小标宋简体" w:hAnsi="Arial" w:eastAsia="方正小标宋简体" w:cs="Arial"/>
          <w:b/>
        </w:rPr>
        <w:t>读者对象</w:t>
      </w:r>
      <w:r>
        <w:tab/>
      </w:r>
      <w:r>
        <w:fldChar w:fldCharType="begin"/>
      </w:r>
      <w:r>
        <w:instrText xml:space="preserve"> PAGEREF _Toc415328834 \h </w:instrText>
      </w:r>
      <w:r>
        <w:fldChar w:fldCharType="separate"/>
      </w:r>
      <w:r>
        <w:t>1</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"_Toc415328835" </w:instrText>
      </w:r>
      <w:r>
        <w:fldChar w:fldCharType="separate"/>
      </w:r>
      <w:r>
        <w:rPr>
          <w:rStyle w:val="28"/>
          <w:rFonts w:ascii="方正小标宋简体" w:hAnsi="Arial" w:eastAsia="方正小标宋简体" w:cs="Arial"/>
          <w:b/>
        </w:rPr>
        <w:t>1.3</w:t>
      </w:r>
      <w:r>
        <w:rPr>
          <w:rFonts w:eastAsia="宋体" w:cs="黑体"/>
          <w:smallCaps w:val="0"/>
          <w:sz w:val="21"/>
          <w:szCs w:val="22"/>
        </w:rPr>
        <w:tab/>
      </w:r>
      <w:r>
        <w:rPr>
          <w:rStyle w:val="28"/>
          <w:rFonts w:hint="eastAsia" w:ascii="方正小标宋简体" w:hAnsi="Arial" w:eastAsia="方正小标宋简体" w:cs="Arial"/>
          <w:b/>
        </w:rPr>
        <w:t>文档范围</w:t>
      </w:r>
      <w:r>
        <w:tab/>
      </w:r>
      <w:r>
        <w:fldChar w:fldCharType="begin"/>
      </w:r>
      <w:r>
        <w:instrText xml:space="preserve"> PAGEREF _Toc415328835 \h </w:instrText>
      </w:r>
      <w:r>
        <w:fldChar w:fldCharType="separate"/>
      </w:r>
      <w:r>
        <w:t>1</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"_Toc415328836" </w:instrText>
      </w:r>
      <w:r>
        <w:fldChar w:fldCharType="separate"/>
      </w:r>
      <w:r>
        <w:rPr>
          <w:rStyle w:val="28"/>
          <w:rFonts w:ascii="方正小标宋简体" w:hAnsi="Arial" w:eastAsia="方正小标宋简体" w:cs="Arial"/>
          <w:b/>
        </w:rPr>
        <w:t>1.4</w:t>
      </w:r>
      <w:r>
        <w:rPr>
          <w:rFonts w:eastAsia="宋体" w:cs="黑体"/>
          <w:smallCaps w:val="0"/>
          <w:sz w:val="21"/>
          <w:szCs w:val="22"/>
        </w:rPr>
        <w:tab/>
      </w:r>
      <w:r>
        <w:rPr>
          <w:rStyle w:val="28"/>
          <w:rFonts w:hint="eastAsia" w:ascii="方正小标宋简体" w:hAnsi="Arial" w:eastAsia="方正小标宋简体" w:cs="Arial"/>
          <w:b/>
        </w:rPr>
        <w:t>名词解释</w:t>
      </w:r>
      <w:r>
        <w:tab/>
      </w:r>
      <w:r>
        <w:fldChar w:fldCharType="begin"/>
      </w:r>
      <w:r>
        <w:instrText xml:space="preserve"> PAGEREF _Toc415328836 \h </w:instrText>
      </w:r>
      <w:r>
        <w:fldChar w:fldCharType="separate"/>
      </w:r>
      <w:r>
        <w:t>1</w:t>
      </w:r>
      <w:r>
        <w:fldChar w:fldCharType="end"/>
      </w:r>
      <w:r>
        <w:fldChar w:fldCharType="end"/>
      </w:r>
    </w:p>
    <w:p>
      <w:pPr>
        <w:pStyle w:val="17"/>
        <w:rPr>
          <w:rFonts w:eastAsia="宋体" w:cs="黑体"/>
          <w:b w:val="0"/>
          <w:bCs w:val="0"/>
          <w:caps w:val="0"/>
          <w:sz w:val="21"/>
          <w:szCs w:val="22"/>
        </w:rPr>
      </w:pPr>
      <w:r>
        <w:fldChar w:fldCharType="begin"/>
      </w:r>
      <w:r>
        <w:instrText xml:space="preserve">HYPERLINK  \l "_Toc415328837" </w:instrText>
      </w:r>
      <w:r>
        <w:fldChar w:fldCharType="separate"/>
      </w:r>
      <w:r>
        <w:rPr>
          <w:rStyle w:val="28"/>
          <w:rFonts w:hint="eastAsia" w:ascii="Arial" w:hAnsi="Arial" w:eastAsia="方正小标宋简体" w:cs="Arial"/>
        </w:rPr>
        <w:t>第二部分</w:t>
      </w:r>
      <w:r>
        <w:rPr>
          <w:rFonts w:eastAsia="宋体" w:cs="黑体"/>
          <w:b w:val="0"/>
          <w:bCs w:val="0"/>
          <w:caps w:val="0"/>
          <w:sz w:val="21"/>
          <w:szCs w:val="22"/>
        </w:rPr>
        <w:tab/>
      </w:r>
      <w:r>
        <w:rPr>
          <w:rStyle w:val="28"/>
          <w:rFonts w:hint="eastAsia" w:ascii="Arial" w:hAnsi="Arial" w:eastAsia="方正小标宋简体" w:cs="Arial"/>
        </w:rPr>
        <w:t>数据库设计要求</w:t>
      </w:r>
      <w:r>
        <w:tab/>
      </w:r>
      <w:r>
        <w:fldChar w:fldCharType="begin"/>
      </w:r>
      <w:r>
        <w:instrText xml:space="preserve"> PAGEREF _Toc415328837 \h </w:instrText>
      </w:r>
      <w:r>
        <w:fldChar w:fldCharType="separate"/>
      </w:r>
      <w:r>
        <w:t>3</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"_Toc415328838" </w:instrText>
      </w:r>
      <w:r>
        <w:fldChar w:fldCharType="separate"/>
      </w:r>
      <w:r>
        <w:rPr>
          <w:rStyle w:val="28"/>
          <w:rFonts w:ascii="方正小标宋简体" w:hAnsi="Arial" w:eastAsia="方正小标宋简体" w:cs="Arial"/>
          <w:b/>
        </w:rPr>
        <w:t>2.1</w:t>
      </w:r>
      <w:r>
        <w:rPr>
          <w:rFonts w:eastAsia="宋体" w:cs="黑体"/>
          <w:smallCaps w:val="0"/>
          <w:sz w:val="21"/>
          <w:szCs w:val="22"/>
        </w:rPr>
        <w:tab/>
      </w:r>
      <w:r>
        <w:rPr>
          <w:rStyle w:val="28"/>
          <w:rFonts w:hint="eastAsia" w:ascii="方正小标宋简体" w:hAnsi="Arial" w:eastAsia="方正小标宋简体" w:cs="Arial"/>
          <w:b/>
        </w:rPr>
        <w:t>与其他系统的关系</w:t>
      </w:r>
      <w:r>
        <w:tab/>
      </w:r>
      <w:r>
        <w:fldChar w:fldCharType="begin"/>
      </w:r>
      <w:r>
        <w:instrText xml:space="preserve"> PAGEREF _Toc415328838 \h </w:instrText>
      </w:r>
      <w:r>
        <w:fldChar w:fldCharType="separate"/>
      </w:r>
      <w:r>
        <w:t>3</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"_Toc415328839" </w:instrText>
      </w:r>
      <w:r>
        <w:fldChar w:fldCharType="separate"/>
      </w:r>
      <w:r>
        <w:rPr>
          <w:rStyle w:val="28"/>
          <w:rFonts w:ascii="方正小标宋简体" w:hAnsi="Arial" w:eastAsia="方正小标宋简体" w:cs="Arial"/>
          <w:b/>
        </w:rPr>
        <w:t>2.2</w:t>
      </w:r>
      <w:r>
        <w:rPr>
          <w:rFonts w:eastAsia="宋体" w:cs="黑体"/>
          <w:smallCaps w:val="0"/>
          <w:sz w:val="21"/>
          <w:szCs w:val="22"/>
        </w:rPr>
        <w:tab/>
      </w:r>
      <w:r>
        <w:rPr>
          <w:rStyle w:val="28"/>
          <w:rFonts w:hint="eastAsia" w:ascii="方正小标宋简体" w:hAnsi="Arial" w:eastAsia="方正小标宋简体" w:cs="Arial"/>
          <w:b/>
        </w:rPr>
        <w:t>选用的关系型数据库产品</w:t>
      </w:r>
      <w:r>
        <w:tab/>
      </w:r>
      <w:r>
        <w:fldChar w:fldCharType="begin"/>
      </w:r>
      <w:r>
        <w:instrText xml:space="preserve"> PAGEREF _Toc415328839 \h </w:instrText>
      </w:r>
      <w:r>
        <w:fldChar w:fldCharType="separate"/>
      </w:r>
      <w:r>
        <w:t>3</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"_Toc415328840" </w:instrText>
      </w:r>
      <w:r>
        <w:fldChar w:fldCharType="separate"/>
      </w:r>
      <w:r>
        <w:rPr>
          <w:rStyle w:val="28"/>
          <w:rFonts w:ascii="方正小标宋简体" w:hAnsi="Arial" w:eastAsia="方正小标宋简体" w:cs="Arial"/>
          <w:b/>
        </w:rPr>
        <w:t>2.3</w:t>
      </w:r>
      <w:r>
        <w:rPr>
          <w:rFonts w:eastAsia="宋体" w:cs="黑体"/>
          <w:smallCaps w:val="0"/>
          <w:sz w:val="21"/>
          <w:szCs w:val="22"/>
        </w:rPr>
        <w:tab/>
      </w:r>
      <w:r>
        <w:rPr>
          <w:rStyle w:val="28"/>
          <w:rFonts w:hint="eastAsia" w:ascii="方正小标宋简体" w:hAnsi="Arial" w:eastAsia="方正小标宋简体" w:cs="Arial"/>
          <w:b/>
        </w:rPr>
        <w:t>客户端连接方式</w:t>
      </w:r>
      <w:r>
        <w:tab/>
      </w:r>
      <w:r>
        <w:fldChar w:fldCharType="begin"/>
      </w:r>
      <w:r>
        <w:instrText xml:space="preserve"> PAGEREF _Toc415328840 \h </w:instrText>
      </w:r>
      <w:r>
        <w:fldChar w:fldCharType="separate"/>
      </w:r>
      <w:r>
        <w:t>3</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"_Toc415328841" </w:instrText>
      </w:r>
      <w:r>
        <w:fldChar w:fldCharType="separate"/>
      </w:r>
      <w:r>
        <w:rPr>
          <w:rStyle w:val="28"/>
          <w:rFonts w:ascii="方正小标宋简体" w:hAnsi="Arial" w:eastAsia="方正小标宋简体" w:cs="Arial"/>
          <w:b/>
        </w:rPr>
        <w:t>2.4</w:t>
      </w:r>
      <w:r>
        <w:rPr>
          <w:rFonts w:eastAsia="宋体" w:cs="黑体"/>
          <w:smallCaps w:val="0"/>
          <w:sz w:val="21"/>
          <w:szCs w:val="22"/>
        </w:rPr>
        <w:tab/>
      </w:r>
      <w:r>
        <w:rPr>
          <w:rStyle w:val="28"/>
          <w:rFonts w:hint="eastAsia" w:ascii="方正小标宋简体" w:hAnsi="Arial" w:eastAsia="方正小标宋简体" w:cs="Arial"/>
          <w:b/>
        </w:rPr>
        <w:t>设计规范</w:t>
      </w:r>
      <w:r>
        <w:tab/>
      </w:r>
      <w:r>
        <w:fldChar w:fldCharType="begin"/>
      </w:r>
      <w:r>
        <w:instrText xml:space="preserve"> PAGEREF _Toc415328841 \h </w:instrText>
      </w:r>
      <w:r>
        <w:fldChar w:fldCharType="separate"/>
      </w:r>
      <w:r>
        <w:t>4</w:t>
      </w:r>
      <w:r>
        <w:fldChar w:fldCharType="end"/>
      </w:r>
      <w:r>
        <w:fldChar w:fldCharType="end"/>
      </w:r>
    </w:p>
    <w:p>
      <w:pPr>
        <w:pStyle w:val="10"/>
        <w:rPr>
          <w:rFonts w:eastAsia="宋体" w:cs="黑体"/>
          <w:sz w:val="21"/>
          <w:szCs w:val="22"/>
        </w:rPr>
      </w:pPr>
      <w:r>
        <w:fldChar w:fldCharType="begin"/>
      </w:r>
      <w:r>
        <w:instrText xml:space="preserve">HYPERLINK  \l "_Toc415328842" </w:instrText>
      </w:r>
      <w:r>
        <w:fldChar w:fldCharType="separate"/>
      </w:r>
      <w:r>
        <w:rPr>
          <w:rStyle w:val="28"/>
          <w:rFonts w:ascii="Arial" w:hAnsi="Arial" w:eastAsia="黑体" w:cs="Arial"/>
        </w:rPr>
        <w:t>2.4.1</w:t>
      </w:r>
      <w:r>
        <w:rPr>
          <w:rFonts w:eastAsia="宋体" w:cs="黑体"/>
          <w:sz w:val="21"/>
          <w:szCs w:val="22"/>
        </w:rPr>
        <w:tab/>
      </w:r>
      <w:r>
        <w:rPr>
          <w:rStyle w:val="28"/>
          <w:rFonts w:hint="eastAsia" w:ascii="Arial" w:hAnsi="Arial" w:eastAsia="黑体" w:cs="Arial"/>
        </w:rPr>
        <w:t>命名规则</w:t>
      </w:r>
      <w:r>
        <w:tab/>
      </w:r>
      <w:r>
        <w:fldChar w:fldCharType="begin"/>
      </w:r>
      <w:r>
        <w:instrText xml:space="preserve"> PAGEREF _Toc415328842 \h </w:instrText>
      </w:r>
      <w:r>
        <w:fldChar w:fldCharType="separate"/>
      </w:r>
      <w:r>
        <w:t>4</w:t>
      </w:r>
      <w:r>
        <w:fldChar w:fldCharType="end"/>
      </w:r>
      <w:r>
        <w:fldChar w:fldCharType="end"/>
      </w:r>
    </w:p>
    <w:p>
      <w:pPr>
        <w:pStyle w:val="10"/>
        <w:rPr>
          <w:rFonts w:eastAsia="宋体" w:cs="黑体"/>
          <w:sz w:val="21"/>
          <w:szCs w:val="22"/>
        </w:rPr>
      </w:pPr>
      <w:r>
        <w:fldChar w:fldCharType="begin"/>
      </w:r>
      <w:r>
        <w:instrText xml:space="preserve">HYPERLINK  \l "_Toc415328843" </w:instrText>
      </w:r>
      <w:r>
        <w:fldChar w:fldCharType="separate"/>
      </w:r>
      <w:r>
        <w:rPr>
          <w:rStyle w:val="28"/>
          <w:rFonts w:ascii="Arial" w:hAnsi="Arial" w:eastAsia="楷体" w:cs="Arial"/>
        </w:rPr>
        <w:t>2.4.1.1</w:t>
      </w:r>
      <w:r>
        <w:rPr>
          <w:rFonts w:eastAsia="宋体" w:cs="黑体"/>
          <w:sz w:val="21"/>
          <w:szCs w:val="22"/>
        </w:rPr>
        <w:tab/>
      </w:r>
      <w:r>
        <w:rPr>
          <w:rStyle w:val="28"/>
          <w:rFonts w:hint="eastAsia" w:ascii="Arial" w:hAnsi="Arial" w:eastAsia="楷体" w:cs="Arial"/>
        </w:rPr>
        <w:t>表和字段</w:t>
      </w:r>
      <w:r>
        <w:tab/>
      </w:r>
      <w:r>
        <w:fldChar w:fldCharType="begin"/>
      </w:r>
      <w:r>
        <w:instrText xml:space="preserve"> PAGEREF _Toc415328843 \h </w:instrText>
      </w:r>
      <w:r>
        <w:fldChar w:fldCharType="separate"/>
      </w:r>
      <w:r>
        <w:t>4</w:t>
      </w:r>
      <w:r>
        <w:fldChar w:fldCharType="end"/>
      </w:r>
      <w:r>
        <w:fldChar w:fldCharType="end"/>
      </w:r>
    </w:p>
    <w:p>
      <w:pPr>
        <w:pStyle w:val="10"/>
        <w:rPr>
          <w:rFonts w:eastAsia="宋体" w:cs="黑体"/>
          <w:sz w:val="21"/>
          <w:szCs w:val="22"/>
        </w:rPr>
      </w:pPr>
      <w:r>
        <w:fldChar w:fldCharType="begin"/>
      </w:r>
      <w:r>
        <w:instrText xml:space="preserve">HYPERLINK  \l "_Toc415328844" </w:instrText>
      </w:r>
      <w:r>
        <w:fldChar w:fldCharType="separate"/>
      </w:r>
      <w:r>
        <w:rPr>
          <w:rStyle w:val="28"/>
          <w:rFonts w:ascii="Arial" w:hAnsi="Arial" w:eastAsia="楷体" w:cs="Arial"/>
        </w:rPr>
        <w:t>2.4.1.2</w:t>
      </w:r>
      <w:r>
        <w:rPr>
          <w:rFonts w:eastAsia="宋体" w:cs="黑体"/>
          <w:sz w:val="21"/>
          <w:szCs w:val="22"/>
        </w:rPr>
        <w:tab/>
      </w:r>
      <w:r>
        <w:rPr>
          <w:rStyle w:val="28"/>
          <w:rFonts w:hint="eastAsia" w:ascii="Arial" w:hAnsi="Arial" w:eastAsia="楷体" w:cs="Arial"/>
        </w:rPr>
        <w:t>键、索引和约束</w:t>
      </w:r>
      <w:r>
        <w:tab/>
      </w:r>
      <w:r>
        <w:fldChar w:fldCharType="begin"/>
      </w:r>
      <w:r>
        <w:instrText xml:space="preserve"> PAGEREF _Toc415328844 \h </w:instrText>
      </w:r>
      <w:r>
        <w:fldChar w:fldCharType="separate"/>
      </w:r>
      <w:r>
        <w:t>4</w:t>
      </w:r>
      <w:r>
        <w:fldChar w:fldCharType="end"/>
      </w:r>
      <w:r>
        <w:fldChar w:fldCharType="end"/>
      </w:r>
    </w:p>
    <w:p>
      <w:pPr>
        <w:pStyle w:val="10"/>
        <w:rPr>
          <w:rFonts w:eastAsia="宋体" w:cs="黑体"/>
          <w:sz w:val="21"/>
          <w:szCs w:val="22"/>
        </w:rPr>
      </w:pPr>
      <w:r>
        <w:fldChar w:fldCharType="begin"/>
      </w:r>
      <w:r>
        <w:instrText xml:space="preserve">HYPERLINK  \l "_Toc415328845" </w:instrText>
      </w:r>
      <w:r>
        <w:fldChar w:fldCharType="separate"/>
      </w:r>
      <w:r>
        <w:rPr>
          <w:rStyle w:val="28"/>
          <w:rFonts w:ascii="Arial" w:hAnsi="Arial" w:eastAsia="楷体" w:cs="Arial"/>
        </w:rPr>
        <w:t>2.4.1.3</w:t>
      </w:r>
      <w:r>
        <w:rPr>
          <w:rFonts w:eastAsia="宋体" w:cs="黑体"/>
          <w:sz w:val="21"/>
          <w:szCs w:val="22"/>
        </w:rPr>
        <w:tab/>
      </w:r>
      <w:r>
        <w:rPr>
          <w:rStyle w:val="28"/>
          <w:rFonts w:hint="eastAsia" w:ascii="Arial" w:hAnsi="Arial" w:eastAsia="楷体" w:cs="Arial"/>
        </w:rPr>
        <w:t>存储过程</w:t>
      </w:r>
      <w:r>
        <w:tab/>
      </w:r>
      <w:r>
        <w:fldChar w:fldCharType="begin"/>
      </w:r>
      <w:r>
        <w:instrText xml:space="preserve"> PAGEREF _Toc415328845 \h </w:instrText>
      </w:r>
      <w:r>
        <w:fldChar w:fldCharType="separate"/>
      </w:r>
      <w:r>
        <w:t>5</w:t>
      </w:r>
      <w:r>
        <w:fldChar w:fldCharType="end"/>
      </w:r>
      <w:r>
        <w:fldChar w:fldCharType="end"/>
      </w:r>
    </w:p>
    <w:p>
      <w:pPr>
        <w:pStyle w:val="10"/>
        <w:rPr>
          <w:rFonts w:eastAsia="宋体" w:cs="黑体"/>
          <w:sz w:val="21"/>
          <w:szCs w:val="22"/>
        </w:rPr>
      </w:pPr>
      <w:r>
        <w:fldChar w:fldCharType="begin"/>
      </w:r>
      <w:r>
        <w:instrText xml:space="preserve">HYPERLINK  \l "_Toc415328846" </w:instrText>
      </w:r>
      <w:r>
        <w:fldChar w:fldCharType="separate"/>
      </w:r>
      <w:r>
        <w:rPr>
          <w:rStyle w:val="28"/>
          <w:rFonts w:ascii="Arial" w:hAnsi="Arial" w:eastAsia="楷体" w:cs="Arial"/>
        </w:rPr>
        <w:t>2.4.1.4</w:t>
      </w:r>
      <w:r>
        <w:rPr>
          <w:rFonts w:eastAsia="宋体" w:cs="黑体"/>
          <w:sz w:val="21"/>
          <w:szCs w:val="22"/>
        </w:rPr>
        <w:tab/>
      </w:r>
      <w:r>
        <w:rPr>
          <w:rStyle w:val="28"/>
          <w:rFonts w:hint="eastAsia" w:ascii="Arial" w:hAnsi="Arial" w:eastAsia="楷体" w:cs="Arial"/>
        </w:rPr>
        <w:t>自定义函数</w:t>
      </w:r>
      <w:r>
        <w:tab/>
      </w:r>
      <w:r>
        <w:fldChar w:fldCharType="begin"/>
      </w:r>
      <w:r>
        <w:instrText xml:space="preserve"> PAGEREF _Toc415328846 \h </w:instrText>
      </w:r>
      <w:r>
        <w:fldChar w:fldCharType="separate"/>
      </w:r>
      <w:r>
        <w:t>5</w:t>
      </w:r>
      <w:r>
        <w:fldChar w:fldCharType="end"/>
      </w:r>
      <w:r>
        <w:fldChar w:fldCharType="end"/>
      </w:r>
    </w:p>
    <w:p>
      <w:pPr>
        <w:pStyle w:val="10"/>
        <w:rPr>
          <w:rFonts w:eastAsia="宋体" w:cs="黑体"/>
          <w:sz w:val="21"/>
          <w:szCs w:val="22"/>
        </w:rPr>
      </w:pPr>
      <w:r>
        <w:fldChar w:fldCharType="begin"/>
      </w:r>
      <w:r>
        <w:instrText xml:space="preserve">HYPERLINK  \l "_Toc415328847" </w:instrText>
      </w:r>
      <w:r>
        <w:fldChar w:fldCharType="separate"/>
      </w:r>
      <w:r>
        <w:rPr>
          <w:rStyle w:val="28"/>
          <w:rFonts w:ascii="Arial" w:hAnsi="Arial" w:eastAsia="楷体" w:cs="Arial"/>
        </w:rPr>
        <w:t>2.4.1.5</w:t>
      </w:r>
      <w:r>
        <w:rPr>
          <w:rFonts w:eastAsia="宋体" w:cs="黑体"/>
          <w:sz w:val="21"/>
          <w:szCs w:val="22"/>
        </w:rPr>
        <w:tab/>
      </w:r>
      <w:r>
        <w:rPr>
          <w:rStyle w:val="28"/>
          <w:rFonts w:hint="eastAsia" w:ascii="Arial" w:hAnsi="Arial" w:eastAsia="楷体" w:cs="Arial"/>
        </w:rPr>
        <w:t>触发器</w:t>
      </w:r>
      <w:r>
        <w:tab/>
      </w:r>
      <w:r>
        <w:fldChar w:fldCharType="begin"/>
      </w:r>
      <w:r>
        <w:instrText xml:space="preserve"> PAGEREF _Toc415328847 \h </w:instrText>
      </w:r>
      <w:r>
        <w:fldChar w:fldCharType="separate"/>
      </w:r>
      <w:r>
        <w:t>5</w:t>
      </w:r>
      <w:r>
        <w:fldChar w:fldCharType="end"/>
      </w:r>
      <w:r>
        <w:fldChar w:fldCharType="end"/>
      </w:r>
    </w:p>
    <w:p>
      <w:pPr>
        <w:pStyle w:val="10"/>
        <w:rPr>
          <w:rFonts w:eastAsia="宋体" w:cs="黑体"/>
          <w:sz w:val="21"/>
          <w:szCs w:val="22"/>
        </w:rPr>
      </w:pPr>
      <w:r>
        <w:fldChar w:fldCharType="begin"/>
      </w:r>
      <w:r>
        <w:instrText xml:space="preserve">HYPERLINK  \l "_Toc415328848" </w:instrText>
      </w:r>
      <w:r>
        <w:fldChar w:fldCharType="separate"/>
      </w:r>
      <w:r>
        <w:rPr>
          <w:rStyle w:val="28"/>
          <w:rFonts w:ascii="Arial" w:hAnsi="Arial" w:eastAsia="楷体" w:cs="Arial"/>
        </w:rPr>
        <w:t>2.4.1.2</w:t>
      </w:r>
      <w:r>
        <w:rPr>
          <w:rFonts w:eastAsia="宋体" w:cs="黑体"/>
          <w:sz w:val="21"/>
          <w:szCs w:val="22"/>
        </w:rPr>
        <w:tab/>
      </w:r>
      <w:r>
        <w:rPr>
          <w:rStyle w:val="28"/>
          <w:rFonts w:hint="eastAsia" w:ascii="Arial" w:hAnsi="Arial" w:eastAsia="楷体" w:cs="Arial"/>
        </w:rPr>
        <w:t>视图</w:t>
      </w:r>
      <w:r>
        <w:tab/>
      </w:r>
      <w:r>
        <w:fldChar w:fldCharType="begin"/>
      </w:r>
      <w:r>
        <w:instrText xml:space="preserve"> PAGEREF _Toc415328848 \h </w:instrText>
      </w:r>
      <w:r>
        <w:fldChar w:fldCharType="separate"/>
      </w:r>
      <w:r>
        <w:t>2</w:t>
      </w:r>
      <w:r>
        <w:fldChar w:fldCharType="end"/>
      </w:r>
      <w:r>
        <w:fldChar w:fldCharType="end"/>
      </w:r>
    </w:p>
    <w:p>
      <w:pPr>
        <w:pStyle w:val="10"/>
        <w:rPr>
          <w:rFonts w:eastAsia="宋体" w:cs="黑体"/>
          <w:sz w:val="21"/>
          <w:szCs w:val="22"/>
        </w:rPr>
      </w:pPr>
      <w:r>
        <w:fldChar w:fldCharType="begin"/>
      </w:r>
      <w:r>
        <w:instrText xml:space="preserve">HYPERLINK  \l "_Toc415328849" </w:instrText>
      </w:r>
      <w:r>
        <w:fldChar w:fldCharType="separate"/>
      </w:r>
      <w:r>
        <w:rPr>
          <w:rStyle w:val="28"/>
          <w:rFonts w:ascii="Arial" w:hAnsi="Arial" w:eastAsia="楷体" w:cs="Arial"/>
        </w:rPr>
        <w:t>2.4.1.7</w:t>
      </w:r>
      <w:r>
        <w:rPr>
          <w:rFonts w:eastAsia="宋体" w:cs="黑体"/>
          <w:sz w:val="21"/>
          <w:szCs w:val="22"/>
        </w:rPr>
        <w:tab/>
      </w:r>
      <w:r>
        <w:rPr>
          <w:rStyle w:val="28"/>
          <w:rFonts w:hint="eastAsia" w:ascii="Arial" w:hAnsi="Arial" w:eastAsia="楷体" w:cs="Arial"/>
        </w:rPr>
        <w:t>其他对象</w:t>
      </w:r>
      <w:r>
        <w:tab/>
      </w:r>
      <w:r>
        <w:fldChar w:fldCharType="begin"/>
      </w:r>
      <w:r>
        <w:instrText xml:space="preserve"> PAGEREF _Toc415328849 \h </w:instrText>
      </w:r>
      <w:r>
        <w:fldChar w:fldCharType="separate"/>
      </w:r>
      <w:r>
        <w:t>2</w:t>
      </w:r>
      <w:r>
        <w:fldChar w:fldCharType="end"/>
      </w:r>
      <w:r>
        <w:fldChar w:fldCharType="end"/>
      </w:r>
    </w:p>
    <w:p>
      <w:pPr>
        <w:pStyle w:val="10"/>
        <w:rPr>
          <w:rFonts w:eastAsia="宋体" w:cs="黑体"/>
          <w:sz w:val="21"/>
          <w:szCs w:val="22"/>
        </w:rPr>
      </w:pPr>
      <w:r>
        <w:fldChar w:fldCharType="begin"/>
      </w:r>
      <w:r>
        <w:instrText xml:space="preserve">HYPERLINK  \l "_Toc415328850" </w:instrText>
      </w:r>
      <w:r>
        <w:fldChar w:fldCharType="separate"/>
      </w:r>
      <w:r>
        <w:rPr>
          <w:rStyle w:val="28"/>
          <w:rFonts w:ascii="Arial" w:hAnsi="Arial" w:eastAsia="黑体" w:cs="Arial"/>
        </w:rPr>
        <w:t>2.4.2</w:t>
      </w:r>
      <w:r>
        <w:rPr>
          <w:rFonts w:eastAsia="宋体" w:cs="黑体"/>
          <w:sz w:val="21"/>
          <w:szCs w:val="22"/>
        </w:rPr>
        <w:tab/>
      </w:r>
      <w:r>
        <w:rPr>
          <w:rStyle w:val="28"/>
          <w:rFonts w:hint="eastAsia" w:ascii="Arial" w:hAnsi="Arial" w:eastAsia="黑体" w:cs="Arial"/>
        </w:rPr>
        <w:t>过程与格式要求</w:t>
      </w:r>
      <w:r>
        <w:tab/>
      </w:r>
      <w:r>
        <w:fldChar w:fldCharType="begin"/>
      </w:r>
      <w:r>
        <w:instrText xml:space="preserve"> PAGEREF _Toc415328850 \h </w:instrText>
      </w:r>
      <w:r>
        <w:fldChar w:fldCharType="separate"/>
      </w:r>
      <w:r>
        <w:t>2</w:t>
      </w:r>
      <w:r>
        <w:fldChar w:fldCharType="end"/>
      </w:r>
      <w:r>
        <w:fldChar w:fldCharType="end"/>
      </w:r>
    </w:p>
    <w:p>
      <w:pPr>
        <w:pStyle w:val="10"/>
        <w:rPr>
          <w:rFonts w:eastAsia="宋体" w:cs="黑体"/>
          <w:sz w:val="21"/>
          <w:szCs w:val="22"/>
        </w:rPr>
      </w:pPr>
      <w:r>
        <w:fldChar w:fldCharType="begin"/>
      </w:r>
      <w:r>
        <w:instrText xml:space="preserve">HYPERLINK  \l "_Toc415328851" </w:instrText>
      </w:r>
      <w:r>
        <w:fldChar w:fldCharType="separate"/>
      </w:r>
      <w:r>
        <w:rPr>
          <w:rStyle w:val="28"/>
          <w:rFonts w:ascii="Arial" w:hAnsi="Arial" w:eastAsia="黑体" w:cs="Arial"/>
        </w:rPr>
        <w:t>2.4.3</w:t>
      </w:r>
      <w:r>
        <w:rPr>
          <w:rFonts w:eastAsia="宋体" w:cs="黑体"/>
          <w:sz w:val="21"/>
          <w:szCs w:val="22"/>
        </w:rPr>
        <w:tab/>
      </w:r>
      <w:r>
        <w:rPr>
          <w:rStyle w:val="28"/>
          <w:rFonts w:hint="eastAsia" w:ascii="Arial" w:hAnsi="Arial" w:eastAsia="黑体" w:cs="Arial"/>
        </w:rPr>
        <w:t>表的定义</w:t>
      </w:r>
      <w:r>
        <w:tab/>
      </w:r>
      <w:r>
        <w:fldChar w:fldCharType="begin"/>
      </w:r>
      <w:r>
        <w:instrText xml:space="preserve"> PAGEREF _Toc415328851 \h </w:instrText>
      </w:r>
      <w:r>
        <w:fldChar w:fldCharType="separate"/>
      </w:r>
      <w:r>
        <w:t>7</w:t>
      </w:r>
      <w:r>
        <w:fldChar w:fldCharType="end"/>
      </w:r>
      <w:r>
        <w:fldChar w:fldCharType="end"/>
      </w:r>
    </w:p>
    <w:p>
      <w:pPr>
        <w:pStyle w:val="10"/>
        <w:rPr>
          <w:rFonts w:eastAsia="宋体" w:cs="黑体"/>
          <w:sz w:val="21"/>
          <w:szCs w:val="22"/>
        </w:rPr>
      </w:pPr>
      <w:r>
        <w:fldChar w:fldCharType="begin"/>
      </w:r>
      <w:r>
        <w:instrText xml:space="preserve">HYPERLINK  \l "_Toc415328852" </w:instrText>
      </w:r>
      <w:r>
        <w:fldChar w:fldCharType="separate"/>
      </w:r>
      <w:r>
        <w:rPr>
          <w:rStyle w:val="28"/>
          <w:rFonts w:ascii="Arial" w:hAnsi="Arial" w:eastAsia="黑体" w:cs="Arial"/>
        </w:rPr>
        <w:t>2.4.4</w:t>
      </w:r>
      <w:r>
        <w:rPr>
          <w:rFonts w:eastAsia="宋体" w:cs="黑体"/>
          <w:sz w:val="21"/>
          <w:szCs w:val="22"/>
        </w:rPr>
        <w:tab/>
      </w:r>
      <w:r>
        <w:rPr>
          <w:rStyle w:val="28"/>
          <w:rFonts w:hint="eastAsia" w:ascii="Arial" w:hAnsi="Arial" w:eastAsia="黑体" w:cs="Arial"/>
        </w:rPr>
        <w:t>存储过程</w:t>
      </w:r>
      <w:r>
        <w:tab/>
      </w:r>
      <w:r>
        <w:fldChar w:fldCharType="begin"/>
      </w:r>
      <w:r>
        <w:instrText xml:space="preserve"> PAGEREF _Toc415328852 \h </w:instrText>
      </w:r>
      <w:r>
        <w:fldChar w:fldCharType="separate"/>
      </w:r>
      <w:r>
        <w:t>7</w:t>
      </w:r>
      <w:r>
        <w:fldChar w:fldCharType="end"/>
      </w:r>
      <w:r>
        <w:fldChar w:fldCharType="end"/>
      </w:r>
    </w:p>
    <w:p>
      <w:pPr>
        <w:pStyle w:val="10"/>
        <w:rPr>
          <w:rFonts w:eastAsia="宋体" w:cs="黑体"/>
          <w:sz w:val="21"/>
          <w:szCs w:val="22"/>
        </w:rPr>
      </w:pPr>
      <w:r>
        <w:fldChar w:fldCharType="begin"/>
      </w:r>
      <w:r>
        <w:instrText xml:space="preserve">HYPERLINK  \l "_Toc415328853" </w:instrText>
      </w:r>
      <w:r>
        <w:fldChar w:fldCharType="separate"/>
      </w:r>
      <w:r>
        <w:rPr>
          <w:rStyle w:val="28"/>
          <w:rFonts w:ascii="Arial" w:hAnsi="Arial" w:eastAsia="黑体" w:cs="Arial"/>
        </w:rPr>
        <w:t>2.4.5</w:t>
      </w:r>
      <w:r>
        <w:rPr>
          <w:rFonts w:eastAsia="宋体" w:cs="黑体"/>
          <w:sz w:val="21"/>
          <w:szCs w:val="22"/>
        </w:rPr>
        <w:tab/>
      </w:r>
      <w:r>
        <w:rPr>
          <w:rStyle w:val="28"/>
          <w:rFonts w:hint="eastAsia" w:ascii="Arial" w:hAnsi="Arial" w:eastAsia="黑体" w:cs="Arial"/>
        </w:rPr>
        <w:t>自定义函数</w:t>
      </w:r>
      <w:r>
        <w:tab/>
      </w:r>
      <w:r>
        <w:fldChar w:fldCharType="begin"/>
      </w:r>
      <w:r>
        <w:instrText xml:space="preserve"> PAGEREF _Toc415328853 \h </w:instrText>
      </w:r>
      <w:r>
        <w:fldChar w:fldCharType="separate"/>
      </w:r>
      <w:r>
        <w:t>8</w:t>
      </w:r>
      <w:r>
        <w:fldChar w:fldCharType="end"/>
      </w:r>
      <w:r>
        <w:fldChar w:fldCharType="end"/>
      </w:r>
    </w:p>
    <w:p>
      <w:pPr>
        <w:pStyle w:val="10"/>
        <w:rPr>
          <w:rFonts w:eastAsia="宋体" w:cs="黑体"/>
          <w:sz w:val="21"/>
          <w:szCs w:val="22"/>
        </w:rPr>
      </w:pPr>
      <w:r>
        <w:fldChar w:fldCharType="begin"/>
      </w:r>
      <w:r>
        <w:instrText xml:space="preserve">HYPERLINK  \l "_Toc415328854" </w:instrText>
      </w:r>
      <w:r>
        <w:fldChar w:fldCharType="separate"/>
      </w:r>
      <w:r>
        <w:rPr>
          <w:rStyle w:val="28"/>
          <w:rFonts w:ascii="Arial" w:hAnsi="Arial" w:eastAsia="黑体" w:cs="Arial"/>
        </w:rPr>
        <w:t>2.4.2</w:t>
      </w:r>
      <w:r>
        <w:rPr>
          <w:rFonts w:eastAsia="宋体" w:cs="黑体"/>
          <w:sz w:val="21"/>
          <w:szCs w:val="22"/>
        </w:rPr>
        <w:tab/>
      </w:r>
      <w:r>
        <w:rPr>
          <w:rStyle w:val="28"/>
          <w:rFonts w:hint="eastAsia" w:ascii="Arial" w:hAnsi="Arial" w:eastAsia="黑体" w:cs="Arial"/>
        </w:rPr>
        <w:t>触发器</w:t>
      </w:r>
      <w:r>
        <w:tab/>
      </w:r>
      <w:r>
        <w:fldChar w:fldCharType="begin"/>
      </w:r>
      <w:r>
        <w:instrText xml:space="preserve"> PAGEREF _Toc415328854 \h </w:instrText>
      </w:r>
      <w:r>
        <w:fldChar w:fldCharType="separate"/>
      </w:r>
      <w:r>
        <w:t>9</w:t>
      </w:r>
      <w:r>
        <w:fldChar w:fldCharType="end"/>
      </w:r>
      <w:r>
        <w:fldChar w:fldCharType="end"/>
      </w:r>
    </w:p>
    <w:p>
      <w:pPr>
        <w:pStyle w:val="10"/>
        <w:rPr>
          <w:rFonts w:eastAsia="宋体" w:cs="黑体"/>
          <w:sz w:val="21"/>
          <w:szCs w:val="22"/>
        </w:rPr>
      </w:pPr>
      <w:r>
        <w:fldChar w:fldCharType="begin"/>
      </w:r>
      <w:r>
        <w:instrText xml:space="preserve">HYPERLINK  \l "_Toc415328855" </w:instrText>
      </w:r>
      <w:r>
        <w:fldChar w:fldCharType="separate"/>
      </w:r>
      <w:r>
        <w:rPr>
          <w:rStyle w:val="28"/>
          <w:rFonts w:ascii="Arial" w:hAnsi="Arial" w:eastAsia="黑体" w:cs="Arial"/>
        </w:rPr>
        <w:t>2.4.7</w:t>
      </w:r>
      <w:r>
        <w:rPr>
          <w:rFonts w:eastAsia="宋体" w:cs="黑体"/>
          <w:sz w:val="21"/>
          <w:szCs w:val="22"/>
        </w:rPr>
        <w:tab/>
      </w:r>
      <w:r>
        <w:rPr>
          <w:rStyle w:val="28"/>
          <w:rFonts w:hint="eastAsia" w:ascii="Arial" w:hAnsi="Arial" w:eastAsia="黑体" w:cs="Arial"/>
        </w:rPr>
        <w:t>视图</w:t>
      </w:r>
      <w:r>
        <w:tab/>
      </w:r>
      <w:r>
        <w:fldChar w:fldCharType="begin"/>
      </w:r>
      <w:r>
        <w:instrText xml:space="preserve"> PAGEREF _Toc415328855 \h </w:instrText>
      </w:r>
      <w:r>
        <w:fldChar w:fldCharType="separate"/>
      </w:r>
      <w:r>
        <w:t>9</w:t>
      </w:r>
      <w:r>
        <w:fldChar w:fldCharType="end"/>
      </w:r>
      <w:r>
        <w:fldChar w:fldCharType="end"/>
      </w:r>
    </w:p>
    <w:p>
      <w:pPr>
        <w:pStyle w:val="10"/>
        <w:rPr>
          <w:rFonts w:eastAsia="宋体" w:cs="黑体"/>
          <w:sz w:val="21"/>
          <w:szCs w:val="22"/>
        </w:rPr>
      </w:pPr>
      <w:r>
        <w:fldChar w:fldCharType="begin"/>
      </w:r>
      <w:r>
        <w:instrText xml:space="preserve">HYPERLINK  \l "_Toc415328856" </w:instrText>
      </w:r>
      <w:r>
        <w:fldChar w:fldCharType="separate"/>
      </w:r>
      <w:r>
        <w:rPr>
          <w:rStyle w:val="28"/>
          <w:rFonts w:ascii="Arial" w:hAnsi="Arial" w:eastAsia="黑体" w:cs="Arial"/>
        </w:rPr>
        <w:t>2.4.8</w:t>
      </w:r>
      <w:r>
        <w:rPr>
          <w:rFonts w:eastAsia="宋体" w:cs="黑体"/>
          <w:sz w:val="21"/>
          <w:szCs w:val="22"/>
        </w:rPr>
        <w:tab/>
      </w:r>
      <w:r>
        <w:rPr>
          <w:rStyle w:val="28"/>
          <w:rFonts w:hint="eastAsia" w:ascii="Arial" w:hAnsi="Arial" w:eastAsia="黑体" w:cs="Arial"/>
        </w:rPr>
        <w:t>可移植性考虑</w:t>
      </w:r>
      <w:r>
        <w:tab/>
      </w:r>
      <w:r>
        <w:fldChar w:fldCharType="begin"/>
      </w:r>
      <w:r>
        <w:instrText xml:space="preserve"> PAGEREF _Toc415328856 \h </w:instrText>
      </w:r>
      <w:r>
        <w:fldChar w:fldCharType="separate"/>
      </w:r>
      <w:r>
        <w:t>10</w:t>
      </w:r>
      <w:r>
        <w:fldChar w:fldCharType="end"/>
      </w:r>
      <w:r>
        <w:fldChar w:fldCharType="end"/>
      </w:r>
    </w:p>
    <w:p>
      <w:pPr>
        <w:pStyle w:val="17"/>
        <w:rPr>
          <w:rFonts w:eastAsia="宋体" w:cs="黑体"/>
          <w:b w:val="0"/>
          <w:bCs w:val="0"/>
          <w:caps w:val="0"/>
          <w:sz w:val="21"/>
          <w:szCs w:val="22"/>
        </w:rPr>
      </w:pPr>
      <w:r>
        <w:fldChar w:fldCharType="begin"/>
      </w:r>
      <w:r>
        <w:instrText xml:space="preserve">HYPERLINK  \l "_Toc415328857" </w:instrText>
      </w:r>
      <w:r>
        <w:fldChar w:fldCharType="separate"/>
      </w:r>
      <w:r>
        <w:rPr>
          <w:rStyle w:val="28"/>
          <w:rFonts w:hint="eastAsia" w:ascii="Arial" w:hAnsi="Arial" w:eastAsia="方正小标宋简体" w:cs="Arial"/>
        </w:rPr>
        <w:t>第三部分</w:t>
      </w:r>
      <w:r>
        <w:rPr>
          <w:rFonts w:eastAsia="宋体" w:cs="黑体"/>
          <w:b w:val="0"/>
          <w:bCs w:val="0"/>
          <w:caps w:val="0"/>
          <w:sz w:val="21"/>
          <w:szCs w:val="22"/>
        </w:rPr>
        <w:tab/>
      </w:r>
      <w:r>
        <w:rPr>
          <w:rStyle w:val="28"/>
          <w:rFonts w:hint="eastAsia" w:ascii="Arial" w:hAnsi="Arial" w:eastAsia="方正小标宋简体" w:cs="Arial"/>
        </w:rPr>
        <w:t>结构设计</w:t>
      </w:r>
      <w:r>
        <w:tab/>
      </w:r>
      <w:r>
        <w:fldChar w:fldCharType="begin"/>
      </w:r>
      <w:r>
        <w:instrText xml:space="preserve"> PAGEREF _Toc415328857 \h </w:instrText>
      </w:r>
      <w:r>
        <w:fldChar w:fldCharType="separate"/>
      </w:r>
      <w:r>
        <w:t>11</w:t>
      </w:r>
      <w:r>
        <w:fldChar w:fldCharType="end"/>
      </w:r>
      <w:r>
        <w:fldChar w:fldCharType="end"/>
      </w:r>
    </w:p>
    <w:p>
      <w:pPr>
        <w:pStyle w:val="21"/>
        <w:tabs>
          <w:tab w:val="left" w:pos="840"/>
          <w:tab w:val="right" w:leader="dot" w:pos="8296"/>
        </w:tabs>
        <w:rPr>
          <w:rFonts w:eastAsia="宋体" w:cs="黑体"/>
          <w:smallCaps w:val="0"/>
          <w:sz w:val="21"/>
          <w:szCs w:val="22"/>
        </w:rPr>
      </w:pPr>
      <w:r>
        <w:fldChar w:fldCharType="begin"/>
      </w:r>
      <w:r>
        <w:instrText xml:space="preserve">HYPERLINK  \l "_Toc415328858" </w:instrText>
      </w:r>
      <w:r>
        <w:fldChar w:fldCharType="separate"/>
      </w:r>
      <w:r>
        <w:rPr>
          <w:rStyle w:val="28"/>
          <w:rFonts w:ascii="方正小标宋简体" w:hAnsi="Arial" w:eastAsia="方正小标宋简体" w:cs="Arial"/>
          <w:b/>
        </w:rPr>
        <w:t>3.1</w:t>
      </w:r>
      <w:r>
        <w:rPr>
          <w:rFonts w:eastAsia="宋体" w:cs="黑体"/>
          <w:smallCaps w:val="0"/>
          <w:sz w:val="21"/>
          <w:szCs w:val="22"/>
        </w:rPr>
        <w:tab/>
      </w:r>
      <w:r>
        <w:rPr>
          <w:rStyle w:val="28"/>
          <w:rFonts w:hint="eastAsia" w:ascii="方正小标宋简体" w:hAnsi="Arial" w:eastAsia="方正小标宋简体" w:cs="Arial"/>
          <w:b/>
        </w:rPr>
        <w:t>逻辑结构设计</w:t>
      </w:r>
      <w:r>
        <w:tab/>
      </w:r>
      <w:r>
        <w:fldChar w:fldCharType="begin"/>
      </w:r>
      <w:r>
        <w:instrText xml:space="preserve"> PAGEREF _Toc415328858 \h </w:instrText>
      </w:r>
      <w:r>
        <w:fldChar w:fldCharType="separate"/>
      </w:r>
      <w:r>
        <w:t>11</w:t>
      </w:r>
      <w:r>
        <w:fldChar w:fldCharType="end"/>
      </w:r>
      <w:r>
        <w:fldChar w:fldCharType="end"/>
      </w:r>
    </w:p>
    <w:p>
      <w:pPr>
        <w:pStyle w:val="10"/>
        <w:rPr>
          <w:rFonts w:eastAsia="宋体" w:cs="黑体"/>
          <w:sz w:val="21"/>
          <w:szCs w:val="22"/>
        </w:rPr>
      </w:pPr>
      <w:r>
        <w:fldChar w:fldCharType="begin"/>
      </w:r>
      <w:r>
        <w:instrText xml:space="preserve">HYPERLINK  \l "_Toc415328859" </w:instrText>
      </w:r>
      <w:r>
        <w:fldChar w:fldCharType="separate"/>
      </w:r>
      <w:r>
        <w:rPr>
          <w:rStyle w:val="28"/>
          <w:rFonts w:ascii="Arial" w:hAnsi="Arial" w:eastAsia="黑体" w:cs="Arial"/>
        </w:rPr>
        <w:t>3.1.1</w:t>
      </w:r>
      <w:r>
        <w:rPr>
          <w:rFonts w:eastAsia="宋体" w:cs="黑体"/>
          <w:sz w:val="21"/>
          <w:szCs w:val="22"/>
        </w:rPr>
        <w:tab/>
      </w:r>
      <w:r>
        <w:rPr>
          <w:rStyle w:val="28"/>
          <w:rFonts w:hint="eastAsia" w:ascii="Arial" w:hAnsi="Arial" w:eastAsia="黑体" w:cs="Arial"/>
        </w:rPr>
        <w:t>数据实体</w:t>
      </w:r>
      <w:r>
        <w:rPr>
          <w:rStyle w:val="28"/>
          <w:rFonts w:ascii="Arial" w:hAnsi="Arial" w:eastAsia="黑体" w:cs="Arial"/>
        </w:rPr>
        <w:t>-</w:t>
      </w:r>
      <w:r>
        <w:rPr>
          <w:rStyle w:val="28"/>
          <w:rFonts w:hint="eastAsia" w:ascii="Arial" w:hAnsi="Arial" w:eastAsia="黑体" w:cs="Arial"/>
        </w:rPr>
        <w:t>关系图</w:t>
      </w:r>
      <w:r>
        <w:tab/>
      </w:r>
      <w:r>
        <w:fldChar w:fldCharType="begin"/>
      </w:r>
      <w:r>
        <w:instrText xml:space="preserve"> PAGEREF _Toc415328859 \h </w:instrText>
      </w:r>
      <w:r>
        <w:fldChar w:fldCharType="separate"/>
      </w:r>
      <w:r>
        <w:t>11</w:t>
      </w:r>
      <w:r>
        <w:fldChar w:fldCharType="end"/>
      </w:r>
      <w:r>
        <w:fldChar w:fldCharType="end"/>
      </w:r>
    </w:p>
    <w:p>
      <w:pPr>
        <w:pStyle w:val="10"/>
        <w:rPr>
          <w:rFonts w:eastAsia="宋体" w:cs="黑体"/>
          <w:sz w:val="21"/>
          <w:szCs w:val="22"/>
        </w:rPr>
      </w:pPr>
      <w:r>
        <w:fldChar w:fldCharType="begin"/>
      </w:r>
      <w:r>
        <w:instrText xml:space="preserve">HYPERLINK  \l "_Toc415328860" </w:instrText>
      </w:r>
      <w:r>
        <w:fldChar w:fldCharType="separate"/>
      </w:r>
      <w:r>
        <w:rPr>
          <w:rStyle w:val="28"/>
          <w:rFonts w:ascii="Arial" w:hAnsi="Arial" w:eastAsia="黑体" w:cs="Arial"/>
        </w:rPr>
        <w:t>3.1.2</w:t>
      </w:r>
      <w:r>
        <w:rPr>
          <w:rFonts w:eastAsia="宋体" w:cs="黑体"/>
          <w:sz w:val="21"/>
          <w:szCs w:val="22"/>
        </w:rPr>
        <w:tab/>
      </w:r>
      <w:r>
        <w:rPr>
          <w:rStyle w:val="28"/>
          <w:rFonts w:hint="eastAsia" w:ascii="Arial" w:hAnsi="Arial" w:eastAsia="黑体" w:cs="Arial"/>
        </w:rPr>
        <w:t>关系模型描述</w:t>
      </w:r>
      <w:r>
        <w:tab/>
      </w:r>
      <w:r>
        <w:fldChar w:fldCharType="begin"/>
      </w:r>
      <w:r>
        <w:instrText xml:space="preserve"> PAGEREF _Toc415328860 \h </w:instrText>
      </w:r>
      <w:r>
        <w:fldChar w:fldCharType="separate"/>
      </w:r>
      <w:r>
        <w:t>13</w:t>
      </w:r>
      <w:r>
        <w:fldChar w:fldCharType="end"/>
      </w:r>
      <w:r>
        <w:fldChar w:fldCharType="end"/>
      </w:r>
    </w:p>
    <w:p>
      <w:pPr>
        <w:pStyle w:val="10"/>
        <w:rPr>
          <w:rFonts w:eastAsia="宋体" w:cs="黑体"/>
          <w:sz w:val="21"/>
          <w:szCs w:val="22"/>
        </w:rPr>
      </w:pPr>
      <w:r>
        <w:fldChar w:fldCharType="begin"/>
      </w:r>
      <w:r>
        <w:instrText xml:space="preserve">HYPERLINK  \l "_Toc415328861" </w:instrText>
      </w:r>
      <w:r>
        <w:fldChar w:fldCharType="separate"/>
      </w:r>
      <w:r>
        <w:rPr>
          <w:rStyle w:val="28"/>
          <w:rFonts w:ascii="Arial" w:hAnsi="Arial" w:eastAsia="楷体" w:cs="Arial"/>
        </w:rPr>
        <w:t>3.1.2.1</w:t>
      </w:r>
      <w:r>
        <w:rPr>
          <w:rFonts w:eastAsia="宋体" w:cs="黑体"/>
          <w:sz w:val="21"/>
          <w:szCs w:val="22"/>
        </w:rPr>
        <w:tab/>
      </w:r>
      <w:r>
        <w:rPr>
          <w:rStyle w:val="28"/>
          <w:rFonts w:hint="eastAsia" w:ascii="Arial" w:hAnsi="Arial" w:eastAsia="楷体" w:cs="Arial"/>
        </w:rPr>
        <w:t>商家信息</w:t>
      </w:r>
      <w:r>
        <w:rPr>
          <w:rStyle w:val="28"/>
          <w:rFonts w:ascii="Arial" w:hAnsi="Arial" w:eastAsia="楷体" w:cs="Arial"/>
        </w:rPr>
        <w:t xml:space="preserve"> tb_merchant</w:t>
      </w:r>
      <w:r>
        <w:tab/>
      </w:r>
      <w:r>
        <w:fldChar w:fldCharType="begin"/>
      </w:r>
      <w:r>
        <w:instrText xml:space="preserve"> PAGEREF _Toc415328861 \h </w:instrText>
      </w:r>
      <w:r>
        <w:fldChar w:fldCharType="separate"/>
      </w:r>
      <w:r>
        <w:t>13</w:t>
      </w:r>
      <w:r>
        <w:fldChar w:fldCharType="end"/>
      </w:r>
      <w:r>
        <w:fldChar w:fldCharType="end"/>
      </w:r>
    </w:p>
    <w:p>
      <w:pPr>
        <w:pStyle w:val="10"/>
        <w:rPr>
          <w:rFonts w:eastAsia="宋体" w:cs="黑体"/>
          <w:sz w:val="21"/>
          <w:szCs w:val="22"/>
        </w:rPr>
      </w:pPr>
      <w:r>
        <w:fldChar w:fldCharType="begin"/>
      </w:r>
      <w:r>
        <w:instrText xml:space="preserve">HYPERLINK  \l "_Toc415328862" </w:instrText>
      </w:r>
      <w:r>
        <w:fldChar w:fldCharType="separate"/>
      </w:r>
      <w:r>
        <w:rPr>
          <w:rStyle w:val="28"/>
          <w:rFonts w:ascii="Arial" w:hAnsi="Arial" w:eastAsia="楷体" w:cs="Arial"/>
        </w:rPr>
        <w:t>3.1.2.2</w:t>
      </w:r>
      <w:r>
        <w:rPr>
          <w:rFonts w:eastAsia="宋体" w:cs="黑体"/>
          <w:sz w:val="21"/>
          <w:szCs w:val="22"/>
        </w:rPr>
        <w:tab/>
      </w:r>
      <w:r>
        <w:rPr>
          <w:rStyle w:val="28"/>
          <w:rFonts w:hint="eastAsia" w:ascii="Arial" w:hAnsi="Arial" w:eastAsia="楷体" w:cs="Arial"/>
        </w:rPr>
        <w:t>商铺信息</w:t>
      </w:r>
      <w:r>
        <w:rPr>
          <w:rStyle w:val="28"/>
          <w:rFonts w:ascii="Arial" w:hAnsi="Arial" w:eastAsia="楷体" w:cs="Arial"/>
        </w:rPr>
        <w:t>tb_commercial_tenant</w:t>
      </w:r>
      <w:r>
        <w:tab/>
      </w:r>
      <w:r>
        <w:fldChar w:fldCharType="begin"/>
      </w:r>
      <w:r>
        <w:instrText xml:space="preserve"> PAGEREF _Toc415328862 \h </w:instrText>
      </w:r>
      <w:r>
        <w:fldChar w:fldCharType="separate"/>
      </w:r>
      <w:r>
        <w:t>14</w:t>
      </w:r>
      <w:r>
        <w:fldChar w:fldCharType="end"/>
      </w:r>
      <w:r>
        <w:fldChar w:fldCharType="end"/>
      </w:r>
    </w:p>
    <w:p>
      <w:pPr>
        <w:pStyle w:val="10"/>
        <w:rPr>
          <w:rFonts w:eastAsia="宋体" w:cs="黑体"/>
          <w:sz w:val="21"/>
          <w:szCs w:val="22"/>
        </w:rPr>
      </w:pPr>
      <w:r>
        <w:fldChar w:fldCharType="begin"/>
      </w:r>
      <w:r>
        <w:instrText xml:space="preserve">HYPERLINK  \l "_Toc415328863" </w:instrText>
      </w:r>
      <w:r>
        <w:fldChar w:fldCharType="separate"/>
      </w:r>
      <w:r>
        <w:rPr>
          <w:rStyle w:val="28"/>
          <w:rFonts w:ascii="Arial" w:hAnsi="Arial" w:eastAsia="楷体" w:cs="Arial"/>
        </w:rPr>
        <w:t>3.1.2.3</w:t>
      </w:r>
      <w:r>
        <w:rPr>
          <w:rFonts w:eastAsia="宋体" w:cs="黑体"/>
          <w:sz w:val="21"/>
          <w:szCs w:val="22"/>
        </w:rPr>
        <w:tab/>
      </w:r>
      <w:r>
        <w:rPr>
          <w:rStyle w:val="28"/>
          <w:rFonts w:hint="eastAsia" w:ascii="Arial" w:hAnsi="Arial" w:eastAsia="楷体" w:cs="Arial"/>
        </w:rPr>
        <w:t>商铺类型</w:t>
      </w:r>
      <w:r>
        <w:rPr>
          <w:rStyle w:val="28"/>
          <w:rFonts w:ascii="Arial" w:hAnsi="Arial" w:eastAsia="楷体" w:cs="Arial"/>
        </w:rPr>
        <w:t>tb_commercial_tenant_type</w:t>
      </w:r>
      <w:r>
        <w:tab/>
      </w:r>
      <w:r>
        <w:fldChar w:fldCharType="begin"/>
      </w:r>
      <w:r>
        <w:instrText xml:space="preserve"> PAGEREF _Toc415328863 \h </w:instrText>
      </w:r>
      <w:r>
        <w:fldChar w:fldCharType="separate"/>
      </w:r>
      <w:r>
        <w:t>14</w:t>
      </w:r>
      <w:r>
        <w:fldChar w:fldCharType="end"/>
      </w:r>
      <w:r>
        <w:fldChar w:fldCharType="end"/>
      </w:r>
    </w:p>
    <w:p>
      <w:pPr>
        <w:pStyle w:val="10"/>
        <w:rPr>
          <w:rFonts w:eastAsia="宋体" w:cs="黑体"/>
          <w:sz w:val="21"/>
          <w:szCs w:val="22"/>
        </w:rPr>
      </w:pPr>
      <w:r>
        <w:fldChar w:fldCharType="begin"/>
      </w:r>
      <w:r>
        <w:instrText xml:space="preserve">HYPERLINK  \l "_Toc415328864" </w:instrText>
      </w:r>
      <w:r>
        <w:fldChar w:fldCharType="separate"/>
      </w:r>
      <w:r>
        <w:rPr>
          <w:rStyle w:val="28"/>
          <w:rFonts w:ascii="Arial" w:hAnsi="Arial" w:eastAsia="楷体" w:cs="Arial"/>
        </w:rPr>
        <w:t>3.1.2.4</w:t>
      </w:r>
      <w:r>
        <w:rPr>
          <w:rFonts w:eastAsia="宋体" w:cs="黑体"/>
          <w:sz w:val="21"/>
          <w:szCs w:val="22"/>
        </w:rPr>
        <w:tab/>
      </w:r>
      <w:r>
        <w:rPr>
          <w:rStyle w:val="28"/>
          <w:rFonts w:hint="eastAsia" w:ascii="Arial" w:hAnsi="Arial" w:eastAsia="楷体" w:cs="Arial"/>
        </w:rPr>
        <w:t>商品信息</w:t>
      </w:r>
      <w:r>
        <w:rPr>
          <w:rStyle w:val="28"/>
          <w:rFonts w:ascii="Arial" w:hAnsi="Arial" w:eastAsia="楷体" w:cs="Arial"/>
        </w:rPr>
        <w:t>tb_commodity</w:t>
      </w:r>
      <w:r>
        <w:tab/>
      </w:r>
      <w:r>
        <w:fldChar w:fldCharType="begin"/>
      </w:r>
      <w:r>
        <w:instrText xml:space="preserve"> PAGEREF _Toc415328864 \h </w:instrText>
      </w:r>
      <w:r>
        <w:fldChar w:fldCharType="separate"/>
      </w:r>
      <w:r>
        <w:t>14</w:t>
      </w:r>
      <w:r>
        <w:fldChar w:fldCharType="end"/>
      </w:r>
      <w:r>
        <w:fldChar w:fldCharType="end"/>
      </w:r>
    </w:p>
    <w:p>
      <w:pPr>
        <w:pStyle w:val="10"/>
        <w:rPr>
          <w:rFonts w:eastAsia="宋体" w:cs="黑体"/>
          <w:sz w:val="21"/>
          <w:szCs w:val="22"/>
        </w:rPr>
      </w:pPr>
      <w:r>
        <w:fldChar w:fldCharType="begin"/>
      </w:r>
      <w:r>
        <w:instrText xml:space="preserve">HYPERLINK  \l "_Toc415328865" </w:instrText>
      </w:r>
      <w:r>
        <w:fldChar w:fldCharType="separate"/>
      </w:r>
      <w:r>
        <w:rPr>
          <w:rStyle w:val="28"/>
          <w:rFonts w:ascii="Arial" w:hAnsi="Arial" w:eastAsia="楷体" w:cs="Arial"/>
        </w:rPr>
        <w:t>3.1.2.5</w:t>
      </w:r>
      <w:r>
        <w:rPr>
          <w:rFonts w:eastAsia="宋体" w:cs="黑体"/>
          <w:sz w:val="21"/>
          <w:szCs w:val="22"/>
        </w:rPr>
        <w:tab/>
      </w:r>
      <w:r>
        <w:rPr>
          <w:rStyle w:val="28"/>
          <w:rFonts w:hint="eastAsia" w:ascii="Arial" w:hAnsi="Arial" w:eastAsia="楷体" w:cs="Arial"/>
        </w:rPr>
        <w:t>商品类别</w:t>
      </w:r>
      <w:r>
        <w:rPr>
          <w:rStyle w:val="28"/>
          <w:rFonts w:ascii="Arial" w:hAnsi="Arial" w:eastAsia="楷体" w:cs="Arial"/>
        </w:rPr>
        <w:t>tb_commodity_type</w:t>
      </w:r>
      <w:r>
        <w:tab/>
      </w:r>
      <w:r>
        <w:fldChar w:fldCharType="begin"/>
      </w:r>
      <w:r>
        <w:instrText xml:space="preserve"> PAGEREF _Toc415328865 \h </w:instrText>
      </w:r>
      <w:r>
        <w:fldChar w:fldCharType="separate"/>
      </w:r>
      <w:r>
        <w:t>15</w:t>
      </w:r>
      <w:r>
        <w:fldChar w:fldCharType="end"/>
      </w:r>
      <w:r>
        <w:fldChar w:fldCharType="end"/>
      </w:r>
    </w:p>
    <w:p>
      <w:pPr>
        <w:pStyle w:val="10"/>
        <w:rPr>
          <w:rFonts w:eastAsia="宋体" w:cs="黑体"/>
          <w:sz w:val="21"/>
          <w:szCs w:val="22"/>
        </w:rPr>
      </w:pPr>
      <w:r>
        <w:fldChar w:fldCharType="begin"/>
      </w:r>
      <w:r>
        <w:instrText xml:space="preserve">HYPERLINK  \l "_Toc415328866" </w:instrText>
      </w:r>
      <w:r>
        <w:fldChar w:fldCharType="separate"/>
      </w:r>
      <w:r>
        <w:rPr>
          <w:rStyle w:val="28"/>
          <w:rFonts w:ascii="Arial" w:hAnsi="Arial" w:eastAsia="楷体" w:cs="Arial"/>
        </w:rPr>
        <w:t>3.1.2.2</w:t>
      </w:r>
      <w:r>
        <w:rPr>
          <w:rFonts w:eastAsia="宋体" w:cs="黑体"/>
          <w:sz w:val="21"/>
          <w:szCs w:val="22"/>
        </w:rPr>
        <w:tab/>
      </w:r>
      <w:r>
        <w:rPr>
          <w:rStyle w:val="28"/>
          <w:rFonts w:hint="eastAsia" w:ascii="Arial" w:hAnsi="Arial" w:eastAsia="楷体" w:cs="Arial"/>
        </w:rPr>
        <w:t>商品详情tb_commodity＿details</w:t>
      </w:r>
      <w:r>
        <w:tab/>
      </w:r>
      <w:r>
        <w:fldChar w:fldCharType="begin"/>
      </w:r>
      <w:r>
        <w:instrText xml:space="preserve"> PAGEREF _Toc415328866 \h </w:instrText>
      </w:r>
      <w:r>
        <w:fldChar w:fldCharType="separate"/>
      </w:r>
      <w:r>
        <w:t>12</w:t>
      </w:r>
      <w:r>
        <w:fldChar w:fldCharType="end"/>
      </w:r>
      <w:r>
        <w:fldChar w:fldCharType="end"/>
      </w:r>
    </w:p>
    <w:p>
      <w:pPr>
        <w:pStyle w:val="10"/>
      </w:pPr>
      <w:r>
        <w:fldChar w:fldCharType="begin"/>
      </w:r>
      <w:r>
        <w:instrText xml:space="preserve">HYPERLINK  \l "_Toc415328867" </w:instrText>
      </w:r>
      <w:r>
        <w:fldChar w:fldCharType="separate"/>
      </w:r>
      <w:r>
        <w:rPr>
          <w:rStyle w:val="28"/>
          <w:rFonts w:ascii="Arial" w:hAnsi="Arial" w:eastAsia="楷体" w:cs="Arial"/>
        </w:rPr>
        <w:t>3.1.2.7</w:t>
      </w:r>
      <w:r>
        <w:rPr>
          <w:rFonts w:eastAsia="宋体" w:cs="黑体"/>
          <w:sz w:val="21"/>
          <w:szCs w:val="22"/>
        </w:rPr>
        <w:tab/>
      </w:r>
      <w:r>
        <w:rPr>
          <w:rStyle w:val="28"/>
          <w:rFonts w:hint="eastAsia" w:ascii="Arial" w:hAnsi="Arial" w:eastAsia="楷体" w:cs="Arial"/>
        </w:rPr>
        <w:t>商品广告</w:t>
      </w:r>
      <w:r>
        <w:rPr>
          <w:rStyle w:val="28"/>
          <w:rFonts w:ascii="Arial" w:hAnsi="Arial" w:eastAsia="楷体" w:cs="Arial"/>
        </w:rPr>
        <w:t>tb_commodity_ad</w:t>
      </w:r>
      <w:r>
        <w:tab/>
      </w:r>
      <w:r>
        <w:fldChar w:fldCharType="begin"/>
      </w:r>
      <w:r>
        <w:instrText xml:space="preserve"> PAGEREF _Toc415328867 \h </w:instrText>
      </w:r>
      <w:r>
        <w:fldChar w:fldCharType="separate"/>
      </w:r>
      <w:r>
        <w:t>12</w:t>
      </w:r>
      <w:r>
        <w:fldChar w:fldCharType="end"/>
      </w:r>
      <w:r>
        <w:fldChar w:fldCharType="end"/>
      </w:r>
    </w:p>
    <w:p>
      <w:pPr>
        <w:pStyle w:val="10"/>
        <w:rPr>
          <w:rFonts w:eastAsia="宋体" w:cs="黑体"/>
          <w:sz w:val="21"/>
          <w:szCs w:val="22"/>
        </w:rPr>
      </w:pPr>
      <w:r>
        <w:fldChar w:fldCharType="begin"/>
      </w:r>
      <w:r>
        <w:instrText xml:space="preserve">HYPERLINK  \l "_Toc415328867" </w:instrText>
      </w:r>
      <w:r>
        <w:fldChar w:fldCharType="separate"/>
      </w:r>
      <w:r>
        <w:rPr>
          <w:rStyle w:val="28"/>
          <w:rFonts w:ascii="Arial" w:hAnsi="Arial" w:eastAsia="楷体" w:cs="Arial"/>
        </w:rPr>
        <w:t>3.1.2.7</w:t>
      </w:r>
      <w:r>
        <w:rPr>
          <w:rFonts w:eastAsia="宋体" w:cs="黑体"/>
          <w:sz w:val="21"/>
          <w:szCs w:val="22"/>
        </w:rPr>
        <w:tab/>
      </w:r>
      <w:r>
        <w:rPr>
          <w:rStyle w:val="28"/>
          <w:rFonts w:hint="eastAsia" w:ascii="Arial" w:hAnsi="Arial" w:eastAsia="楷体" w:cs="Arial"/>
        </w:rPr>
        <w:t>商品报价</w:t>
      </w:r>
      <w:r>
        <w:rPr>
          <w:rStyle w:val="28"/>
          <w:rFonts w:ascii="Arial" w:hAnsi="Arial" w:eastAsia="楷体" w:cs="Arial"/>
        </w:rPr>
        <w:t>tb_commodity_price</w:t>
      </w:r>
      <w:r>
        <w:tab/>
      </w:r>
      <w:r>
        <w:fldChar w:fldCharType="begin"/>
      </w:r>
      <w:r>
        <w:instrText xml:space="preserve"> PAGEREF _Toc415328867 \h </w:instrText>
      </w:r>
      <w:r>
        <w:fldChar w:fldCharType="separate"/>
      </w:r>
      <w:r>
        <w:t>12</w:t>
      </w:r>
      <w:r>
        <w:fldChar w:fldCharType="end"/>
      </w:r>
      <w:r>
        <w:fldChar w:fldCharType="end"/>
      </w:r>
    </w:p>
    <w:p>
      <w:pPr>
        <w:pStyle w:val="10"/>
        <w:rPr>
          <w:rFonts w:eastAsia="宋体" w:cs="黑体"/>
          <w:sz w:val="21"/>
          <w:szCs w:val="22"/>
        </w:rPr>
      </w:pPr>
      <w:r>
        <w:fldChar w:fldCharType="begin"/>
      </w:r>
      <w:r>
        <w:instrText xml:space="preserve">HYPERLINK  \l "_Toc415328868" </w:instrText>
      </w:r>
      <w:r>
        <w:fldChar w:fldCharType="separate"/>
      </w:r>
      <w:r>
        <w:rPr>
          <w:rStyle w:val="28"/>
          <w:rFonts w:ascii="Arial" w:hAnsi="Arial" w:eastAsia="楷体" w:cs="Arial"/>
        </w:rPr>
        <w:t>3.1.2.8</w:t>
      </w:r>
      <w:r>
        <w:rPr>
          <w:rFonts w:eastAsia="宋体" w:cs="黑体"/>
          <w:sz w:val="21"/>
          <w:szCs w:val="22"/>
        </w:rPr>
        <w:tab/>
      </w:r>
      <w:r>
        <w:rPr>
          <w:rStyle w:val="28"/>
          <w:rFonts w:hint="eastAsia" w:ascii="Arial" w:hAnsi="Arial" w:eastAsia="楷体" w:cs="Arial"/>
        </w:rPr>
        <w:t>商品变更记录</w:t>
      </w:r>
      <w:r>
        <w:rPr>
          <w:rStyle w:val="28"/>
          <w:rFonts w:ascii="Arial" w:hAnsi="Arial" w:eastAsia="楷体" w:cs="Arial"/>
        </w:rPr>
        <w:t>tb_commodity_modify_record</w:t>
      </w:r>
      <w:r>
        <w:tab/>
      </w:r>
      <w:r>
        <w:fldChar w:fldCharType="begin"/>
      </w:r>
      <w:r>
        <w:instrText xml:space="preserve"> PAGEREF _Toc415328868 \h </w:instrText>
      </w:r>
      <w:r>
        <w:fldChar w:fldCharType="separate"/>
      </w:r>
      <w:r>
        <w:t>12</w:t>
      </w:r>
      <w:r>
        <w:fldChar w:fldCharType="end"/>
      </w:r>
      <w:r>
        <w:fldChar w:fldCharType="end"/>
      </w:r>
    </w:p>
    <w:p>
      <w:pPr>
        <w:pStyle w:val="10"/>
        <w:rPr>
          <w:rFonts w:eastAsia="宋体" w:cs="黑体"/>
          <w:sz w:val="21"/>
          <w:szCs w:val="22"/>
        </w:rPr>
      </w:pPr>
      <w:r>
        <w:fldChar w:fldCharType="begin"/>
      </w:r>
      <w:r>
        <w:instrText xml:space="preserve">HYPERLINK  \l "_Toc415328869" </w:instrText>
      </w:r>
      <w:r>
        <w:fldChar w:fldCharType="separate"/>
      </w:r>
      <w:r>
        <w:rPr>
          <w:rStyle w:val="28"/>
          <w:rFonts w:ascii="Arial" w:hAnsi="Arial" w:eastAsia="楷体" w:cs="Arial"/>
        </w:rPr>
        <w:t>3.1.2.9</w:t>
      </w:r>
      <w:r>
        <w:rPr>
          <w:rFonts w:eastAsia="宋体" w:cs="黑体"/>
          <w:sz w:val="21"/>
          <w:szCs w:val="22"/>
        </w:rPr>
        <w:tab/>
      </w:r>
      <w:r>
        <w:rPr>
          <w:rStyle w:val="28"/>
          <w:rFonts w:hint="eastAsia" w:ascii="Arial" w:hAnsi="Arial" w:eastAsia="楷体" w:cs="Arial"/>
        </w:rPr>
        <w:t>商品评论</w:t>
      </w:r>
      <w:r>
        <w:rPr>
          <w:rStyle w:val="28"/>
          <w:rFonts w:ascii="Arial" w:hAnsi="Arial" w:eastAsia="楷体" w:cs="Arial"/>
        </w:rPr>
        <w:t>tb_comment</w:t>
      </w:r>
      <w:r>
        <w:tab/>
      </w:r>
      <w:r>
        <w:fldChar w:fldCharType="begin"/>
      </w:r>
      <w:r>
        <w:instrText xml:space="preserve"> PAGEREF _Toc415328869 \h </w:instrText>
      </w:r>
      <w:r>
        <w:fldChar w:fldCharType="separate"/>
      </w:r>
      <w:r>
        <w:t>17</w:t>
      </w:r>
      <w:r>
        <w:fldChar w:fldCharType="end"/>
      </w:r>
      <w:r>
        <w:fldChar w:fldCharType="end"/>
      </w:r>
    </w:p>
    <w:p>
      <w:pPr>
        <w:pStyle w:val="10"/>
        <w:rPr>
          <w:rFonts w:eastAsia="宋体" w:cs="黑体"/>
          <w:sz w:val="21"/>
          <w:szCs w:val="22"/>
        </w:rPr>
      </w:pPr>
      <w:r>
        <w:fldChar w:fldCharType="begin"/>
      </w:r>
      <w:r>
        <w:instrText xml:space="preserve">HYPERLINK  \l "_Toc415328870" </w:instrText>
      </w:r>
      <w:r>
        <w:fldChar w:fldCharType="separate"/>
      </w:r>
      <w:r>
        <w:rPr>
          <w:rStyle w:val="28"/>
          <w:rFonts w:ascii="Arial" w:hAnsi="Arial" w:eastAsia="楷体" w:cs="Arial"/>
        </w:rPr>
        <w:t>3.1.2.10</w:t>
      </w:r>
      <w:r>
        <w:rPr>
          <w:rFonts w:eastAsia="宋体" w:cs="黑体"/>
          <w:sz w:val="21"/>
          <w:szCs w:val="22"/>
        </w:rPr>
        <w:tab/>
      </w:r>
      <w:r>
        <w:rPr>
          <w:rStyle w:val="28"/>
          <w:rFonts w:hint="eastAsia" w:ascii="Arial" w:hAnsi="Arial" w:eastAsia="楷体" w:cs="Arial"/>
        </w:rPr>
        <w:t>商品评论回复</w:t>
      </w:r>
      <w:r>
        <w:rPr>
          <w:rStyle w:val="28"/>
          <w:rFonts w:ascii="Arial" w:hAnsi="Arial" w:eastAsia="楷体" w:cs="Arial"/>
        </w:rPr>
        <w:t>tb_comment_reply</w:t>
      </w:r>
      <w:r>
        <w:tab/>
      </w:r>
      <w:r>
        <w:fldChar w:fldCharType="begin"/>
      </w:r>
      <w:r>
        <w:instrText xml:space="preserve"> PAGEREF _Toc415328870 \h </w:instrText>
      </w:r>
      <w:r>
        <w:fldChar w:fldCharType="separate"/>
      </w:r>
      <w:r>
        <w:t>17</w:t>
      </w:r>
      <w:r>
        <w:fldChar w:fldCharType="end"/>
      </w:r>
      <w:r>
        <w:fldChar w:fldCharType="end"/>
      </w:r>
    </w:p>
    <w:p>
      <w:pPr>
        <w:pStyle w:val="10"/>
        <w:rPr>
          <w:rFonts w:eastAsia="宋体" w:cs="黑体"/>
          <w:sz w:val="21"/>
          <w:szCs w:val="22"/>
        </w:rPr>
      </w:pPr>
      <w:r>
        <w:fldChar w:fldCharType="begin"/>
      </w:r>
      <w:r>
        <w:instrText xml:space="preserve">HYPERLINK  \l "_Toc415328871" </w:instrText>
      </w:r>
      <w:r>
        <w:fldChar w:fldCharType="separate"/>
      </w:r>
      <w:r>
        <w:rPr>
          <w:rStyle w:val="28"/>
          <w:rFonts w:ascii="Arial" w:hAnsi="Arial" w:eastAsia="楷体" w:cs="Arial"/>
        </w:rPr>
        <w:t>3.1.2.11</w:t>
      </w:r>
      <w:r>
        <w:rPr>
          <w:rFonts w:eastAsia="宋体" w:cs="黑体"/>
          <w:sz w:val="21"/>
          <w:szCs w:val="22"/>
        </w:rPr>
        <w:tab/>
      </w:r>
      <w:r>
        <w:rPr>
          <w:rStyle w:val="28"/>
          <w:rFonts w:hint="eastAsia" w:ascii="Arial" w:hAnsi="Arial" w:eastAsia="楷体" w:cs="Arial"/>
        </w:rPr>
        <w:t>我的足迹</w:t>
      </w:r>
      <w:r>
        <w:rPr>
          <w:rStyle w:val="28"/>
          <w:rFonts w:ascii="Arial" w:hAnsi="Arial" w:eastAsia="楷体" w:cs="Arial"/>
        </w:rPr>
        <w:t>tb_footprint</w:t>
      </w:r>
      <w:r>
        <w:tab/>
      </w:r>
      <w:r>
        <w:fldChar w:fldCharType="begin"/>
      </w:r>
      <w:r>
        <w:instrText xml:space="preserve"> PAGEREF _Toc415328871 \h </w:instrText>
      </w:r>
      <w:r>
        <w:fldChar w:fldCharType="separate"/>
      </w:r>
      <w:r>
        <w:t>18</w:t>
      </w:r>
      <w:r>
        <w:fldChar w:fldCharType="end"/>
      </w:r>
      <w:r>
        <w:fldChar w:fldCharType="end"/>
      </w:r>
    </w:p>
    <w:p>
      <w:pPr>
        <w:pStyle w:val="10"/>
        <w:rPr>
          <w:rFonts w:eastAsia="宋体" w:cs="黑体"/>
          <w:sz w:val="21"/>
          <w:szCs w:val="22"/>
        </w:rPr>
      </w:pPr>
      <w:r>
        <w:fldChar w:fldCharType="begin"/>
      </w:r>
      <w:r>
        <w:instrText xml:space="preserve">HYPERLINK  \l "_Toc415328872" </w:instrText>
      </w:r>
      <w:r>
        <w:fldChar w:fldCharType="separate"/>
      </w:r>
      <w:r>
        <w:rPr>
          <w:rStyle w:val="28"/>
          <w:rFonts w:ascii="Arial" w:hAnsi="Arial" w:eastAsia="楷体" w:cs="Arial"/>
        </w:rPr>
        <w:t>3.1.2.12</w:t>
      </w:r>
      <w:r>
        <w:rPr>
          <w:rFonts w:eastAsia="宋体" w:cs="黑体"/>
          <w:sz w:val="21"/>
          <w:szCs w:val="22"/>
        </w:rPr>
        <w:tab/>
      </w:r>
      <w:r>
        <w:rPr>
          <w:rStyle w:val="28"/>
          <w:rFonts w:hint="eastAsia" w:ascii="Arial" w:hAnsi="Arial" w:eastAsia="楷体" w:cs="Arial"/>
        </w:rPr>
        <w:t>我的收藏</w:t>
      </w:r>
      <w:r>
        <w:rPr>
          <w:rStyle w:val="28"/>
          <w:rFonts w:ascii="Arial" w:hAnsi="Arial" w:eastAsia="楷体" w:cs="Arial"/>
        </w:rPr>
        <w:t>tb_collection</w:t>
      </w:r>
      <w:r>
        <w:tab/>
      </w:r>
      <w:r>
        <w:fldChar w:fldCharType="begin"/>
      </w:r>
      <w:r>
        <w:instrText xml:space="preserve"> PAGEREF _Toc415328872 \h </w:instrText>
      </w:r>
      <w:r>
        <w:fldChar w:fldCharType="separate"/>
      </w:r>
      <w:r>
        <w:t>18</w:t>
      </w:r>
      <w:r>
        <w:fldChar w:fldCharType="end"/>
      </w:r>
      <w:r>
        <w:fldChar w:fldCharType="end"/>
      </w:r>
    </w:p>
    <w:p>
      <w:pPr>
        <w:pStyle w:val="10"/>
        <w:rPr>
          <w:rFonts w:eastAsia="宋体" w:cs="黑体"/>
          <w:sz w:val="21"/>
          <w:szCs w:val="22"/>
        </w:rPr>
      </w:pPr>
      <w:r>
        <w:fldChar w:fldCharType="begin"/>
      </w:r>
      <w:r>
        <w:instrText xml:space="preserve">HYPERLINK  \l "_Toc415328873" </w:instrText>
      </w:r>
      <w:r>
        <w:fldChar w:fldCharType="separate"/>
      </w:r>
      <w:r>
        <w:rPr>
          <w:rStyle w:val="28"/>
          <w:rFonts w:ascii="Arial" w:hAnsi="Arial" w:eastAsia="楷体" w:cs="Arial"/>
        </w:rPr>
        <w:t>3.1.2.13</w:t>
      </w:r>
      <w:r>
        <w:rPr>
          <w:rFonts w:eastAsia="宋体" w:cs="黑体"/>
          <w:sz w:val="21"/>
          <w:szCs w:val="22"/>
        </w:rPr>
        <w:tab/>
      </w:r>
      <w:r>
        <w:rPr>
          <w:rStyle w:val="28"/>
          <w:rFonts w:hint="eastAsia" w:ascii="Arial" w:hAnsi="Arial" w:eastAsia="楷体" w:cs="Arial"/>
        </w:rPr>
        <w:t>我的购物车</w:t>
      </w:r>
      <w:r>
        <w:rPr>
          <w:rStyle w:val="28"/>
          <w:rFonts w:ascii="Arial" w:hAnsi="Arial" w:eastAsia="楷体" w:cs="Arial"/>
        </w:rPr>
        <w:t>tb_shoppingCart</w:t>
      </w:r>
      <w:r>
        <w:tab/>
      </w:r>
      <w:r>
        <w:fldChar w:fldCharType="begin"/>
      </w:r>
      <w:r>
        <w:instrText xml:space="preserve"> PAGEREF _Toc415328873 \h </w:instrText>
      </w:r>
      <w:r>
        <w:fldChar w:fldCharType="separate"/>
      </w:r>
      <w:r>
        <w:t>18</w:t>
      </w:r>
      <w:r>
        <w:fldChar w:fldCharType="end"/>
      </w:r>
      <w:r>
        <w:fldChar w:fldCharType="end"/>
      </w:r>
    </w:p>
    <w:p>
      <w:pPr>
        <w:pStyle w:val="10"/>
      </w:pPr>
      <w:r>
        <w:fldChar w:fldCharType="begin"/>
      </w:r>
      <w:r>
        <w:instrText xml:space="preserve">HYPERLINK  \l "_Toc415328874" </w:instrText>
      </w:r>
      <w:r>
        <w:fldChar w:fldCharType="separate"/>
      </w:r>
      <w:r>
        <w:rPr>
          <w:rStyle w:val="28"/>
          <w:rFonts w:ascii="Arial" w:hAnsi="Arial" w:eastAsia="楷体" w:cs="Arial"/>
        </w:rPr>
        <w:t>3.1.2.14</w:t>
      </w:r>
      <w:r>
        <w:rPr>
          <w:rFonts w:eastAsia="宋体" w:cs="黑体"/>
          <w:sz w:val="21"/>
          <w:szCs w:val="22"/>
        </w:rPr>
        <w:tab/>
      </w:r>
      <w:r>
        <w:rPr>
          <w:rStyle w:val="28"/>
          <w:rFonts w:hint="eastAsia" w:ascii="Arial" w:hAnsi="Arial" w:eastAsia="楷体" w:cs="Arial"/>
        </w:rPr>
        <w:t>订单信息</w:t>
      </w:r>
      <w:r>
        <w:rPr>
          <w:rStyle w:val="28"/>
          <w:rFonts w:ascii="Arial" w:hAnsi="Arial" w:eastAsia="楷体" w:cs="Arial"/>
        </w:rPr>
        <w:t>tb_order</w:t>
      </w:r>
      <w:r>
        <w:tab/>
      </w:r>
      <w:r>
        <w:fldChar w:fldCharType="begin"/>
      </w:r>
      <w:r>
        <w:instrText xml:space="preserve"> PAGEREF _Toc415328874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"_Toc415328874" </w:instrText>
      </w:r>
      <w:r>
        <w:fldChar w:fldCharType="separate"/>
      </w:r>
      <w:r>
        <w:rPr>
          <w:rStyle w:val="28"/>
          <w:rFonts w:ascii="Arial" w:hAnsi="Arial" w:eastAsia="楷体" w:cs="Arial"/>
        </w:rPr>
        <w:t>3.1.2.14</w:t>
      </w:r>
      <w:r>
        <w:rPr>
          <w:rFonts w:eastAsia="宋体" w:cs="黑体"/>
          <w:sz w:val="21"/>
          <w:szCs w:val="22"/>
        </w:rPr>
        <w:tab/>
      </w:r>
      <w:r>
        <w:rPr>
          <w:rStyle w:val="28"/>
          <w:rFonts w:hint="eastAsia" w:ascii="Arial" w:hAnsi="Arial" w:eastAsia="楷体" w:cs="Arial"/>
        </w:rPr>
        <w:t>详情订单信息</w:t>
      </w:r>
      <w:r>
        <w:rPr>
          <w:rStyle w:val="28"/>
          <w:rFonts w:ascii="Arial" w:hAnsi="Arial" w:eastAsia="楷体" w:cs="Arial"/>
        </w:rPr>
        <w:t>tb_order_details</w:t>
      </w:r>
      <w:r>
        <w:tab/>
      </w:r>
      <w:r>
        <w:fldChar w:fldCharType="begin"/>
      </w:r>
      <w:r>
        <w:instrText xml:space="preserve"> PAGEREF _Toc415328874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"_Toc415328874" </w:instrText>
      </w:r>
      <w:r>
        <w:fldChar w:fldCharType="separate"/>
      </w:r>
      <w:r>
        <w:rPr>
          <w:rStyle w:val="28"/>
          <w:rFonts w:ascii="Arial" w:hAnsi="Arial" w:eastAsia="楷体" w:cs="Arial"/>
        </w:rPr>
        <w:t>3.1.2.14</w:t>
      </w:r>
      <w:r>
        <w:rPr>
          <w:rFonts w:eastAsia="宋体" w:cs="黑体"/>
          <w:sz w:val="21"/>
          <w:szCs w:val="22"/>
        </w:rPr>
        <w:tab/>
      </w:r>
      <w:r>
        <w:rPr>
          <w:rStyle w:val="28"/>
          <w:rFonts w:hint="eastAsia" w:ascii="Arial" w:hAnsi="Arial" w:eastAsia="楷体" w:cs="Arial"/>
        </w:rPr>
        <w:t>订单历史记录信息</w:t>
      </w:r>
      <w:r>
        <w:rPr>
          <w:rStyle w:val="28"/>
          <w:rFonts w:ascii="Arial" w:hAnsi="Arial" w:eastAsia="楷体" w:cs="Arial"/>
        </w:rPr>
        <w:t>tb_order_modify_record</w:t>
      </w:r>
      <w:r>
        <w:tab/>
      </w:r>
      <w:r>
        <w:fldChar w:fldCharType="begin"/>
      </w:r>
      <w:r>
        <w:instrText xml:space="preserve"> PAGEREF _Toc415328874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"_Toc415328874" </w:instrText>
      </w:r>
      <w:r>
        <w:fldChar w:fldCharType="separate"/>
      </w:r>
      <w:r>
        <w:rPr>
          <w:rStyle w:val="28"/>
          <w:rFonts w:ascii="Arial" w:hAnsi="Arial" w:eastAsia="楷体" w:cs="Arial"/>
        </w:rPr>
        <w:t>3.1.2.14</w:t>
      </w:r>
      <w:r>
        <w:rPr>
          <w:rFonts w:eastAsia="宋体" w:cs="黑体"/>
          <w:sz w:val="21"/>
          <w:szCs w:val="22"/>
        </w:rPr>
        <w:tab/>
      </w:r>
      <w:r>
        <w:rPr>
          <w:rStyle w:val="28"/>
          <w:rFonts w:hint="eastAsia" w:ascii="Arial" w:hAnsi="Arial" w:eastAsia="楷体" w:cs="Arial"/>
        </w:rPr>
        <w:t>订单状态</w:t>
      </w:r>
      <w:r>
        <w:rPr>
          <w:rStyle w:val="28"/>
          <w:rFonts w:ascii="Arial" w:hAnsi="Arial" w:eastAsia="楷体" w:cs="Arial"/>
        </w:rPr>
        <w:t>tb_order_state</w:t>
      </w:r>
      <w:r>
        <w:tab/>
      </w:r>
      <w:r>
        <w:fldChar w:fldCharType="begin"/>
      </w:r>
      <w:r>
        <w:instrText xml:space="preserve"> PAGEREF _Toc415328874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"_Toc415328874" </w:instrText>
      </w:r>
      <w:r>
        <w:fldChar w:fldCharType="separate"/>
      </w:r>
      <w:r>
        <w:rPr>
          <w:rStyle w:val="28"/>
          <w:rFonts w:ascii="Arial" w:hAnsi="Arial" w:eastAsia="楷体" w:cs="Arial"/>
        </w:rPr>
        <w:t>3.1.2.14</w:t>
      </w:r>
      <w:r>
        <w:rPr>
          <w:rFonts w:eastAsia="宋体" w:cs="黑体"/>
          <w:sz w:val="21"/>
          <w:szCs w:val="22"/>
        </w:rPr>
        <w:tab/>
      </w:r>
      <w:r>
        <w:rPr>
          <w:rStyle w:val="28"/>
          <w:rFonts w:hint="eastAsia" w:ascii="Arial" w:hAnsi="Arial" w:eastAsia="楷体" w:cs="Arial"/>
        </w:rPr>
        <w:t>信用信息(末确定)</w:t>
      </w:r>
      <w:r>
        <w:tab/>
      </w:r>
      <w:r>
        <w:fldChar w:fldCharType="begin"/>
      </w:r>
      <w:r>
        <w:instrText xml:space="preserve"> PAGEREF _Toc415328874 \h </w:instrText>
      </w:r>
      <w:r>
        <w:fldChar w:fldCharType="separate"/>
      </w:r>
      <w:r>
        <w:t>19</w:t>
      </w:r>
      <w:r>
        <w:fldChar w:fldCharType="end"/>
      </w:r>
      <w:r>
        <w:fldChar w:fldCharType="end"/>
      </w:r>
    </w:p>
    <w:p/>
    <w:p>
      <w:pPr>
        <w:pStyle w:val="21"/>
        <w:tabs>
          <w:tab w:val="left" w:pos="840"/>
          <w:tab w:val="right" w:leader="dot" w:pos="8296"/>
        </w:tabs>
        <w:rPr>
          <w:rFonts w:eastAsia="宋体" w:cs="黑体"/>
          <w:smallCaps w:val="0"/>
          <w:sz w:val="21"/>
          <w:szCs w:val="22"/>
        </w:rPr>
      </w:pPr>
      <w:r>
        <w:fldChar w:fldCharType="begin"/>
      </w:r>
      <w:r>
        <w:instrText xml:space="preserve">HYPERLINK  \l "_Toc415328875" </w:instrText>
      </w:r>
      <w:r>
        <w:fldChar w:fldCharType="separate"/>
      </w:r>
      <w:r>
        <w:rPr>
          <w:rStyle w:val="28"/>
          <w:rFonts w:ascii="方正小标宋简体" w:hAnsi="Arial" w:eastAsia="方正小标宋简体" w:cs="Arial"/>
          <w:b/>
        </w:rPr>
        <w:t>3.2</w:t>
      </w:r>
      <w:r>
        <w:rPr>
          <w:rFonts w:eastAsia="宋体" w:cs="黑体"/>
          <w:smallCaps w:val="0"/>
          <w:sz w:val="21"/>
          <w:szCs w:val="22"/>
        </w:rPr>
        <w:tab/>
      </w:r>
      <w:r>
        <w:rPr>
          <w:rStyle w:val="28"/>
          <w:rFonts w:hint="eastAsia" w:ascii="方正小标宋简体" w:hAnsi="Arial" w:eastAsia="方正小标宋简体" w:cs="Arial"/>
          <w:b/>
        </w:rPr>
        <w:t>运用设计</w:t>
      </w:r>
      <w:r>
        <w:tab/>
      </w:r>
      <w:r>
        <w:fldChar w:fldCharType="begin"/>
      </w:r>
      <w:r>
        <w:instrText xml:space="preserve"> PAGEREF _Toc415328875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"_Toc415328876" </w:instrText>
      </w:r>
      <w:r>
        <w:fldChar w:fldCharType="separate"/>
      </w:r>
      <w:r>
        <w:rPr>
          <w:rStyle w:val="28"/>
          <w:rFonts w:ascii="Arial" w:hAnsi="Arial" w:eastAsia="黑体" w:cs="Arial"/>
        </w:rPr>
        <w:t>3.2.1</w:t>
      </w:r>
      <w:r>
        <w:rPr>
          <w:rFonts w:eastAsia="宋体" w:cs="黑体"/>
          <w:sz w:val="21"/>
          <w:szCs w:val="22"/>
        </w:rPr>
        <w:tab/>
      </w:r>
      <w:r>
        <w:rPr>
          <w:rStyle w:val="28"/>
          <w:rFonts w:hint="eastAsia" w:ascii="Arial" w:hAnsi="Arial" w:eastAsia="黑体" w:cs="Arial"/>
        </w:rPr>
        <w:t>数据库设置</w:t>
      </w:r>
      <w:r>
        <w:tab/>
      </w:r>
      <w:r>
        <w:fldChar w:fldCharType="begin"/>
      </w:r>
      <w:r>
        <w:instrText xml:space="preserve"> PAGEREF _Toc415328876 \h </w:instrText>
      </w:r>
      <w:r>
        <w:fldChar w:fldCharType="separate"/>
      </w:r>
      <w:r>
        <w:t>19</w:t>
      </w:r>
      <w:r>
        <w:fldChar w:fldCharType="end"/>
      </w:r>
      <w:r>
        <w:fldChar w:fldCharType="end"/>
      </w:r>
    </w:p>
    <w:p>
      <w:pPr>
        <w:pStyle w:val="10"/>
        <w:rPr>
          <w:rFonts w:eastAsia="宋体" w:cs="黑体"/>
          <w:sz w:val="21"/>
          <w:szCs w:val="22"/>
        </w:rPr>
      </w:pPr>
      <w:r>
        <w:fldChar w:fldCharType="begin"/>
      </w:r>
      <w:r>
        <w:instrText xml:space="preserve">HYPERLINK  \l "_Toc415328877" </w:instrText>
      </w:r>
      <w:r>
        <w:fldChar w:fldCharType="separate"/>
      </w:r>
      <w:r>
        <w:rPr>
          <w:rStyle w:val="28"/>
          <w:rFonts w:ascii="Arial" w:hAnsi="Arial" w:eastAsia="黑体" w:cs="Arial"/>
        </w:rPr>
        <w:t>3.2.2</w:t>
      </w:r>
      <w:r>
        <w:rPr>
          <w:rFonts w:eastAsia="宋体" w:cs="黑体"/>
          <w:sz w:val="21"/>
          <w:szCs w:val="22"/>
        </w:rPr>
        <w:tab/>
      </w:r>
      <w:r>
        <w:rPr>
          <w:rStyle w:val="28"/>
          <w:rFonts w:hint="eastAsia" w:ascii="Arial" w:hAnsi="Arial" w:eastAsia="黑体" w:cs="Arial"/>
        </w:rPr>
        <w:t>安全保密设计</w:t>
      </w:r>
      <w:r>
        <w:tab/>
      </w:r>
      <w:r>
        <w:fldChar w:fldCharType="begin"/>
      </w:r>
      <w:r>
        <w:instrText xml:space="preserve"> PAGEREF _Toc415328877 \h </w:instrText>
      </w:r>
      <w:r>
        <w:fldChar w:fldCharType="separate"/>
      </w:r>
      <w:r>
        <w:t>19</w:t>
      </w:r>
      <w:r>
        <w:fldChar w:fldCharType="end"/>
      </w:r>
      <w:r>
        <w:fldChar w:fldCharType="end"/>
      </w:r>
    </w:p>
    <w:p>
      <w:pPr>
        <w:spacing w:line="288" w:lineRule="auto"/>
        <w:rPr>
          <w:rFonts w:ascii="Arial" w:hAnsi="Arial" w:eastAsia="方正小标宋简体" w:cs="Arial"/>
          <w:sz w:val="32"/>
          <w:szCs w:val="32"/>
        </w:rPr>
        <w:sectPr>
          <w:type w:val="oddPage"/>
          <w:pgSz w:w="11906" w:h="16838"/>
          <w:pgMar w:top="1440" w:right="1800" w:bottom="1440" w:left="1800" w:header="851" w:footer="992" w:gutter="0"/>
          <w:pgNumType w:start="1"/>
          <w:cols w:space="720" w:num="1"/>
          <w:docGrid w:type="lines" w:linePitch="312" w:charSpace="0"/>
        </w:sectPr>
      </w:pPr>
      <w:r>
        <w:rPr>
          <w:rFonts w:ascii="Arial" w:hAnsi="Arial" w:eastAsia="方正小标宋简体" w:cs="Arial"/>
          <w:sz w:val="32"/>
          <w:szCs w:val="32"/>
        </w:rPr>
        <w:fldChar w:fldCharType="end"/>
      </w:r>
      <w:bookmarkStart w:id="0" w:name="_Toc248008615"/>
      <w:bookmarkStart w:id="1" w:name="_Toc397611932"/>
    </w:p>
    <w:p>
      <w:pPr>
        <w:pStyle w:val="35"/>
        <w:numPr>
          <w:ilvl w:val="0"/>
          <w:numId w:val="1"/>
        </w:numPr>
        <w:spacing w:beforeLines="100" w:afterLines="100" w:line="360" w:lineRule="auto"/>
        <w:ind w:firstLineChars="0"/>
        <w:outlineLvl w:val="0"/>
        <w:rPr>
          <w:rFonts w:ascii="Arial" w:hAnsi="Arial" w:eastAsia="方正小标宋简体" w:cs="Arial"/>
          <w:b/>
          <w:sz w:val="36"/>
          <w:szCs w:val="36"/>
        </w:rPr>
      </w:pPr>
      <w:bookmarkStart w:id="2" w:name="_Toc415328832"/>
      <w:r>
        <w:rPr>
          <w:rFonts w:ascii="Arial" w:hAnsi="Arial" w:eastAsia="方正小标宋简体" w:cs="Arial"/>
          <w:b/>
          <w:sz w:val="36"/>
          <w:szCs w:val="36"/>
        </w:rPr>
        <w:t>概述</w:t>
      </w:r>
      <w:bookmarkEnd w:id="0"/>
      <w:bookmarkEnd w:id="1"/>
      <w:bookmarkEnd w:id="2"/>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3" w:name="_Toc415328833"/>
      <w:r>
        <w:rPr>
          <w:rFonts w:hint="eastAsia" w:ascii="方正小标宋简体" w:hAnsi="Arial" w:eastAsia="方正小标宋简体" w:cs="Arial"/>
          <w:b/>
          <w:sz w:val="28"/>
          <w:szCs w:val="28"/>
        </w:rPr>
        <w:t>文档目的</w:t>
      </w:r>
      <w:bookmarkEnd w:id="3"/>
    </w:p>
    <w:p>
      <w:pPr>
        <w:spacing w:line="360" w:lineRule="auto"/>
        <w:ind w:firstLine="420"/>
      </w:pPr>
      <w:r>
        <w:rPr>
          <w:rFonts w:hint="eastAsia"/>
        </w:rPr>
        <w:t>本文档的编写，是为了使参与社区云平台的设计、开发、测试、运维人员，准确、清楚地了解项目管理子系统的数据库设计原则、规范和设计内容，</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4" w:name="_Toc415328834"/>
      <w:r>
        <w:rPr>
          <w:rFonts w:hint="eastAsia" w:ascii="方正小标宋简体" w:hAnsi="Arial" w:eastAsia="方正小标宋简体" w:cs="Arial"/>
          <w:b/>
          <w:sz w:val="28"/>
          <w:szCs w:val="28"/>
        </w:rPr>
        <w:t>读者对象</w:t>
      </w:r>
      <w:bookmarkEnd w:id="4"/>
    </w:p>
    <w:p>
      <w:pPr>
        <w:spacing w:line="360" w:lineRule="auto"/>
        <w:ind w:firstLine="420"/>
        <w:rPr>
          <w:rFonts w:ascii="Arial" w:hAnsi="Arial" w:cs="Arial"/>
          <w:iCs/>
        </w:rPr>
      </w:pPr>
      <w:r>
        <w:rPr>
          <w:rFonts w:ascii="Arial" w:hAnsi="宋体" w:cs="Arial"/>
          <w:iCs/>
        </w:rPr>
        <w:t>本文档的预期读者对象为：</w:t>
      </w:r>
    </w:p>
    <w:p>
      <w:pPr>
        <w:numPr>
          <w:ilvl w:val="0"/>
          <w:numId w:val="2"/>
        </w:numPr>
        <w:spacing w:line="360" w:lineRule="auto"/>
        <w:rPr>
          <w:rFonts w:ascii="Arial" w:hAnsi="Arial" w:cs="Arial"/>
        </w:rPr>
      </w:pPr>
      <w:r>
        <w:rPr>
          <w:rFonts w:ascii="Arial" w:hAnsi="宋体" w:cs="Arial"/>
        </w:rPr>
        <w:t>项目管理人员</w:t>
      </w:r>
    </w:p>
    <w:p>
      <w:pPr>
        <w:numPr>
          <w:ilvl w:val="0"/>
          <w:numId w:val="2"/>
        </w:numPr>
        <w:spacing w:line="360" w:lineRule="auto"/>
        <w:rPr>
          <w:rFonts w:ascii="Arial" w:hAnsi="Arial" w:cs="Arial"/>
        </w:rPr>
      </w:pPr>
      <w:r>
        <w:rPr>
          <w:rFonts w:ascii="Arial" w:hAnsi="宋体" w:cs="Arial"/>
        </w:rPr>
        <w:t>项目开发人员</w:t>
      </w:r>
    </w:p>
    <w:p>
      <w:pPr>
        <w:numPr>
          <w:ilvl w:val="0"/>
          <w:numId w:val="2"/>
        </w:numPr>
        <w:spacing w:line="360" w:lineRule="auto"/>
        <w:rPr>
          <w:rFonts w:ascii="Arial" w:hAnsi="Arial" w:cs="Arial"/>
        </w:rPr>
      </w:pPr>
      <w:r>
        <w:rPr>
          <w:rFonts w:ascii="Arial" w:hAnsi="宋体" w:cs="Arial"/>
        </w:rPr>
        <w:t>软件维护人员；</w:t>
      </w:r>
    </w:p>
    <w:p>
      <w:pPr>
        <w:numPr>
          <w:ilvl w:val="0"/>
          <w:numId w:val="2"/>
        </w:numPr>
        <w:spacing w:line="360" w:lineRule="auto"/>
        <w:rPr>
          <w:rFonts w:ascii="Arial" w:hAnsi="Arial" w:cs="Arial"/>
        </w:rPr>
      </w:pPr>
      <w:r>
        <w:rPr>
          <w:rFonts w:ascii="Arial" w:hAnsi="宋体" w:cs="Arial"/>
        </w:rPr>
        <w:t>技术管理人员；</w:t>
      </w:r>
    </w:p>
    <w:p>
      <w:pPr>
        <w:numPr>
          <w:ilvl w:val="0"/>
          <w:numId w:val="2"/>
        </w:numPr>
        <w:spacing w:line="360" w:lineRule="auto"/>
        <w:rPr>
          <w:rFonts w:ascii="Arial" w:hAnsi="Arial" w:cs="Arial"/>
        </w:rPr>
      </w:pPr>
      <w:r>
        <w:rPr>
          <w:rFonts w:ascii="Arial" w:hAnsi="宋体" w:cs="Arial"/>
        </w:rPr>
        <w:t>执行软件质量保证计划的专门人员；</w:t>
      </w:r>
    </w:p>
    <w:p>
      <w:pPr>
        <w:numPr>
          <w:ilvl w:val="0"/>
          <w:numId w:val="2"/>
        </w:numPr>
        <w:spacing w:line="360" w:lineRule="auto"/>
        <w:rPr>
          <w:rFonts w:ascii="Arial" w:hAnsi="Arial" w:cs="Arial"/>
        </w:rPr>
      </w:pPr>
      <w:r>
        <w:rPr>
          <w:rFonts w:ascii="Arial" w:hAnsi="宋体" w:cs="Arial"/>
        </w:rPr>
        <w:t>参与本项目开发进程各阶段验证、确认以及负责为最后项目验收、鉴定提供相应报告的有关人员。</w:t>
      </w:r>
    </w:p>
    <w:p>
      <w:pPr>
        <w:numPr>
          <w:ilvl w:val="0"/>
          <w:numId w:val="2"/>
        </w:numPr>
        <w:spacing w:line="360" w:lineRule="auto"/>
        <w:rPr>
          <w:rFonts w:ascii="Arial" w:hAnsi="Arial" w:cs="Arial"/>
        </w:rPr>
      </w:pPr>
      <w:r>
        <w:rPr>
          <w:rFonts w:ascii="Arial" w:hAnsi="宋体" w:cs="Arial"/>
        </w:rPr>
        <w:t>合作各方有关部门的负责人；项目组负责人和全体参加人员。</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5" w:name="_Toc415328835"/>
      <w:r>
        <w:rPr>
          <w:rFonts w:hint="eastAsia" w:ascii="方正小标宋简体" w:hAnsi="Arial" w:eastAsia="方正小标宋简体" w:cs="Arial"/>
          <w:b/>
          <w:sz w:val="28"/>
          <w:szCs w:val="28"/>
        </w:rPr>
        <w:t>文档范围</w:t>
      </w:r>
      <w:bookmarkEnd w:id="5"/>
    </w:p>
    <w:p>
      <w:pPr>
        <w:spacing w:line="360" w:lineRule="auto"/>
        <w:ind w:firstLine="420"/>
        <w:rPr>
          <w:rFonts w:ascii="Arial" w:hAnsi="宋体" w:cs="Arial"/>
          <w:iCs/>
        </w:rPr>
      </w:pPr>
      <w:r>
        <w:rPr>
          <w:rFonts w:hint="eastAsia" w:ascii="Arial" w:hAnsi="宋体" w:cs="Arial"/>
          <w:iCs/>
        </w:rPr>
        <w:t>本文档仅包括《项目管理子系统》的数据库设计部分，不包括其他部分的编码内容；除特别声明外，亦不包括其他子系统的设计资料。</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6" w:name="_Toc415328836"/>
      <w:r>
        <w:rPr>
          <w:rFonts w:hint="eastAsia" w:ascii="方正小标宋简体" w:hAnsi="Arial" w:eastAsia="方正小标宋简体" w:cs="Arial"/>
          <w:b/>
          <w:sz w:val="28"/>
          <w:szCs w:val="28"/>
        </w:rPr>
        <w:t>名词解释</w:t>
      </w:r>
      <w:bookmarkEnd w:id="6"/>
    </w:p>
    <w:p>
      <w:pPr>
        <w:spacing w:beforeLines="100" w:afterLines="100" w:line="360" w:lineRule="auto"/>
        <w:ind w:left="420"/>
        <w:rPr>
          <w:rFonts w:ascii="Arial" w:hAnsi="Arial" w:eastAsia="方正小标宋简体" w:cs="Arial"/>
          <w:sz w:val="22"/>
          <w:szCs w:val="36"/>
        </w:rPr>
      </w:pPr>
      <w:r>
        <w:rPr>
          <w:rFonts w:hint="eastAsia" w:ascii="Arial" w:hAnsi="Arial" w:eastAsia="方正小标宋简体" w:cs="Arial"/>
          <w:sz w:val="22"/>
          <w:szCs w:val="36"/>
        </w:rPr>
        <w:t>//todo</w:t>
      </w:r>
    </w:p>
    <w:p>
      <w:pPr>
        <w:spacing w:beforeLines="100" w:afterLines="100" w:line="360" w:lineRule="auto"/>
        <w:outlineLvl w:val="0"/>
        <w:rPr>
          <w:rFonts w:ascii="Arial" w:hAnsi="Arial" w:eastAsia="方正小标宋简体" w:cs="Arial"/>
          <w:sz w:val="36"/>
          <w:szCs w:val="36"/>
        </w:rPr>
        <w:sectPr>
          <w:footerReference r:id="rId6" w:type="default"/>
          <w:type w:val="oddPage"/>
          <w:pgSz w:w="11906" w:h="16838"/>
          <w:pgMar w:top="1440" w:right="1800" w:bottom="1440" w:left="1800" w:header="851" w:footer="992" w:gutter="0"/>
          <w:pgNumType w:start="1"/>
          <w:cols w:space="720" w:num="1"/>
          <w:titlePg/>
          <w:docGrid w:type="lines" w:linePitch="312" w:charSpace="0"/>
        </w:sectPr>
      </w:pPr>
    </w:p>
    <w:p>
      <w:pPr>
        <w:pStyle w:val="35"/>
        <w:numPr>
          <w:ilvl w:val="0"/>
          <w:numId w:val="1"/>
        </w:numPr>
        <w:spacing w:beforeLines="100" w:afterLines="100" w:line="360" w:lineRule="auto"/>
        <w:ind w:firstLineChars="0"/>
        <w:outlineLvl w:val="0"/>
        <w:rPr>
          <w:rFonts w:ascii="Arial" w:hAnsi="Arial" w:eastAsia="方正小标宋简体" w:cs="Arial"/>
          <w:b/>
          <w:sz w:val="36"/>
          <w:szCs w:val="36"/>
        </w:rPr>
      </w:pPr>
      <w:bookmarkStart w:id="7" w:name="_Toc415328837"/>
      <w:r>
        <w:rPr>
          <w:rFonts w:hint="eastAsia" w:ascii="Arial" w:hAnsi="Arial" w:eastAsia="方正小标宋简体" w:cs="Arial"/>
          <w:b/>
          <w:sz w:val="36"/>
          <w:szCs w:val="36"/>
        </w:rPr>
        <w:t>数据库设计要求</w:t>
      </w:r>
      <w:bookmarkEnd w:id="7"/>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8" w:name="_Toc415328838"/>
      <w:r>
        <w:rPr>
          <w:rFonts w:hint="eastAsia" w:ascii="方正小标宋简体" w:hAnsi="Arial" w:eastAsia="方正小标宋简体" w:cs="Arial"/>
          <w:b/>
          <w:sz w:val="28"/>
          <w:szCs w:val="28"/>
        </w:rPr>
        <w:t>与其他系统的关系</w:t>
      </w:r>
      <w:bookmarkEnd w:id="8"/>
    </w:p>
    <w:p>
      <w:pPr>
        <w:spacing w:line="360" w:lineRule="auto"/>
        <w:ind w:firstLine="420"/>
      </w:pPr>
      <w:r>
        <w:rPr>
          <w:rFonts w:hint="eastAsia"/>
        </w:rPr>
        <w:t>项目管理子系统的数据库，是社区云平台的中央数据库。该数据库存储：</w:t>
      </w:r>
    </w:p>
    <w:p>
      <w:pPr>
        <w:pStyle w:val="35"/>
        <w:numPr>
          <w:ilvl w:val="0"/>
          <w:numId w:val="3"/>
        </w:numPr>
        <w:spacing w:line="360" w:lineRule="auto"/>
        <w:ind w:firstLineChars="0"/>
      </w:pPr>
      <w:r>
        <w:rPr>
          <w:rFonts w:hint="eastAsia"/>
        </w:rPr>
        <w:t>商铺信息</w:t>
      </w:r>
    </w:p>
    <w:p>
      <w:pPr>
        <w:pStyle w:val="35"/>
        <w:numPr>
          <w:ilvl w:val="0"/>
          <w:numId w:val="3"/>
        </w:numPr>
        <w:spacing w:line="360" w:lineRule="auto"/>
        <w:ind w:firstLineChars="0"/>
      </w:pPr>
      <w:r>
        <w:rPr>
          <w:rFonts w:hint="eastAsia"/>
        </w:rPr>
        <w:t>最新的商家</w:t>
      </w:r>
      <w:r>
        <w:rPr>
          <w:rFonts w:hint="eastAsia"/>
          <w:b/>
          <w:u w:val="single"/>
        </w:rPr>
        <w:t>基础</w:t>
      </w:r>
      <w:r>
        <w:rPr>
          <w:rFonts w:hint="eastAsia"/>
        </w:rPr>
        <w:t>信息</w:t>
      </w:r>
    </w:p>
    <w:p>
      <w:pPr>
        <w:pStyle w:val="35"/>
        <w:numPr>
          <w:ilvl w:val="0"/>
          <w:numId w:val="3"/>
        </w:numPr>
        <w:spacing w:line="360" w:lineRule="auto"/>
        <w:ind w:firstLineChars="0"/>
      </w:pPr>
      <w:r>
        <w:rPr>
          <w:rFonts w:hint="eastAsia"/>
        </w:rPr>
        <w:t>最新的商品信息</w:t>
      </w:r>
    </w:p>
    <w:p>
      <w:pPr>
        <w:pStyle w:val="35"/>
        <w:numPr>
          <w:ilvl w:val="0"/>
          <w:numId w:val="3"/>
        </w:numPr>
        <w:spacing w:line="360" w:lineRule="auto"/>
        <w:ind w:firstLineChars="0"/>
      </w:pPr>
      <w:r>
        <w:rPr>
          <w:rFonts w:hint="eastAsia"/>
        </w:rPr>
        <w:t>最新的</w:t>
      </w:r>
      <w:r>
        <w:rPr>
          <w:rFonts w:hint="eastAsia"/>
          <w:b/>
          <w:u w:val="single"/>
        </w:rPr>
        <w:t>订单</w:t>
      </w:r>
      <w:r>
        <w:rPr>
          <w:rFonts w:hint="eastAsia"/>
        </w:rPr>
        <w:t>信息</w:t>
      </w:r>
    </w:p>
    <w:p>
      <w:pPr>
        <w:pStyle w:val="35"/>
        <w:numPr>
          <w:ilvl w:val="0"/>
          <w:numId w:val="3"/>
        </w:numPr>
        <w:spacing w:line="360" w:lineRule="auto"/>
        <w:ind w:firstLineChars="0"/>
      </w:pPr>
      <w:r>
        <w:rPr>
          <w:rFonts w:hint="eastAsia"/>
          <w:b/>
          <w:u w:val="single"/>
        </w:rPr>
        <w:t>权限</w:t>
      </w:r>
      <w:r>
        <w:rPr>
          <w:rFonts w:hint="eastAsia"/>
        </w:rPr>
        <w:t>信息</w:t>
      </w:r>
    </w:p>
    <w:p>
      <w:pPr>
        <w:pStyle w:val="35"/>
        <w:numPr>
          <w:ilvl w:val="0"/>
          <w:numId w:val="3"/>
        </w:numPr>
        <w:spacing w:line="360" w:lineRule="auto"/>
        <w:ind w:firstLineChars="0"/>
      </w:pPr>
      <w:r>
        <w:rPr>
          <w:rFonts w:hint="eastAsia"/>
        </w:rPr>
        <w:t>最新的功能模块列表</w:t>
      </w:r>
    </w:p>
    <w:p>
      <w:pPr>
        <w:spacing w:line="360" w:lineRule="auto"/>
        <w:ind w:left="420"/>
      </w:pPr>
      <w:r>
        <w:rPr>
          <w:rFonts w:hint="eastAsia"/>
        </w:rPr>
        <w:t>在系统运行时，其他子系统应向项目管理子系统及时提交：</w:t>
      </w:r>
    </w:p>
    <w:p>
      <w:pPr>
        <w:pStyle w:val="35"/>
        <w:numPr>
          <w:ilvl w:val="0"/>
          <w:numId w:val="3"/>
        </w:numPr>
        <w:spacing w:line="360" w:lineRule="auto"/>
        <w:ind w:firstLineChars="0"/>
      </w:pPr>
      <w:r>
        <w:rPr>
          <w:rFonts w:hint="eastAsia"/>
        </w:rPr>
        <w:t>最新的电商项目</w:t>
      </w:r>
      <w:r>
        <w:rPr>
          <w:rFonts w:hint="eastAsia"/>
          <w:b/>
          <w:u w:val="single"/>
        </w:rPr>
        <w:t>基础</w:t>
      </w:r>
      <w:r>
        <w:rPr>
          <w:rFonts w:hint="eastAsia"/>
        </w:rPr>
        <w:t>信息</w:t>
      </w:r>
    </w:p>
    <w:p>
      <w:pPr>
        <w:pStyle w:val="35"/>
        <w:numPr>
          <w:ilvl w:val="0"/>
          <w:numId w:val="3"/>
        </w:numPr>
        <w:spacing w:line="360" w:lineRule="auto"/>
        <w:ind w:firstLineChars="0"/>
      </w:pPr>
      <w:r>
        <w:rPr>
          <w:rFonts w:hint="eastAsia"/>
        </w:rPr>
        <w:t>最新的商家</w:t>
      </w:r>
      <w:r>
        <w:rPr>
          <w:rFonts w:hint="eastAsia"/>
          <w:b/>
          <w:u w:val="single"/>
        </w:rPr>
        <w:t>组织结构</w:t>
      </w:r>
      <w:r>
        <w:rPr>
          <w:rFonts w:hint="eastAsia"/>
        </w:rPr>
        <w:t>信息</w:t>
      </w:r>
    </w:p>
    <w:p>
      <w:pPr>
        <w:pStyle w:val="35"/>
        <w:numPr>
          <w:ilvl w:val="0"/>
          <w:numId w:val="3"/>
        </w:numPr>
        <w:spacing w:line="360" w:lineRule="auto"/>
        <w:ind w:firstLineChars="0"/>
      </w:pPr>
      <w:r>
        <w:rPr>
          <w:rFonts w:hint="eastAsia"/>
        </w:rPr>
        <w:t>最新的</w:t>
      </w:r>
      <w:r>
        <w:rPr>
          <w:rFonts w:hint="eastAsia"/>
          <w:b/>
          <w:u w:val="single"/>
        </w:rPr>
        <w:t>订单</w:t>
      </w:r>
      <w:r>
        <w:rPr>
          <w:rFonts w:hint="eastAsia"/>
        </w:rPr>
        <w:t>信息</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9" w:name="_Toc415328839"/>
      <w:r>
        <w:rPr>
          <w:rFonts w:hint="eastAsia" w:ascii="方正小标宋简体" w:hAnsi="Arial" w:eastAsia="方正小标宋简体" w:cs="Arial"/>
          <w:b/>
          <w:sz w:val="28"/>
          <w:szCs w:val="28"/>
        </w:rPr>
        <w:t>选用的关系型数据库产品</w:t>
      </w:r>
      <w:bookmarkEnd w:id="9"/>
    </w:p>
    <w:p>
      <w:pPr>
        <w:spacing w:line="360" w:lineRule="auto"/>
        <w:ind w:firstLine="420"/>
      </w:pPr>
      <w:r>
        <w:rPr>
          <w:rFonts w:hint="eastAsia"/>
        </w:rPr>
        <w:t>项目管理子系统及其相关系统使用开源数据库MySQL 5.2社区版。</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10" w:name="_Toc415328840"/>
      <w:r>
        <w:rPr>
          <w:rFonts w:hint="eastAsia" w:ascii="方正小标宋简体" w:hAnsi="Arial" w:eastAsia="方正小标宋简体" w:cs="Arial"/>
          <w:b/>
          <w:sz w:val="28"/>
          <w:szCs w:val="28"/>
        </w:rPr>
        <w:t>客户端连接方式</w:t>
      </w:r>
      <w:bookmarkEnd w:id="10"/>
    </w:p>
    <w:p>
      <w:pPr>
        <w:pStyle w:val="35"/>
        <w:numPr>
          <w:ilvl w:val="0"/>
          <w:numId w:val="4"/>
        </w:numPr>
        <w:spacing w:line="360" w:lineRule="auto"/>
        <w:ind w:firstLineChars="0"/>
        <w:rPr>
          <w:szCs w:val="21"/>
        </w:rPr>
      </w:pPr>
      <w:r>
        <w:rPr>
          <w:rFonts w:hint="eastAsia"/>
          <w:szCs w:val="21"/>
        </w:rPr>
        <w:t>应用程序可通过ODBC或ADO方式，经由使用MyODBC与MySQL数据库连接。</w:t>
      </w:r>
    </w:p>
    <w:p>
      <w:pPr>
        <w:pStyle w:val="35"/>
        <w:numPr>
          <w:ilvl w:val="0"/>
          <w:numId w:val="4"/>
        </w:numPr>
        <w:spacing w:line="360" w:lineRule="auto"/>
        <w:ind w:firstLineChars="0"/>
        <w:rPr>
          <w:szCs w:val="21"/>
        </w:rPr>
      </w:pPr>
      <w:r>
        <w:rPr>
          <w:rFonts w:hint="eastAsia"/>
          <w:szCs w:val="21"/>
        </w:rPr>
        <w:t>MS .Net Framework下的程序（例如：C#、VB.NET）可通过ADO.NET的方式，经由使用MySQL.Net与MySQL数据库连接。</w:t>
      </w:r>
    </w:p>
    <w:p>
      <w:pPr>
        <w:pStyle w:val="35"/>
        <w:numPr>
          <w:ilvl w:val="0"/>
          <w:numId w:val="4"/>
        </w:numPr>
        <w:spacing w:line="360" w:lineRule="auto"/>
        <w:ind w:firstLineChars="0"/>
        <w:rPr>
          <w:szCs w:val="21"/>
        </w:rPr>
      </w:pPr>
      <w:r>
        <w:rPr>
          <w:rFonts w:hint="eastAsia"/>
          <w:szCs w:val="21"/>
        </w:rPr>
        <w:t>C／C++可使用/ mysql 或是直接使用MySQL内置之API与MySQL数据库连接。</w:t>
      </w:r>
    </w:p>
    <w:p>
      <w:pPr>
        <w:pStyle w:val="35"/>
        <w:numPr>
          <w:ilvl w:val="0"/>
          <w:numId w:val="4"/>
        </w:numPr>
        <w:spacing w:line="360" w:lineRule="auto"/>
        <w:ind w:firstLineChars="0"/>
        <w:rPr>
          <w:szCs w:val="21"/>
        </w:rPr>
      </w:pPr>
      <w:r>
        <w:rPr>
          <w:rFonts w:hint="eastAsia"/>
          <w:szCs w:val="21"/>
        </w:rPr>
        <w:t>PHP可通过PHP的MySQLi与MySQL数据库连接，具备比mysql模块更好的性能。另外PHP2可使用mysqlnd与MySQL数据库连接。[1]</w:t>
      </w:r>
    </w:p>
    <w:p>
      <w:pPr>
        <w:pStyle w:val="35"/>
        <w:numPr>
          <w:ilvl w:val="0"/>
          <w:numId w:val="4"/>
        </w:numPr>
        <w:spacing w:line="360" w:lineRule="auto"/>
        <w:ind w:firstLineChars="0"/>
        <w:rPr>
          <w:szCs w:val="21"/>
        </w:rPr>
      </w:pPr>
      <w:r>
        <w:rPr>
          <w:rFonts w:hint="eastAsia"/>
          <w:szCs w:val="21"/>
        </w:rPr>
        <w:t>JAVA程序可通过JDBC方式与mysql进行连接，mysql官方提供了JDBC驱动程序。</w:t>
      </w:r>
    </w:p>
    <w:p>
      <w:pPr>
        <w:pStyle w:val="35"/>
        <w:numPr>
          <w:ilvl w:val="0"/>
          <w:numId w:val="4"/>
        </w:numPr>
        <w:spacing w:line="360" w:lineRule="auto"/>
        <w:ind w:firstLineChars="0"/>
        <w:rPr>
          <w:szCs w:val="21"/>
        </w:rPr>
      </w:pPr>
      <w:r>
        <w:rPr>
          <w:rFonts w:hint="eastAsia"/>
          <w:szCs w:val="21"/>
        </w:rPr>
        <w:t>可通过mysql客户端软件与mysql进行连接，如mysqlfront, mysqlyog, mysqlbrowser等。</w:t>
      </w:r>
    </w:p>
    <w:p>
      <w:pPr>
        <w:pStyle w:val="35"/>
        <w:numPr>
          <w:ilvl w:val="1"/>
          <w:numId w:val="1"/>
        </w:numPr>
        <w:spacing w:beforeLines="100" w:afterLines="100" w:line="360" w:lineRule="auto"/>
        <w:ind w:left="567" w:firstLineChars="0"/>
        <w:outlineLvl w:val="1"/>
        <w:rPr>
          <w:rFonts w:ascii="方正小标宋简体" w:hAnsi="Arial" w:eastAsia="方正小标宋简体" w:cs="Arial"/>
          <w:b/>
          <w:sz w:val="28"/>
          <w:szCs w:val="28"/>
        </w:rPr>
      </w:pPr>
      <w:bookmarkStart w:id="11" w:name="_Toc415328841"/>
      <w:r>
        <w:rPr>
          <w:rFonts w:hint="eastAsia" w:ascii="方正小标宋简体" w:hAnsi="Arial" w:eastAsia="方正小标宋简体" w:cs="Arial"/>
          <w:b/>
          <w:sz w:val="28"/>
          <w:szCs w:val="28"/>
        </w:rPr>
        <w:t>设计规范</w:t>
      </w:r>
      <w:bookmarkEnd w:id="11"/>
    </w:p>
    <w:p>
      <w:pPr>
        <w:pStyle w:val="4"/>
        <w:numPr>
          <w:ilvl w:val="2"/>
          <w:numId w:val="1"/>
        </w:numPr>
        <w:spacing w:line="415" w:lineRule="auto"/>
        <w:ind w:left="567"/>
        <w:rPr>
          <w:rFonts w:ascii="Arial" w:hAnsi="Arial" w:eastAsia="黑体" w:cs="Arial"/>
          <w:sz w:val="26"/>
        </w:rPr>
      </w:pPr>
      <w:bookmarkStart w:id="12" w:name="_Toc415328842"/>
      <w:r>
        <w:rPr>
          <w:rFonts w:hint="eastAsia" w:ascii="Arial" w:hAnsi="Arial" w:eastAsia="黑体" w:cs="Arial"/>
          <w:sz w:val="26"/>
        </w:rPr>
        <w:t>命名规则</w:t>
      </w:r>
      <w:bookmarkEnd w:id="12"/>
    </w:p>
    <w:p>
      <w:pPr>
        <w:spacing w:line="360" w:lineRule="auto"/>
        <w:ind w:firstLine="420"/>
      </w:pPr>
      <w:r>
        <w:rPr>
          <w:rFonts w:hint="eastAsia"/>
        </w:rPr>
        <w:t>默认的，Linux平台下的MySQL是大小写敏感的，所以必须保证所有标识符的定义和引用严格遵循首字母小写的规则。</w:t>
      </w:r>
    </w:p>
    <w:p>
      <w:pPr>
        <w:spacing w:line="360" w:lineRule="auto"/>
        <w:ind w:firstLine="420"/>
      </w:pPr>
    </w:p>
    <w:p>
      <w:pPr>
        <w:pStyle w:val="4"/>
        <w:numPr>
          <w:ilvl w:val="3"/>
          <w:numId w:val="1"/>
        </w:numPr>
        <w:spacing w:line="415" w:lineRule="auto"/>
        <w:rPr>
          <w:rFonts w:ascii="Arial" w:hAnsi="Arial" w:eastAsia="楷体" w:cs="Arial"/>
          <w:sz w:val="24"/>
        </w:rPr>
      </w:pPr>
      <w:bookmarkStart w:id="13" w:name="_Toc182730938"/>
      <w:bookmarkStart w:id="14" w:name="_Toc182731048"/>
      <w:bookmarkStart w:id="15" w:name="_Toc415328843"/>
      <w:r>
        <w:rPr>
          <w:rFonts w:ascii="Arial" w:hAnsi="Arial" w:eastAsia="楷体" w:cs="Arial"/>
          <w:sz w:val="24"/>
        </w:rPr>
        <w:t>表和字段</w:t>
      </w:r>
      <w:bookmarkEnd w:id="13"/>
      <w:bookmarkEnd w:id="14"/>
      <w:bookmarkEnd w:id="15"/>
    </w:p>
    <w:p>
      <w:pPr>
        <w:spacing w:line="360" w:lineRule="auto"/>
        <w:ind w:firstLine="420"/>
      </w:pPr>
      <w:r>
        <w:rPr>
          <w:rFonts w:hint="eastAsia"/>
        </w:rPr>
        <w:t>表的命名应符合：tb_ +模式标识/含义标识的格式。模式标识用于标明表所属的模式，含义标识用于标明表中存放的实体。</w:t>
      </w:r>
    </w:p>
    <w:p>
      <w:pPr>
        <w:spacing w:line="360" w:lineRule="auto"/>
        <w:ind w:firstLine="420"/>
      </w:pPr>
      <w:r>
        <w:rPr>
          <w:rFonts w:hint="eastAsia"/>
        </w:rPr>
        <w:t>表中的字段代表了实体或关系的属性，通常应以属性对应的英文单词的单数形式命名。如商家\商铺的姓名应以Name命名；但对于表示数量含义的字段</w:t>
      </w:r>
      <w:r>
        <w:rPr>
          <w:rFonts w:ascii="Calibri" w:hAnsi="Calibri" w:eastAsia="宋体" w:cs="Times New Roman"/>
          <w:kern w:val="2"/>
          <w:sz w:val="21"/>
          <w:szCs w:val="22"/>
          <w:lang w:val="en-US" w:eastAsia="zh-CN" w:bidi="ar-SA"/>
        </w:rPr>
        <w:pict>
          <v:shape id="文本框 1" o:spid="_x0000_s1029" type="#_x0000_t202" style="height:46.5pt;width:390.75pt;rotation:0f;" o:ole="f" fillcolor="#FFFFFF" filled="t" o:preferrelative="t" stroked="t" coordorigin="0,0" coordsize="21600,21600">
            <v:stroke weight="0.5pt" color="#000000" color2="#FFFFFF" miterlimit="2"/>
            <v:imagedata gain="65536f" blacklevel="0f" gamma="0"/>
            <o:lock v:ext="edit" position="f" selection="f" grouping="f" rotation="t" cropping="f" text="f" aspectratio="f"/>
            <v:textbox>
              <w:txbxContent>
                <w:p>
                  <w:pPr>
                    <w:spacing w:beforeLines="50" w:line="360" w:lineRule="auto"/>
                    <w:ind w:firstLine="420"/>
                    <w:rPr>
                      <w:rFonts w:ascii="黑体" w:hAnsi="黑体" w:eastAsia="黑体"/>
                    </w:rPr>
                  </w:pPr>
                  <w:r>
                    <w:rPr>
                      <w:rFonts w:hint="eastAsia" w:ascii="黑体" w:hAnsi="黑体" w:eastAsia="黑体"/>
                    </w:rPr>
                    <w:t>不允许使用中文、汉语拼音、汉语拼音缩写作为表名、字段名。</w:t>
                  </w:r>
                </w:p>
              </w:txbxContent>
            </v:textbox>
            <w10:wrap type="none"/>
            <w10:anchorlock/>
          </v:shape>
        </w:pict>
      </w:r>
    </w:p>
    <w:p>
      <w:pPr>
        <w:pStyle w:val="4"/>
        <w:numPr>
          <w:ilvl w:val="3"/>
          <w:numId w:val="1"/>
        </w:numPr>
        <w:spacing w:line="415" w:lineRule="auto"/>
        <w:rPr>
          <w:rFonts w:ascii="Arial" w:hAnsi="Arial" w:eastAsia="楷体" w:cs="Arial"/>
          <w:sz w:val="24"/>
        </w:rPr>
      </w:pPr>
      <w:bookmarkStart w:id="16" w:name="_Toc182730939"/>
      <w:bookmarkStart w:id="17" w:name="_Toc182731049"/>
      <w:bookmarkStart w:id="18" w:name="_Toc415328844"/>
      <w:r>
        <w:rPr>
          <w:rFonts w:hint="eastAsia" w:ascii="Arial" w:hAnsi="Arial" w:eastAsia="楷体" w:cs="Arial"/>
          <w:sz w:val="24"/>
        </w:rPr>
        <w:t>键、索引和约束</w:t>
      </w:r>
      <w:bookmarkEnd w:id="16"/>
      <w:bookmarkEnd w:id="17"/>
      <w:bookmarkEnd w:id="18"/>
    </w:p>
    <w:p>
      <w:pPr>
        <w:spacing w:line="360" w:lineRule="auto"/>
        <w:ind w:firstLine="420"/>
      </w:pPr>
      <w:r>
        <w:rPr>
          <w:rFonts w:hint="eastAsia"/>
        </w:rPr>
        <w:t>键、索引和约束的命名规则如下：</w:t>
      </w:r>
    </w:p>
    <w:p>
      <w:pPr>
        <w:pStyle w:val="35"/>
        <w:numPr>
          <w:ilvl w:val="0"/>
          <w:numId w:val="5"/>
        </w:numPr>
        <w:spacing w:line="360" w:lineRule="auto"/>
        <w:ind w:firstLineChars="0"/>
      </w:pPr>
      <w:r>
        <w:rPr>
          <w:rFonts w:hint="eastAsia"/>
        </w:rPr>
        <w:t>主键的标识符应符合：PK_表名_主键列名的格式。</w:t>
      </w:r>
    </w:p>
    <w:p>
      <w:pPr>
        <w:pStyle w:val="35"/>
        <w:numPr>
          <w:ilvl w:val="0"/>
          <w:numId w:val="5"/>
        </w:numPr>
        <w:spacing w:line="360" w:lineRule="auto"/>
        <w:ind w:firstLineChars="0"/>
      </w:pPr>
      <w:r>
        <w:rPr>
          <w:rFonts w:hint="eastAsia"/>
        </w:rPr>
        <w:t>外键的标识符应符合：FK_引用表名_主键表名_主键列名的格式。</w:t>
      </w:r>
    </w:p>
    <w:p>
      <w:pPr>
        <w:pStyle w:val="35"/>
        <w:numPr>
          <w:ilvl w:val="0"/>
          <w:numId w:val="5"/>
        </w:numPr>
        <w:spacing w:line="360" w:lineRule="auto"/>
        <w:ind w:firstLineChars="0"/>
      </w:pPr>
      <w:r>
        <w:rPr>
          <w:rFonts w:hint="eastAsia"/>
        </w:rPr>
        <w:t>索引的标识符应符合：IX_表名_索引列名的格式。</w:t>
      </w:r>
    </w:p>
    <w:p>
      <w:pPr>
        <w:pStyle w:val="35"/>
        <w:numPr>
          <w:ilvl w:val="0"/>
          <w:numId w:val="5"/>
        </w:numPr>
        <w:spacing w:line="360" w:lineRule="auto"/>
        <w:ind w:firstLineChars="0"/>
      </w:pPr>
      <w:r>
        <w:rPr>
          <w:rFonts w:hint="eastAsia"/>
        </w:rPr>
        <w:t>约束的标识符应符合：CK_表名_约束列名的格式。</w:t>
      </w:r>
    </w:p>
    <w:p>
      <w:pPr>
        <w:spacing w:line="360" w:lineRule="auto"/>
        <w:ind w:firstLine="420"/>
      </w:pPr>
      <w:r>
        <w:rPr>
          <w:rFonts w:hint="eastAsia"/>
        </w:rPr>
        <w:t>如标识符长度超出30个字符的限制，表名可以使用缩写，但必须做到缩写在整个系统中保持统一。</w:t>
      </w:r>
    </w:p>
    <w:p>
      <w:pPr>
        <w:pStyle w:val="4"/>
        <w:numPr>
          <w:ilvl w:val="3"/>
          <w:numId w:val="1"/>
        </w:numPr>
        <w:spacing w:line="415" w:lineRule="auto"/>
        <w:rPr>
          <w:rFonts w:ascii="Arial" w:hAnsi="Arial" w:eastAsia="楷体" w:cs="Arial"/>
          <w:sz w:val="24"/>
        </w:rPr>
      </w:pPr>
      <w:bookmarkStart w:id="19" w:name="_Toc182730940"/>
      <w:bookmarkStart w:id="20" w:name="_Toc182731050"/>
      <w:bookmarkStart w:id="21" w:name="_Toc415328845"/>
      <w:r>
        <w:rPr>
          <w:rFonts w:hint="eastAsia" w:ascii="Arial" w:hAnsi="Arial" w:eastAsia="楷体" w:cs="Arial"/>
          <w:sz w:val="24"/>
        </w:rPr>
        <w:t>存储过程</w:t>
      </w:r>
      <w:bookmarkEnd w:id="19"/>
      <w:bookmarkEnd w:id="20"/>
      <w:bookmarkEnd w:id="21"/>
    </w:p>
    <w:p>
      <w:pPr>
        <w:spacing w:line="360" w:lineRule="auto"/>
        <w:ind w:firstLine="420"/>
      </w:pPr>
      <w:r>
        <w:rPr>
          <w:rFonts w:hint="eastAsia"/>
        </w:rPr>
        <w:t>存储过程的标识符应符合：up_操作表名_操作标识的形式。</w:t>
      </w:r>
    </w:p>
    <w:p>
      <w:pPr>
        <w:pStyle w:val="35"/>
        <w:numPr>
          <w:ilvl w:val="0"/>
          <w:numId w:val="5"/>
        </w:numPr>
        <w:spacing w:line="360" w:lineRule="auto"/>
        <w:ind w:firstLineChars="0"/>
      </w:pPr>
      <w:r>
        <w:rPr>
          <w:rFonts w:hint="eastAsia"/>
        </w:rPr>
        <w:t>up前缀代表：user procedure。</w:t>
      </w:r>
    </w:p>
    <w:p>
      <w:pPr>
        <w:pStyle w:val="35"/>
        <w:numPr>
          <w:ilvl w:val="0"/>
          <w:numId w:val="5"/>
        </w:numPr>
        <w:spacing w:line="360" w:lineRule="auto"/>
        <w:ind w:firstLineChars="0"/>
      </w:pPr>
      <w:r>
        <w:rPr>
          <w:rFonts w:hint="eastAsia"/>
        </w:rPr>
        <w:t>操作表名指该存储过程所要操作的表的名称。</w:t>
      </w:r>
    </w:p>
    <w:p>
      <w:pPr>
        <w:pStyle w:val="35"/>
        <w:numPr>
          <w:ilvl w:val="0"/>
          <w:numId w:val="5"/>
        </w:numPr>
        <w:spacing w:line="360" w:lineRule="auto"/>
        <w:ind w:firstLineChars="0"/>
      </w:pPr>
      <w:r>
        <w:rPr>
          <w:rFonts w:hint="eastAsia"/>
        </w:rPr>
        <w:t>操作标识标明该存储过程所要执行的操作，通常使用动词或动词加名词的形式。如执行tb_</w:t>
      </w:r>
      <w:r>
        <w:t>order</w:t>
      </w:r>
      <w:r>
        <w:rPr>
          <w:rFonts w:hint="eastAsia"/>
        </w:rPr>
        <w:t>表插入操作的存储过程可命名为：up_Order_Insert；执行为tb_</w:t>
      </w:r>
      <w:r>
        <w:t>order</w:t>
      </w:r>
      <w:r>
        <w:rPr>
          <w:rFonts w:hint="eastAsia"/>
        </w:rPr>
        <w:t>表中实体指定任务的存储过程可命名为：up_ Order _AssignTask。</w:t>
      </w:r>
    </w:p>
    <w:p>
      <w:pPr>
        <w:spacing w:line="360" w:lineRule="auto"/>
        <w:ind w:firstLine="420"/>
      </w:pPr>
      <w:r>
        <w:rPr>
          <w:rFonts w:hint="eastAsia"/>
        </w:rPr>
        <w:t>如标识符长度超出30个字符的限制，表名和操作标识可以使用缩写，但必须做到缩写在整个系统中保持统一。</w:t>
      </w:r>
    </w:p>
    <w:p>
      <w:pPr>
        <w:spacing w:line="360" w:lineRule="auto"/>
        <w:ind w:firstLine="420"/>
      </w:pPr>
      <w:r>
        <w:rPr>
          <w:rFonts w:hint="eastAsia"/>
        </w:rPr>
        <w:t>存储过程的参数命名应符合数据库系统平台的规定，但原则上应符合变量命名的一般规则。</w:t>
      </w:r>
    </w:p>
    <w:p>
      <w:pPr>
        <w:pStyle w:val="4"/>
        <w:numPr>
          <w:ilvl w:val="3"/>
          <w:numId w:val="1"/>
        </w:numPr>
        <w:spacing w:line="415" w:lineRule="auto"/>
        <w:rPr>
          <w:rFonts w:ascii="Arial" w:hAnsi="Arial" w:eastAsia="楷体" w:cs="Arial"/>
          <w:sz w:val="24"/>
        </w:rPr>
      </w:pPr>
      <w:bookmarkStart w:id="22" w:name="_Toc182730941"/>
      <w:bookmarkStart w:id="23" w:name="_Toc182731051"/>
      <w:bookmarkStart w:id="24" w:name="_Toc415328846"/>
      <w:r>
        <w:rPr>
          <w:rFonts w:hint="eastAsia" w:ascii="Arial" w:hAnsi="Arial" w:eastAsia="楷体" w:cs="Arial"/>
          <w:sz w:val="24"/>
        </w:rPr>
        <w:t>自定义函数</w:t>
      </w:r>
      <w:bookmarkEnd w:id="22"/>
      <w:bookmarkEnd w:id="23"/>
      <w:bookmarkEnd w:id="24"/>
    </w:p>
    <w:p>
      <w:pPr>
        <w:spacing w:line="360" w:lineRule="auto"/>
        <w:ind w:firstLine="420"/>
      </w:pPr>
      <w:r>
        <w:rPr>
          <w:rFonts w:hint="eastAsia"/>
        </w:rPr>
        <w:t>自定义函数的标识符应符合：uf_操作标识的格式。</w:t>
      </w:r>
    </w:p>
    <w:p>
      <w:pPr>
        <w:pStyle w:val="35"/>
        <w:numPr>
          <w:ilvl w:val="0"/>
          <w:numId w:val="5"/>
        </w:numPr>
        <w:spacing w:line="360" w:lineRule="auto"/>
        <w:ind w:firstLineChars="0"/>
      </w:pPr>
      <w:r>
        <w:t>uf</w:t>
      </w:r>
      <w:r>
        <w:rPr>
          <w:rFonts w:hint="eastAsia"/>
        </w:rPr>
        <w:t>前缀代表：user function。</w:t>
      </w:r>
    </w:p>
    <w:p>
      <w:pPr>
        <w:pStyle w:val="35"/>
        <w:numPr>
          <w:ilvl w:val="0"/>
          <w:numId w:val="5"/>
        </w:numPr>
        <w:spacing w:line="360" w:lineRule="auto"/>
        <w:ind w:firstLineChars="0"/>
      </w:pPr>
      <w:r>
        <w:rPr>
          <w:rFonts w:hint="eastAsia"/>
        </w:rPr>
        <w:t>操作标识标明该函数所要执行的操作，通常使用动词加名词的形式。</w:t>
      </w:r>
    </w:p>
    <w:p>
      <w:pPr>
        <w:pStyle w:val="35"/>
        <w:numPr>
          <w:ilvl w:val="0"/>
          <w:numId w:val="5"/>
        </w:numPr>
        <w:spacing w:line="360" w:lineRule="auto"/>
        <w:ind w:firstLineChars="0"/>
      </w:pPr>
      <w:r>
        <w:rPr>
          <w:rFonts w:hint="eastAsia"/>
        </w:rPr>
        <w:t>对于返回单值的标量函数，应使用动词加名词单数的形式，如返回日期时间值中日期部分的函数可命名为：uf_GetDatePart。</w:t>
      </w:r>
    </w:p>
    <w:p>
      <w:pPr>
        <w:pStyle w:val="35"/>
        <w:numPr>
          <w:ilvl w:val="0"/>
          <w:numId w:val="5"/>
        </w:numPr>
        <w:spacing w:line="360" w:lineRule="auto"/>
        <w:ind w:firstLineChars="0"/>
      </w:pPr>
      <w:r>
        <w:rPr>
          <w:rFonts w:hint="eastAsia"/>
        </w:rPr>
        <w:t>对于返回表值的向量函数，应使用动词加名词复数的形式，如查找当前所有没有被赋予任务的雇员的函数，可命名为：uf_FindIdleEmployees。</w:t>
      </w:r>
    </w:p>
    <w:p>
      <w:pPr>
        <w:spacing w:line="360" w:lineRule="auto"/>
        <w:ind w:firstLine="420"/>
      </w:pPr>
      <w:r>
        <w:rPr>
          <w:rFonts w:hint="eastAsia"/>
        </w:rPr>
        <w:t>函数的参数命名应符合数据库系统平台的规定，但原则上应符合变量命名的一般规则。</w:t>
      </w:r>
    </w:p>
    <w:p>
      <w:pPr>
        <w:pStyle w:val="4"/>
        <w:numPr>
          <w:ilvl w:val="3"/>
          <w:numId w:val="1"/>
        </w:numPr>
        <w:spacing w:line="415" w:lineRule="auto"/>
        <w:rPr>
          <w:rFonts w:ascii="Arial" w:hAnsi="Arial" w:eastAsia="楷体" w:cs="Arial"/>
          <w:sz w:val="24"/>
        </w:rPr>
      </w:pPr>
      <w:bookmarkStart w:id="25" w:name="_Toc182730942"/>
      <w:bookmarkStart w:id="26" w:name="_Toc182731052"/>
      <w:bookmarkStart w:id="27" w:name="_Toc415328847"/>
      <w:r>
        <w:rPr>
          <w:rFonts w:hint="eastAsia" w:ascii="Arial" w:hAnsi="Arial" w:eastAsia="楷体" w:cs="Arial"/>
          <w:sz w:val="24"/>
        </w:rPr>
        <w:t>触发器</w:t>
      </w:r>
      <w:bookmarkEnd w:id="25"/>
      <w:bookmarkEnd w:id="26"/>
      <w:bookmarkEnd w:id="27"/>
    </w:p>
    <w:p>
      <w:pPr>
        <w:spacing w:line="360" w:lineRule="auto"/>
        <w:ind w:firstLine="420"/>
      </w:pPr>
      <w:r>
        <w:rPr>
          <w:rFonts w:hint="eastAsia"/>
        </w:rPr>
        <w:t>触发器的标识符应符合：tg_表名_ [Before | After][Insert | Update | Delete]_操作标识的格式。</w:t>
      </w:r>
    </w:p>
    <w:p>
      <w:pPr>
        <w:pStyle w:val="35"/>
        <w:numPr>
          <w:ilvl w:val="0"/>
          <w:numId w:val="5"/>
        </w:numPr>
        <w:spacing w:line="360" w:lineRule="auto"/>
        <w:ind w:firstLineChars="0"/>
      </w:pPr>
      <w:r>
        <w:rPr>
          <w:rFonts w:hint="eastAsia"/>
        </w:rPr>
        <w:t>tg前缀代表：trigger。</w:t>
      </w:r>
    </w:p>
    <w:p>
      <w:pPr>
        <w:pStyle w:val="35"/>
        <w:numPr>
          <w:ilvl w:val="0"/>
          <w:numId w:val="5"/>
        </w:numPr>
        <w:spacing w:line="360" w:lineRule="auto"/>
        <w:ind w:firstLineChars="0"/>
      </w:pPr>
      <w:r>
        <w:rPr>
          <w:rFonts w:hint="eastAsia"/>
        </w:rPr>
        <w:t>表名标明触发器所要监视的表。</w:t>
      </w:r>
    </w:p>
    <w:p>
      <w:pPr>
        <w:pStyle w:val="35"/>
        <w:numPr>
          <w:ilvl w:val="0"/>
          <w:numId w:val="5"/>
        </w:numPr>
        <w:spacing w:line="360" w:lineRule="auto"/>
        <w:ind w:firstLineChars="0"/>
      </w:pPr>
      <w:r>
        <w:rPr>
          <w:rFonts w:hint="eastAsia"/>
        </w:rPr>
        <w:t>Before或After标明该触发器是事前触发还是事后触发；Insert/Update/Delete标明触发的操作条件。</w:t>
      </w:r>
    </w:p>
    <w:p>
      <w:pPr>
        <w:pStyle w:val="35"/>
        <w:numPr>
          <w:ilvl w:val="0"/>
          <w:numId w:val="5"/>
        </w:numPr>
        <w:spacing w:line="360" w:lineRule="auto"/>
        <w:ind w:firstLineChars="0"/>
      </w:pPr>
      <w:r>
        <w:rPr>
          <w:rFonts w:hint="eastAsia"/>
        </w:rPr>
        <w:t>操作标识标明该触发器所要执行的操作，通常使用动词加名词的形式。比如定义一个tb_order表上Insert操作的事后触发器，用于向系统用户表Users同步插入一条记录以创建登录帐户，则该触发器应命名为：tg_order_AfterInsert_CreateAccount。</w:t>
      </w:r>
    </w:p>
    <w:p>
      <w:pPr>
        <w:spacing w:line="360" w:lineRule="auto"/>
        <w:ind w:firstLine="420"/>
      </w:pPr>
      <w:r>
        <w:rPr>
          <w:rFonts w:hint="eastAsia"/>
        </w:rPr>
        <w:t>如标识符长度超出30个字符的限制，表名可以使用缩写，但必须做到缩写在整个系统中保持统一；另外Insert可缩写为Ins，Update可缩写为Upd，Delete可缩写为Del。</w:t>
      </w:r>
    </w:p>
    <w:p>
      <w:pPr>
        <w:pStyle w:val="4"/>
        <w:numPr>
          <w:ilvl w:val="3"/>
          <w:numId w:val="1"/>
        </w:numPr>
        <w:spacing w:line="415" w:lineRule="auto"/>
        <w:rPr>
          <w:rFonts w:ascii="Arial" w:hAnsi="Arial" w:eastAsia="楷体" w:cs="Arial"/>
          <w:sz w:val="24"/>
        </w:rPr>
      </w:pPr>
      <w:bookmarkStart w:id="28" w:name="_Toc182730943"/>
      <w:bookmarkStart w:id="29" w:name="_Toc182731053"/>
      <w:bookmarkStart w:id="30" w:name="_Toc415328848"/>
      <w:r>
        <w:rPr>
          <w:rFonts w:hint="eastAsia" w:ascii="Arial" w:hAnsi="Arial" w:eastAsia="楷体" w:cs="Arial"/>
          <w:sz w:val="24"/>
        </w:rPr>
        <w:t>视图</w:t>
      </w:r>
      <w:bookmarkEnd w:id="28"/>
      <w:bookmarkEnd w:id="29"/>
      <w:bookmarkEnd w:id="30"/>
    </w:p>
    <w:p>
      <w:pPr>
        <w:spacing w:line="360" w:lineRule="auto"/>
        <w:ind w:firstLine="420"/>
      </w:pPr>
      <w:r>
        <w:rPr>
          <w:rFonts w:hint="eastAsia"/>
        </w:rPr>
        <w:t>视图的命名应符合：vw_逻辑表标识的格式。</w:t>
      </w:r>
    </w:p>
    <w:p>
      <w:pPr>
        <w:pStyle w:val="35"/>
        <w:numPr>
          <w:ilvl w:val="0"/>
          <w:numId w:val="5"/>
        </w:numPr>
        <w:spacing w:line="360" w:lineRule="auto"/>
        <w:ind w:firstLineChars="0"/>
      </w:pPr>
      <w:r>
        <w:rPr>
          <w:rFonts w:hint="eastAsia"/>
        </w:rPr>
        <w:t>vw前缀代表：view。</w:t>
      </w:r>
    </w:p>
    <w:p>
      <w:pPr>
        <w:pStyle w:val="35"/>
        <w:numPr>
          <w:ilvl w:val="0"/>
          <w:numId w:val="5"/>
        </w:numPr>
        <w:spacing w:line="360" w:lineRule="auto"/>
        <w:ind w:firstLineChars="0"/>
      </w:pPr>
      <w:r>
        <w:rPr>
          <w:rFonts w:hint="eastAsia"/>
        </w:rPr>
        <w:t>逻辑表标识表示该视图所代表的逻辑表，其命名规则参见前述表的命名规则。</w:t>
      </w:r>
    </w:p>
    <w:p>
      <w:pPr>
        <w:pStyle w:val="4"/>
        <w:numPr>
          <w:ilvl w:val="3"/>
          <w:numId w:val="1"/>
        </w:numPr>
        <w:spacing w:line="415" w:lineRule="auto"/>
        <w:rPr>
          <w:rFonts w:ascii="Arial" w:hAnsi="Arial" w:eastAsia="楷体" w:cs="Arial"/>
          <w:sz w:val="24"/>
        </w:rPr>
      </w:pPr>
      <w:bookmarkStart w:id="31" w:name="_Toc182730944"/>
      <w:bookmarkStart w:id="32" w:name="_Toc182731054"/>
      <w:bookmarkStart w:id="33" w:name="_Toc415328849"/>
      <w:r>
        <w:rPr>
          <w:rFonts w:hint="eastAsia" w:ascii="Arial" w:hAnsi="Arial" w:eastAsia="楷体" w:cs="Arial"/>
          <w:sz w:val="24"/>
        </w:rPr>
        <w:t>其他对象</w:t>
      </w:r>
      <w:bookmarkEnd w:id="31"/>
      <w:bookmarkEnd w:id="32"/>
      <w:bookmarkEnd w:id="33"/>
    </w:p>
    <w:p>
      <w:pPr>
        <w:spacing w:line="360" w:lineRule="auto"/>
        <w:ind w:firstLine="420"/>
      </w:pPr>
      <w:r>
        <w:rPr>
          <w:rFonts w:hint="eastAsia"/>
        </w:rPr>
        <w:t>对于数据库系统特有的其他对象的命名，作为一个普遍原则，应使用：类型标识_含义标识的形式命名。</w:t>
      </w:r>
    </w:p>
    <w:p>
      <w:pPr>
        <w:pStyle w:val="4"/>
        <w:numPr>
          <w:ilvl w:val="2"/>
          <w:numId w:val="1"/>
        </w:numPr>
        <w:spacing w:line="415" w:lineRule="auto"/>
        <w:ind w:left="567"/>
        <w:rPr>
          <w:rFonts w:ascii="Arial" w:hAnsi="Arial" w:eastAsia="黑体" w:cs="Arial"/>
          <w:sz w:val="28"/>
        </w:rPr>
      </w:pPr>
      <w:bookmarkStart w:id="34" w:name="_Toc182730945"/>
      <w:bookmarkStart w:id="35" w:name="_Toc182731055"/>
      <w:bookmarkStart w:id="36" w:name="_Toc415328850"/>
      <w:r>
        <w:rPr>
          <w:rFonts w:ascii="Arial" w:hAnsi="Arial" w:eastAsia="黑体" w:cs="Arial"/>
          <w:sz w:val="28"/>
        </w:rPr>
        <w:t>过程与格式要求</w:t>
      </w:r>
      <w:bookmarkEnd w:id="34"/>
      <w:bookmarkEnd w:id="35"/>
      <w:bookmarkEnd w:id="36"/>
    </w:p>
    <w:p>
      <w:pPr>
        <w:numPr>
          <w:ilvl w:val="0"/>
          <w:numId w:val="6"/>
        </w:numPr>
        <w:spacing w:line="360" w:lineRule="auto"/>
      </w:pPr>
      <w:r>
        <w:rPr>
          <w:rFonts w:hint="eastAsia"/>
        </w:rPr>
        <w:t>对所有数据库对象的编写，要求全部以SQL脚本的形式完成，脚本的文件名与对象名保持一致，并且脚本文件应有版本控制系统管理。</w:t>
      </w:r>
    </w:p>
    <w:p>
      <w:pPr>
        <w:numPr>
          <w:ilvl w:val="0"/>
          <w:numId w:val="6"/>
        </w:numPr>
        <w:spacing w:line="360" w:lineRule="auto"/>
      </w:pPr>
      <w:r>
        <w:rPr>
          <w:rFonts w:hint="eastAsia"/>
        </w:rPr>
        <w:t>在对数据库对象进行修改时，应首先对相应的脚本进行修改，然后运行脚本写入数据库。绝对禁止直接对数据库中的对象进行修改。</w:t>
      </w:r>
    </w:p>
    <w:p>
      <w:pPr>
        <w:numPr>
          <w:ilvl w:val="0"/>
          <w:numId w:val="6"/>
        </w:numPr>
        <w:spacing w:line="360" w:lineRule="auto"/>
      </w:pPr>
      <w:r>
        <w:rPr>
          <w:rFonts w:hint="eastAsia"/>
        </w:rPr>
        <w:t>在对脚本进行修改后，应及时提交给版本控制系统。</w:t>
      </w:r>
    </w:p>
    <w:p>
      <w:pPr>
        <w:numPr>
          <w:ilvl w:val="0"/>
          <w:numId w:val="6"/>
        </w:numPr>
        <w:spacing w:line="360" w:lineRule="auto"/>
      </w:pPr>
      <w:r>
        <w:rPr>
          <w:rFonts w:hint="eastAsia"/>
        </w:rPr>
        <w:t>对脚本源代码文件的格式要求如下：</w:t>
      </w:r>
    </w:p>
    <w:p>
      <w:pPr>
        <w:numPr>
          <w:ilvl w:val="0"/>
          <w:numId w:val="7"/>
        </w:numPr>
        <w:spacing w:line="360" w:lineRule="auto"/>
      </w:pPr>
      <w:r>
        <w:rPr>
          <w:rFonts w:hint="eastAsia"/>
        </w:rPr>
        <w:t>应有文件注释，其格式参见总则部分的“源代码文件的注释”一节。</w:t>
      </w:r>
    </w:p>
    <w:p>
      <w:pPr>
        <w:numPr>
          <w:ilvl w:val="0"/>
          <w:numId w:val="7"/>
        </w:numPr>
        <w:spacing w:line="360" w:lineRule="auto"/>
      </w:pPr>
      <w:r>
        <w:rPr>
          <w:rFonts w:hint="eastAsia"/>
        </w:rPr>
        <w:t>应有过程或函数注释，其格式要求参见总则部分的“函数和过程的注释”一节。</w:t>
      </w:r>
    </w:p>
    <w:p>
      <w:pPr>
        <w:numPr>
          <w:ilvl w:val="0"/>
          <w:numId w:val="7"/>
        </w:numPr>
        <w:spacing w:line="360" w:lineRule="auto"/>
      </w:pPr>
      <w:r>
        <w:rPr>
          <w:rFonts w:hint="eastAsia"/>
        </w:rPr>
        <w:t>源文件中应有检查相应的数据库对象是否存在的逻辑，确保在任何情况下该脚本都能成功执行。</w:t>
      </w:r>
    </w:p>
    <w:p>
      <w:pPr>
        <w:numPr>
          <w:ilvl w:val="0"/>
          <w:numId w:val="7"/>
        </w:numPr>
        <w:spacing w:line="360" w:lineRule="auto"/>
      </w:pPr>
      <w:r>
        <w:rPr>
          <w:rFonts w:hint="eastAsia"/>
        </w:rPr>
        <w:t>所有SQL语句，应使用缩进划分所要进行的操作、操作的对象以及操作的条件。比如存储过程中的Select指令，应使用如下格式：</w:t>
      </w:r>
    </w:p>
    <w:p>
      <w:pPr>
        <w:numPr>
          <w:ilvl w:val="0"/>
          <w:numId w:val="8"/>
        </w:numPr>
        <w:spacing w:line="360" w:lineRule="auto"/>
      </w:pPr>
      <w:r>
        <w:rPr>
          <w:rFonts w:hint="eastAsia"/>
        </w:rPr>
        <w:t>对SQL语句中所使用的连接条件，应进行注释说明。特别是当使用外联时，要注明采用外联的原因及其影响。比如：</w:t>
      </w:r>
    </w:p>
    <w:p>
      <w:pPr>
        <w:pStyle w:val="4"/>
        <w:numPr>
          <w:ilvl w:val="2"/>
          <w:numId w:val="1"/>
        </w:numPr>
        <w:spacing w:line="415" w:lineRule="auto"/>
        <w:ind w:left="567"/>
        <w:rPr>
          <w:rFonts w:ascii="Arial" w:hAnsi="Arial" w:eastAsia="黑体" w:cs="Arial"/>
          <w:sz w:val="28"/>
        </w:rPr>
      </w:pPr>
      <w:bookmarkStart w:id="37" w:name="_Toc182730946"/>
      <w:bookmarkStart w:id="38" w:name="_Toc182731056"/>
      <w:bookmarkStart w:id="39" w:name="_Toc415328851"/>
      <w:r>
        <w:rPr>
          <w:rFonts w:hint="eastAsia" w:ascii="Arial" w:hAnsi="Arial" w:eastAsia="黑体" w:cs="Arial"/>
          <w:sz w:val="28"/>
        </w:rPr>
        <w:t>表的定义</w:t>
      </w:r>
      <w:bookmarkEnd w:id="37"/>
      <w:bookmarkEnd w:id="38"/>
      <w:bookmarkEnd w:id="39"/>
    </w:p>
    <w:p>
      <w:pPr>
        <w:spacing w:line="360" w:lineRule="auto"/>
        <w:ind w:firstLine="420"/>
      </w:pPr>
      <w:r>
        <w:rPr>
          <w:rFonts w:hint="eastAsia"/>
        </w:rPr>
        <w:t>对于数据库中表的定义，应遵循以下原则：</w:t>
      </w:r>
    </w:p>
    <w:p>
      <w:pPr>
        <w:numPr>
          <w:ilvl w:val="0"/>
          <w:numId w:val="9"/>
        </w:numPr>
        <w:spacing w:line="360" w:lineRule="auto"/>
      </w:pPr>
      <w:r>
        <w:rPr>
          <w:rFonts w:hint="eastAsia"/>
        </w:rPr>
        <w:t>使用规范的方式命名。</w:t>
      </w:r>
    </w:p>
    <w:p>
      <w:pPr>
        <w:numPr>
          <w:ilvl w:val="0"/>
          <w:numId w:val="9"/>
        </w:numPr>
        <w:spacing w:line="360" w:lineRule="auto"/>
      </w:pPr>
      <w:r>
        <w:rPr>
          <w:rFonts w:hint="eastAsia"/>
        </w:rPr>
        <w:t xml:space="preserve">确保每个表中都有一个主键字段，主键字段的数据类型为变长文本（varchar）,主键值为UUID, </w:t>
      </w:r>
      <w:r>
        <w:rPr>
          <w:rFonts w:hint="eastAsia" w:ascii="黑体" w:hAnsi="黑体" w:eastAsia="黑体"/>
          <w:b/>
        </w:rPr>
        <w:t>不得使用自增长的整型值作为逐渐字段。</w:t>
      </w:r>
    </w:p>
    <w:p>
      <w:pPr>
        <w:numPr>
          <w:ilvl w:val="0"/>
          <w:numId w:val="9"/>
        </w:numPr>
        <w:spacing w:line="360" w:lineRule="auto"/>
      </w:pPr>
      <w:r>
        <w:rPr>
          <w:rFonts w:hint="eastAsia"/>
        </w:rPr>
        <w:t>对于多对多关系的对照表，也要定义一个主键字段。</w:t>
      </w:r>
    </w:p>
    <w:p>
      <w:pPr>
        <w:numPr>
          <w:ilvl w:val="0"/>
          <w:numId w:val="9"/>
        </w:numPr>
        <w:spacing w:line="360" w:lineRule="auto"/>
      </w:pPr>
      <w:r>
        <w:rPr>
          <w:rFonts w:hint="eastAsia"/>
        </w:rPr>
        <w:t>尽量使用标准SQL语言规定的数据类型定义字段，除非客户有特殊的要求，或软件系统设计有特殊的规定或要求。</w:t>
      </w:r>
    </w:p>
    <w:p>
      <w:pPr>
        <w:numPr>
          <w:ilvl w:val="0"/>
          <w:numId w:val="9"/>
        </w:numPr>
        <w:spacing w:line="360" w:lineRule="auto"/>
      </w:pPr>
      <w:r>
        <w:rPr>
          <w:rFonts w:hint="eastAsia"/>
        </w:rPr>
        <w:t>定义索引时，同一个索引中的字段数不要超过5个。</w:t>
      </w:r>
    </w:p>
    <w:p>
      <w:pPr>
        <w:numPr>
          <w:ilvl w:val="0"/>
          <w:numId w:val="9"/>
        </w:numPr>
        <w:spacing w:line="360" w:lineRule="auto"/>
      </w:pPr>
      <w:r>
        <w:rPr>
          <w:rFonts w:hint="eastAsia"/>
        </w:rPr>
        <w:t>索引中的字段，其字段值应具有较大的随机性；应避免对2值或较小取值空间的字段进行索引。比如不要对取逻辑值的字段进行索引。</w:t>
      </w:r>
    </w:p>
    <w:p>
      <w:pPr>
        <w:numPr>
          <w:ilvl w:val="0"/>
          <w:numId w:val="9"/>
        </w:numPr>
        <w:spacing w:line="360" w:lineRule="auto"/>
      </w:pPr>
      <w:r>
        <w:rPr>
          <w:rFonts w:hint="eastAsia"/>
        </w:rPr>
        <w:t>尽量通过表与表之间的主外键关联来保证数据的一致性。</w:t>
      </w:r>
    </w:p>
    <w:p>
      <w:pPr>
        <w:numPr>
          <w:ilvl w:val="0"/>
          <w:numId w:val="9"/>
        </w:numPr>
        <w:spacing w:line="360" w:lineRule="auto"/>
      </w:pPr>
      <w:r>
        <w:rPr>
          <w:rFonts w:hint="eastAsia"/>
        </w:rPr>
        <w:t>尽量通过定义约束保证表中数据的合法性，但应用系统中不能依赖数据库表上定义的约束，仍然需要使用代码来验证数据的合法性。</w:t>
      </w:r>
    </w:p>
    <w:p>
      <w:pPr>
        <w:pStyle w:val="4"/>
        <w:numPr>
          <w:ilvl w:val="2"/>
          <w:numId w:val="1"/>
        </w:numPr>
        <w:spacing w:line="415" w:lineRule="auto"/>
        <w:ind w:left="567"/>
        <w:rPr>
          <w:rFonts w:ascii="Arial" w:hAnsi="Arial" w:eastAsia="黑体" w:cs="Arial"/>
          <w:sz w:val="28"/>
        </w:rPr>
      </w:pPr>
      <w:bookmarkStart w:id="40" w:name="_Toc182730947"/>
      <w:bookmarkStart w:id="41" w:name="_Toc182731057"/>
      <w:bookmarkStart w:id="42" w:name="_Toc415328852"/>
      <w:r>
        <w:rPr>
          <w:rFonts w:hint="eastAsia" w:ascii="Arial" w:hAnsi="Arial" w:eastAsia="黑体" w:cs="Arial"/>
          <w:sz w:val="28"/>
        </w:rPr>
        <w:t>存储过程</w:t>
      </w:r>
      <w:bookmarkEnd w:id="40"/>
      <w:bookmarkEnd w:id="41"/>
      <w:bookmarkEnd w:id="42"/>
    </w:p>
    <w:p>
      <w:pPr>
        <w:spacing w:line="360" w:lineRule="auto"/>
        <w:ind w:firstLine="420"/>
      </w:pPr>
      <w:r>
        <w:rPr>
          <w:rFonts w:hint="eastAsia"/>
        </w:rPr>
        <w:t>如客户没有特殊的要求，应使用存储过程封装所有的数据库访问逻辑，这样可以将应用系统与数据库的物理实现完全隔离开来，使得整个应用系统的开发过程中，对数据库的设计和调整拥有较大的自由度和灵活性，同时也便于团队的分工合作开发。</w:t>
      </w:r>
    </w:p>
    <w:p>
      <w:pPr>
        <w:spacing w:line="360" w:lineRule="auto"/>
        <w:ind w:firstLine="420"/>
      </w:pPr>
      <w:r>
        <w:rPr>
          <w:rFonts w:hint="eastAsia"/>
        </w:rPr>
        <w:t>存储过程的编写应遵循以下原则：</w:t>
      </w:r>
    </w:p>
    <w:p>
      <w:pPr>
        <w:numPr>
          <w:ilvl w:val="0"/>
          <w:numId w:val="10"/>
        </w:numPr>
        <w:spacing w:line="360" w:lineRule="auto"/>
      </w:pPr>
      <w:r>
        <w:rPr>
          <w:rFonts w:hint="eastAsia"/>
        </w:rPr>
        <w:t>使用规范的方式命名。</w:t>
      </w:r>
    </w:p>
    <w:p>
      <w:pPr>
        <w:numPr>
          <w:ilvl w:val="0"/>
          <w:numId w:val="10"/>
        </w:numPr>
        <w:spacing w:line="360" w:lineRule="auto"/>
      </w:pPr>
      <w:r>
        <w:rPr>
          <w:rFonts w:hint="eastAsia"/>
        </w:rPr>
        <w:t>尽可能多地加入注释。由于存储过程所使用的SQL语言属于4GL语言，非常精练，因此，对存储过程的注释要求要高于一般的编程语言。</w:t>
      </w:r>
    </w:p>
    <w:p>
      <w:pPr>
        <w:numPr>
          <w:ilvl w:val="0"/>
          <w:numId w:val="10"/>
        </w:numPr>
        <w:spacing w:line="360" w:lineRule="auto"/>
      </w:pPr>
      <w:r>
        <w:rPr>
          <w:rFonts w:hint="eastAsia"/>
        </w:rPr>
        <w:t>存储过程的参数类型应尽量使用标准SQL语言的数据类型，除非由于客户或系统设计上有特殊的要求导致表字段使用了数据库系统特有的数据类型。</w:t>
      </w:r>
    </w:p>
    <w:p>
      <w:pPr>
        <w:numPr>
          <w:ilvl w:val="0"/>
          <w:numId w:val="10"/>
        </w:numPr>
        <w:spacing w:line="360" w:lineRule="auto"/>
      </w:pPr>
      <w:r>
        <w:rPr>
          <w:rFonts w:hint="eastAsia"/>
        </w:rPr>
        <w:t>存储过程应仅仅封装数据访问逻辑，不应涉及应用系统的业务逻辑。除非可以确认该业务逻辑是显而易见的，并且在一个较长的时间段内不会轻易改变，比如对某些字段的数据进行汇总统计，可以放在存储过程中完成。</w:t>
      </w:r>
    </w:p>
    <w:p>
      <w:pPr>
        <w:numPr>
          <w:ilvl w:val="0"/>
          <w:numId w:val="10"/>
        </w:numPr>
        <w:spacing w:line="360" w:lineRule="auto"/>
      </w:pPr>
      <w:r>
        <w:rPr>
          <w:rFonts w:hint="eastAsia"/>
        </w:rPr>
        <w:t>在涉及改写数据库记录的存储过程中，要有意外处理逻辑。</w:t>
      </w:r>
    </w:p>
    <w:p>
      <w:pPr>
        <w:numPr>
          <w:ilvl w:val="0"/>
          <w:numId w:val="10"/>
        </w:numPr>
        <w:spacing w:line="360" w:lineRule="auto"/>
      </w:pPr>
      <w:r>
        <w:rPr>
          <w:rFonts w:hint="eastAsia"/>
        </w:rPr>
        <w:t>在涉及改写数据库记录的存储过程中，如改写两个或两个以上表中的记录，应确保将改写操作放入适当的事务环境中，如有意外发生时应能回滚事务。</w:t>
      </w:r>
    </w:p>
    <w:p>
      <w:pPr>
        <w:numPr>
          <w:ilvl w:val="0"/>
          <w:numId w:val="10"/>
        </w:numPr>
        <w:spacing w:line="360" w:lineRule="auto"/>
      </w:pPr>
      <w:r>
        <w:rPr>
          <w:rFonts w:hint="eastAsia"/>
        </w:rPr>
        <w:t>在完成插入操作的存储过程中，应返回所插入记录的主键值。</w:t>
      </w:r>
    </w:p>
    <w:p>
      <w:pPr>
        <w:numPr>
          <w:ilvl w:val="0"/>
          <w:numId w:val="10"/>
        </w:numPr>
        <w:spacing w:line="360" w:lineRule="auto"/>
      </w:pPr>
      <w:r>
        <w:rPr>
          <w:rFonts w:hint="eastAsia"/>
        </w:rPr>
        <w:t>保持存储过程的简单性，单个存储过程的代码长度不要超过50行。过长的存储过程应分割成多个简单的过程或函数，除非由于算法的限制必须在一个存储过程中实现。</w:t>
      </w:r>
    </w:p>
    <w:p>
      <w:pPr>
        <w:pStyle w:val="4"/>
        <w:numPr>
          <w:ilvl w:val="2"/>
          <w:numId w:val="1"/>
        </w:numPr>
        <w:spacing w:line="415" w:lineRule="auto"/>
        <w:ind w:left="567"/>
        <w:rPr>
          <w:rFonts w:ascii="Arial" w:hAnsi="Arial" w:eastAsia="黑体" w:cs="Arial"/>
          <w:sz w:val="28"/>
        </w:rPr>
      </w:pPr>
      <w:bookmarkStart w:id="43" w:name="_Toc182730948"/>
      <w:bookmarkStart w:id="44" w:name="_Toc182731058"/>
      <w:bookmarkStart w:id="45" w:name="_Toc415328853"/>
      <w:r>
        <w:rPr>
          <w:rFonts w:hint="eastAsia" w:ascii="Arial" w:hAnsi="Arial" w:eastAsia="黑体" w:cs="Arial"/>
          <w:sz w:val="28"/>
        </w:rPr>
        <w:t>自定义函数</w:t>
      </w:r>
      <w:bookmarkEnd w:id="43"/>
      <w:bookmarkEnd w:id="44"/>
      <w:bookmarkEnd w:id="45"/>
    </w:p>
    <w:p>
      <w:pPr>
        <w:spacing w:line="360" w:lineRule="auto"/>
        <w:ind w:firstLine="420"/>
      </w:pPr>
      <w:r>
        <w:rPr>
          <w:rFonts w:hint="eastAsia"/>
        </w:rPr>
        <w:t>自定义函数用于扩展数据库系统固有函数的限制，或实现带参数的查询。通常自定义函数不被应用系统直接调用，而是通过存储过程被间接调用。如客户没有特殊的要求，应优先使用自定义函数实现基于数据库数据的操作，以提高系统运行效率。</w:t>
      </w:r>
    </w:p>
    <w:p>
      <w:pPr>
        <w:spacing w:line="360" w:lineRule="auto"/>
        <w:ind w:firstLine="420"/>
      </w:pPr>
      <w:r>
        <w:rPr>
          <w:rFonts w:hint="eastAsia"/>
        </w:rPr>
        <w:t>自定义函数的编写应符合以下原则：</w:t>
      </w:r>
    </w:p>
    <w:p>
      <w:pPr>
        <w:numPr>
          <w:ilvl w:val="0"/>
          <w:numId w:val="11"/>
        </w:numPr>
        <w:spacing w:line="360" w:lineRule="auto"/>
      </w:pPr>
      <w:r>
        <w:rPr>
          <w:rFonts w:hint="eastAsia"/>
        </w:rPr>
        <w:t>使用规范的方式命名。</w:t>
      </w:r>
    </w:p>
    <w:p>
      <w:pPr>
        <w:numPr>
          <w:ilvl w:val="0"/>
          <w:numId w:val="11"/>
        </w:numPr>
        <w:spacing w:line="360" w:lineRule="auto"/>
      </w:pPr>
      <w:r>
        <w:rPr>
          <w:rFonts w:hint="eastAsia"/>
        </w:rPr>
        <w:t>尽可能多地加入注释。由于自定义函数所使用的SQL语言属于4GL语言，非常精练，因此，对自定义函数的注释要求要高于一般的编程语言。</w:t>
      </w:r>
    </w:p>
    <w:p>
      <w:pPr>
        <w:numPr>
          <w:ilvl w:val="0"/>
          <w:numId w:val="11"/>
        </w:numPr>
        <w:spacing w:line="360" w:lineRule="auto"/>
      </w:pPr>
      <w:r>
        <w:rPr>
          <w:rFonts w:hint="eastAsia"/>
        </w:rPr>
        <w:t>自定义函数的参数类型应尽量使用标准SQL语言的数据类型，除非由于客户或系统设计上有特殊的要求导致表字段使用了数据库系统特有的数据类型。</w:t>
      </w:r>
    </w:p>
    <w:p>
      <w:pPr>
        <w:numPr>
          <w:ilvl w:val="0"/>
          <w:numId w:val="11"/>
        </w:numPr>
        <w:spacing w:line="360" w:lineRule="auto"/>
      </w:pPr>
      <w:r>
        <w:rPr>
          <w:rFonts w:hint="eastAsia"/>
        </w:rPr>
        <w:t>自定义函数不应涉及应用系统的业务逻辑。除非可以确认该业务逻辑是显而易见的，并且在一个较长的时间段内不会轻易改变。</w:t>
      </w:r>
    </w:p>
    <w:p>
      <w:pPr>
        <w:numPr>
          <w:ilvl w:val="0"/>
          <w:numId w:val="11"/>
        </w:numPr>
        <w:spacing w:line="360" w:lineRule="auto"/>
      </w:pPr>
      <w:r>
        <w:rPr>
          <w:rFonts w:hint="eastAsia"/>
        </w:rPr>
        <w:t>自定义函数中不应含有改写数据库记录的逻辑，对数据库记录的改写应由相应的存储过程来完成。</w:t>
      </w:r>
    </w:p>
    <w:p>
      <w:pPr>
        <w:numPr>
          <w:ilvl w:val="0"/>
          <w:numId w:val="11"/>
        </w:numPr>
        <w:spacing w:line="360" w:lineRule="auto"/>
      </w:pPr>
      <w:r>
        <w:rPr>
          <w:rFonts w:hint="eastAsia"/>
        </w:rPr>
        <w:t>保持自定义函数的简单性，单个函数的代码长度不要超过50行。过长的函数应分割成多个简单的函数，除非由于算法的限制必须在一个函数中实现。</w:t>
      </w:r>
    </w:p>
    <w:p>
      <w:pPr>
        <w:pStyle w:val="4"/>
        <w:numPr>
          <w:ilvl w:val="2"/>
          <w:numId w:val="1"/>
        </w:numPr>
        <w:spacing w:line="415" w:lineRule="auto"/>
        <w:ind w:left="567"/>
        <w:rPr>
          <w:rFonts w:ascii="Arial" w:hAnsi="Arial" w:eastAsia="黑体" w:cs="Arial"/>
          <w:sz w:val="28"/>
        </w:rPr>
      </w:pPr>
      <w:bookmarkStart w:id="46" w:name="_Toc182730949"/>
      <w:bookmarkStart w:id="47" w:name="_Toc182731059"/>
      <w:bookmarkStart w:id="48" w:name="_Toc415328854"/>
      <w:r>
        <w:rPr>
          <w:rFonts w:hint="eastAsia" w:ascii="Arial" w:hAnsi="Arial" w:eastAsia="黑体" w:cs="Arial"/>
          <w:sz w:val="28"/>
        </w:rPr>
        <w:t>触发器</w:t>
      </w:r>
      <w:bookmarkEnd w:id="46"/>
      <w:bookmarkEnd w:id="47"/>
      <w:bookmarkEnd w:id="48"/>
    </w:p>
    <w:p>
      <w:pPr>
        <w:spacing w:line="360" w:lineRule="auto"/>
        <w:ind w:firstLine="420"/>
      </w:pPr>
      <w:r>
        <w:rPr>
          <w:rFonts w:hint="eastAsia"/>
        </w:rPr>
        <w:t>触发器用于实现表与表之间数据的自动级联修改。但由于触发器逻辑隐藏在数据访问逻辑的幕后，不容易为人察觉。因此通常情况下，应避免使用触发器来完成表与表之间数据的级联修改，而应以存储过程代替，在事务中显式写明级联修改的完整过程，以提高数据库系统的可维护性。但在以下情况下，可以使用触发器：</w:t>
      </w:r>
    </w:p>
    <w:p>
      <w:pPr>
        <w:numPr>
          <w:ilvl w:val="0"/>
          <w:numId w:val="12"/>
        </w:numPr>
        <w:spacing w:line="360" w:lineRule="auto"/>
      </w:pPr>
      <w:r>
        <w:rPr>
          <w:rFonts w:hint="eastAsia"/>
        </w:rPr>
        <w:t>客户或应用系统有特殊的要求。</w:t>
      </w:r>
    </w:p>
    <w:p>
      <w:pPr>
        <w:numPr>
          <w:ilvl w:val="0"/>
          <w:numId w:val="12"/>
        </w:numPr>
        <w:spacing w:line="360" w:lineRule="auto"/>
      </w:pPr>
      <w:r>
        <w:rPr>
          <w:rFonts w:hint="eastAsia"/>
        </w:rPr>
        <w:t>对数据完整性有极高的要求，必须确保在任何情况下，以任何方式对数据库数据的改动都能保持数据的一致性。</w:t>
      </w:r>
    </w:p>
    <w:p>
      <w:pPr>
        <w:spacing w:line="360" w:lineRule="auto"/>
        <w:ind w:firstLine="420"/>
      </w:pPr>
      <w:r>
        <w:rPr>
          <w:rFonts w:hint="eastAsia"/>
        </w:rPr>
        <w:t>触发器的编写应符合如下原则：</w:t>
      </w:r>
    </w:p>
    <w:p>
      <w:pPr>
        <w:numPr>
          <w:ilvl w:val="0"/>
          <w:numId w:val="13"/>
        </w:numPr>
        <w:spacing w:line="360" w:lineRule="auto"/>
      </w:pPr>
      <w:r>
        <w:rPr>
          <w:rFonts w:hint="eastAsia"/>
        </w:rPr>
        <w:t>使用规范的方式命名。</w:t>
      </w:r>
    </w:p>
    <w:p>
      <w:pPr>
        <w:numPr>
          <w:ilvl w:val="0"/>
          <w:numId w:val="13"/>
        </w:numPr>
        <w:spacing w:line="360" w:lineRule="auto"/>
      </w:pPr>
      <w:r>
        <w:rPr>
          <w:rFonts w:hint="eastAsia"/>
        </w:rPr>
        <w:t>尽可能多地加入注释。由于触发器所使用的SQL语言属于4GL语言，非常精练，因此，对触发器的注释要求要高于一般的编程语言。在注释中要清楚写明触发器要执行的操作，操作的条件，所涉及的表、字段、常量等。</w:t>
      </w:r>
    </w:p>
    <w:p>
      <w:pPr>
        <w:numPr>
          <w:ilvl w:val="0"/>
          <w:numId w:val="13"/>
        </w:numPr>
        <w:spacing w:line="360" w:lineRule="auto"/>
      </w:pPr>
      <w:r>
        <w:rPr>
          <w:rFonts w:hint="eastAsia"/>
        </w:rPr>
        <w:t>触发器不应涉及应用系统的业务逻辑。除非可以确认该业务逻辑是显而易见的，并且在一个较长的时间段内不会轻易改变。</w:t>
      </w:r>
    </w:p>
    <w:p>
      <w:pPr>
        <w:numPr>
          <w:ilvl w:val="0"/>
          <w:numId w:val="13"/>
        </w:numPr>
        <w:spacing w:line="360" w:lineRule="auto"/>
      </w:pPr>
      <w:r>
        <w:rPr>
          <w:rFonts w:hint="eastAsia"/>
        </w:rPr>
        <w:t>保持触发器的简单性，单个触发器的代码长度不要超过50行。过长的触发器处理逻辑应通过函数或过程进行分割。</w:t>
      </w:r>
    </w:p>
    <w:p>
      <w:pPr>
        <w:numPr>
          <w:ilvl w:val="0"/>
          <w:numId w:val="13"/>
        </w:numPr>
        <w:spacing w:line="360" w:lineRule="auto"/>
      </w:pPr>
      <w:r>
        <w:rPr>
          <w:rFonts w:hint="eastAsia"/>
        </w:rPr>
        <w:t>不要用触发器进行数据效验，尽量避免在触发器中进行事务回滚。</w:t>
      </w:r>
    </w:p>
    <w:p>
      <w:pPr>
        <w:pStyle w:val="4"/>
        <w:numPr>
          <w:ilvl w:val="2"/>
          <w:numId w:val="1"/>
        </w:numPr>
        <w:spacing w:line="415" w:lineRule="auto"/>
        <w:ind w:left="567"/>
        <w:rPr>
          <w:rFonts w:ascii="Arial" w:hAnsi="Arial" w:eastAsia="黑体" w:cs="Arial"/>
          <w:sz w:val="28"/>
        </w:rPr>
      </w:pPr>
      <w:bookmarkStart w:id="49" w:name="_Toc182730950"/>
      <w:bookmarkStart w:id="50" w:name="_Toc182731060"/>
      <w:bookmarkStart w:id="51" w:name="_Toc415328855"/>
      <w:r>
        <w:rPr>
          <w:rFonts w:hint="eastAsia" w:ascii="Arial" w:hAnsi="Arial" w:eastAsia="黑体" w:cs="Arial"/>
          <w:sz w:val="28"/>
        </w:rPr>
        <w:t>视图</w:t>
      </w:r>
      <w:bookmarkEnd w:id="49"/>
      <w:bookmarkEnd w:id="50"/>
      <w:bookmarkEnd w:id="51"/>
    </w:p>
    <w:p>
      <w:pPr>
        <w:spacing w:line="360" w:lineRule="auto"/>
        <w:ind w:firstLine="420"/>
      </w:pPr>
      <w:r>
        <w:rPr>
          <w:rFonts w:hint="eastAsia"/>
        </w:rPr>
        <w:t>通常视图用于为应用系统提供逻辑表，以隔离数据库的物理实现。但由于视图不支持参数，因而往往会导致大量无用的数据被提取到应用系统中，加大了对网络带宽和应用系统内存的消耗。因此通常情况下应避免使用视图，而应以存储过程代替。但如可以确认视图返回的数据量不大，或视图仅被存储过程和自定义函数调用，则可以使用视图。</w:t>
      </w:r>
    </w:p>
    <w:p>
      <w:pPr>
        <w:spacing w:line="360" w:lineRule="auto"/>
        <w:ind w:firstLine="420"/>
      </w:pPr>
      <w:r>
        <w:rPr>
          <w:rFonts w:hint="eastAsia"/>
        </w:rPr>
        <w:t>视图的编写应符合如下原则：</w:t>
      </w:r>
    </w:p>
    <w:p>
      <w:pPr>
        <w:numPr>
          <w:ilvl w:val="0"/>
          <w:numId w:val="14"/>
        </w:numPr>
        <w:spacing w:line="360" w:lineRule="auto"/>
      </w:pPr>
      <w:r>
        <w:rPr>
          <w:rFonts w:hint="eastAsia"/>
        </w:rPr>
        <w:t>使用规范的方式命名视图。</w:t>
      </w:r>
    </w:p>
    <w:p>
      <w:pPr>
        <w:numPr>
          <w:ilvl w:val="0"/>
          <w:numId w:val="14"/>
        </w:numPr>
        <w:spacing w:line="360" w:lineRule="auto"/>
      </w:pPr>
      <w:r>
        <w:rPr>
          <w:rFonts w:hint="eastAsia"/>
        </w:rPr>
        <w:t>视图返回的数据量应尽可能的小。</w:t>
      </w:r>
    </w:p>
    <w:p>
      <w:pPr>
        <w:numPr>
          <w:ilvl w:val="0"/>
          <w:numId w:val="14"/>
        </w:numPr>
        <w:spacing w:line="360" w:lineRule="auto"/>
      </w:pPr>
      <w:r>
        <w:rPr>
          <w:rFonts w:hint="eastAsia"/>
        </w:rPr>
        <w:t>视图返回的数据应是相对稳定的，以充分发挥视图索引的优势。经常变动的联机事务数据不适合使用视图。</w:t>
      </w:r>
    </w:p>
    <w:p>
      <w:pPr>
        <w:pStyle w:val="4"/>
        <w:numPr>
          <w:ilvl w:val="2"/>
          <w:numId w:val="1"/>
        </w:numPr>
        <w:spacing w:line="415" w:lineRule="auto"/>
        <w:ind w:left="567"/>
        <w:rPr>
          <w:rFonts w:ascii="Arial" w:hAnsi="Arial" w:eastAsia="黑体" w:cs="Arial"/>
          <w:sz w:val="28"/>
        </w:rPr>
      </w:pPr>
      <w:bookmarkStart w:id="52" w:name="_Toc182730951"/>
      <w:bookmarkStart w:id="53" w:name="_Toc182731061"/>
      <w:bookmarkStart w:id="54" w:name="_Toc415328856"/>
      <w:r>
        <w:rPr>
          <w:rFonts w:hint="eastAsia" w:ascii="Arial" w:hAnsi="Arial" w:eastAsia="黑体" w:cs="Arial"/>
          <w:sz w:val="28"/>
        </w:rPr>
        <w:t>可移植性考虑</w:t>
      </w:r>
      <w:bookmarkEnd w:id="52"/>
      <w:bookmarkEnd w:id="53"/>
      <w:bookmarkEnd w:id="54"/>
    </w:p>
    <w:p>
      <w:pPr>
        <w:spacing w:line="360" w:lineRule="auto"/>
        <w:ind w:firstLine="420"/>
      </w:pPr>
      <w:r>
        <w:rPr>
          <w:rFonts w:hint="eastAsia"/>
        </w:rPr>
        <w:t>通常客户都会提出应用系统是否需要跨越数据库系统的可移植性要求。如果客户既未提出此要求，又未指定特定的数据库平台，则应假设客户隐式提出了需在数据库系统间进行移植的需求。</w:t>
      </w:r>
    </w:p>
    <w:p>
      <w:pPr>
        <w:spacing w:line="360" w:lineRule="auto"/>
        <w:ind w:firstLine="420"/>
      </w:pPr>
      <w:r>
        <w:rPr>
          <w:rFonts w:hint="eastAsia"/>
        </w:rPr>
        <w:t>如果对数据库系统有可移植性要求，则在设计上必须遵循如下原则：</w:t>
      </w:r>
    </w:p>
    <w:p>
      <w:pPr>
        <w:numPr>
          <w:ilvl w:val="0"/>
          <w:numId w:val="15"/>
        </w:numPr>
        <w:spacing w:line="360" w:lineRule="auto"/>
      </w:pPr>
      <w:r>
        <w:rPr>
          <w:rFonts w:hint="eastAsia"/>
        </w:rPr>
        <w:t>所有数据库对象必须按规范命名，标识符长度不得超过30个字符。</w:t>
      </w:r>
    </w:p>
    <w:p>
      <w:pPr>
        <w:numPr>
          <w:ilvl w:val="0"/>
          <w:numId w:val="15"/>
        </w:numPr>
        <w:spacing w:line="360" w:lineRule="auto"/>
      </w:pPr>
      <w:r>
        <w:rPr>
          <w:rFonts w:hint="eastAsia"/>
        </w:rPr>
        <w:t>表字段的数据类型必须使用标准SQL语言兼容的数据类型。</w:t>
      </w:r>
    </w:p>
    <w:p>
      <w:pPr>
        <w:numPr>
          <w:ilvl w:val="0"/>
          <w:numId w:val="15"/>
        </w:numPr>
        <w:spacing w:line="360" w:lineRule="auto"/>
      </w:pPr>
      <w:r>
        <w:rPr>
          <w:rFonts w:hint="eastAsia"/>
        </w:rPr>
        <w:t>确保应用系统仅通过存储过程与数据库系统进行交互；存储过程的形式参数类型必须使用标准SQL语言兼容的数据类型。</w:t>
      </w:r>
    </w:p>
    <w:p>
      <w:pPr>
        <w:numPr>
          <w:ilvl w:val="0"/>
          <w:numId w:val="15"/>
        </w:numPr>
        <w:spacing w:line="360" w:lineRule="auto"/>
      </w:pPr>
      <w:r>
        <w:rPr>
          <w:rFonts w:hint="eastAsia"/>
        </w:rPr>
        <w:t>不得使用返回表值的自定义向量函数，限制使用返回单值的自定义标量函数。自定义标量函数的返回值类型应限定为字符串类型和数值类型。</w:t>
      </w:r>
    </w:p>
    <w:p>
      <w:pPr>
        <w:spacing w:line="360" w:lineRule="auto"/>
        <w:ind w:firstLine="420"/>
      </w:pPr>
      <w:r>
        <w:rPr>
          <w:rFonts w:hint="eastAsia"/>
        </w:rPr>
        <w:t>通过遵循上述原则，既可保证仅将数据库系统的逻辑结构暴露给应用系统，简化应用系统的维护工作；又可将移植数据库系统的工作限定在数据库系统内部，使移植工作量降至最低；同时又不损害应用系统的数据访问效率。</w:t>
      </w:r>
    </w:p>
    <w:p>
      <w:pPr>
        <w:pStyle w:val="35"/>
        <w:numPr>
          <w:ilvl w:val="0"/>
          <w:numId w:val="1"/>
        </w:numPr>
        <w:spacing w:beforeLines="100" w:afterLines="100" w:line="360" w:lineRule="auto"/>
        <w:ind w:firstLineChars="0"/>
        <w:outlineLvl w:val="0"/>
        <w:rPr>
          <w:rFonts w:ascii="Arial" w:hAnsi="Arial" w:eastAsia="方正小标宋简体" w:cs="Arial"/>
          <w:sz w:val="36"/>
          <w:szCs w:val="36"/>
        </w:rPr>
        <w:sectPr>
          <w:type w:val="oddPage"/>
          <w:pgSz w:w="11906" w:h="16838"/>
          <w:pgMar w:top="1440" w:right="1800" w:bottom="1440" w:left="1800" w:header="851" w:footer="992" w:gutter="0"/>
          <w:cols w:space="720" w:num="1"/>
          <w:docGrid w:type="lines" w:linePitch="312" w:charSpace="0"/>
        </w:sectPr>
      </w:pPr>
    </w:p>
    <w:p>
      <w:pPr>
        <w:pStyle w:val="35"/>
        <w:numPr>
          <w:ilvl w:val="0"/>
          <w:numId w:val="1"/>
        </w:numPr>
        <w:spacing w:beforeLines="100" w:afterLines="100" w:line="360" w:lineRule="auto"/>
        <w:ind w:firstLineChars="0"/>
        <w:outlineLvl w:val="0"/>
        <w:rPr>
          <w:rFonts w:ascii="Arial" w:hAnsi="Arial" w:eastAsia="方正小标宋简体" w:cs="Arial"/>
          <w:b/>
          <w:sz w:val="36"/>
          <w:szCs w:val="36"/>
        </w:rPr>
      </w:pPr>
      <w:bookmarkStart w:id="55" w:name="_Toc415328857"/>
      <w:r>
        <w:rPr>
          <w:rFonts w:hint="eastAsia" w:ascii="Arial" w:hAnsi="Arial" w:eastAsia="方正小标宋简体" w:cs="Arial"/>
          <w:b/>
          <w:sz w:val="36"/>
          <w:szCs w:val="36"/>
        </w:rPr>
        <w:t>结构设计</w:t>
      </w:r>
      <w:bookmarkEnd w:id="55"/>
    </w:p>
    <w:p>
      <w:pPr>
        <w:pStyle w:val="35"/>
        <w:numPr>
          <w:numId w:val="0"/>
        </w:numPr>
        <w:spacing w:beforeLines="100" w:afterLines="100" w:line="360" w:lineRule="auto"/>
        <w:ind w:leftChars="0"/>
        <w:outlineLvl w:val="0"/>
        <w:rPr>
          <w:rFonts w:ascii="Arial" w:hAnsi="Arial" w:eastAsia="方正小标宋简体" w:cs="Arial"/>
          <w:b/>
          <w:sz w:val="36"/>
          <w:szCs w:val="36"/>
        </w:rPr>
      </w:pPr>
      <w:bookmarkStart w:id="56" w:name="_Toc263677746"/>
      <w:bookmarkStart w:id="57" w:name="_Toc415328875"/>
      <w:r>
        <w:rPr>
          <w:rFonts w:hint="eastAsia" w:ascii="Arial" w:hAnsi="Arial" w:eastAsia="方正小标宋简体" w:cs="Arial"/>
          <w:b/>
          <w:sz w:val="36"/>
          <w:szCs w:val="36"/>
          <w:lang w:eastAsia="zh-CN"/>
        </w:rPr>
        <w:t>车位管理</w:t>
      </w:r>
      <w:r>
        <w:rPr>
          <w:rFonts w:hint="eastAsia" w:ascii="Arial" w:hAnsi="Arial" w:eastAsia="方正小标宋简体" w:cs="Arial"/>
          <w:b/>
          <w:sz w:val="36"/>
          <w:szCs w:val="36"/>
        </w:rPr>
        <w:t>结构设计</w:t>
      </w:r>
    </w:p>
    <w:p>
      <w:pPr>
        <w:pStyle w:val="4"/>
        <w:numPr>
          <w:numId w:val="0"/>
        </w:numPr>
        <w:spacing w:line="415" w:lineRule="auto"/>
        <w:ind w:leftChars="0"/>
        <w:rPr>
          <w:rFonts w:hint="eastAsia" w:ascii="Arial" w:hAnsi="Arial" w:eastAsia="楷体" w:cs="Arial"/>
          <w:sz w:val="24"/>
          <w:lang w:val="en-US" w:eastAsia="zh-CN"/>
        </w:rPr>
      </w:pPr>
      <w:r>
        <w:rPr>
          <w:rFonts w:hint="eastAsia" w:ascii="Arial" w:hAnsi="Arial" w:eastAsia="楷体" w:cs="Arial"/>
          <w:sz w:val="24"/>
          <w:lang w:eastAsia="zh-CN"/>
        </w:rPr>
        <w:t>车位信息表</w:t>
      </w:r>
      <w:r>
        <w:rPr>
          <w:rFonts w:ascii="Arial" w:hAnsi="Arial" w:eastAsia="楷体" w:cs="Arial"/>
          <w:sz w:val="24"/>
        </w:rPr>
        <w:t>t_</w:t>
      </w:r>
      <w:r>
        <w:rPr>
          <w:rFonts w:hint="eastAsia" w:ascii="Arial" w:hAnsi="Arial" w:eastAsia="楷体" w:cs="Arial"/>
          <w:sz w:val="24"/>
          <w:lang w:val="en-US" w:eastAsia="zh-CN"/>
        </w:rPr>
        <w:t>stall</w:t>
      </w:r>
    </w:p>
    <w:p>
      <w:r>
        <w:rPr>
          <w:rFonts w:hint="eastAsia" w:ascii="Arial" w:hAnsi="Arial" w:eastAsia="楷体" w:cs="Arial"/>
          <w:sz w:val="24"/>
          <w:lang w:val="en-US" w:eastAsia="zh-CN"/>
        </w:rPr>
        <w:t>用于存储车位的相关信息</w:t>
      </w:r>
    </w:p>
    <w:p>
      <w:pPr>
        <w:spacing w:line="360" w:lineRule="auto"/>
      </w:pPr>
      <w:r>
        <w:rPr>
          <w:rFonts w:hint="eastAsia"/>
        </w:rPr>
        <w:t>表定义如下：</w:t>
      </w:r>
    </w:p>
    <w:tbl>
      <w:tblPr>
        <w:tblStyle w:val="31"/>
        <w:tblW w:w="842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67"/>
        <w:gridCol w:w="2835"/>
        <w:gridCol w:w="1701"/>
        <w:gridCol w:w="709"/>
        <w:gridCol w:w="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70" w:hRule="atLeast"/>
        </w:trPr>
        <w:tc>
          <w:tcPr>
            <w:tcW w:w="2567"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字段名</w:t>
            </w:r>
          </w:p>
        </w:tc>
        <w:tc>
          <w:tcPr>
            <w:tcW w:w="2835"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含义</w:t>
            </w:r>
          </w:p>
        </w:tc>
        <w:tc>
          <w:tcPr>
            <w:tcW w:w="1701"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数据类型</w:t>
            </w:r>
          </w:p>
        </w:tc>
        <w:tc>
          <w:tcPr>
            <w:tcW w:w="709"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PK</w:t>
            </w:r>
          </w:p>
        </w:tc>
        <w:tc>
          <w:tcPr>
            <w:tcW w:w="617"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rPr>
              <w:t>stall_id</w:t>
            </w:r>
          </w:p>
        </w:tc>
        <w:tc>
          <w:tcPr>
            <w:tcW w:w="2835" w:type="dxa"/>
            <w:vAlign w:val="top"/>
          </w:tcPr>
          <w:p>
            <w:pPr>
              <w:widowControl/>
              <w:jc w:val="left"/>
              <w:rPr>
                <w:rFonts w:ascii="Arial" w:hAnsi="Arial" w:cs="Arial"/>
                <w:color w:val="000000"/>
                <w:kern w:val="0"/>
                <w:sz w:val="18"/>
                <w:szCs w:val="18"/>
              </w:rPr>
            </w:pPr>
            <w:r>
              <w:rPr>
                <w:rFonts w:hint="eastAsia"/>
              </w:rPr>
              <w:t>车位id</w:t>
            </w:r>
            <w:r>
              <w:rPr>
                <w:rFonts w:hint="eastAsia"/>
                <w:lang w:val="en-US" w:eastAsia="zh-CN"/>
              </w:rPr>
              <w:t xml:space="preserve">  </w:t>
            </w:r>
            <w:r>
              <w:rPr>
                <w:rFonts w:hint="eastAsia" w:ascii="Arial" w:hAnsi="Arial" w:cs="Arial"/>
                <w:color w:val="000000"/>
                <w:kern w:val="0"/>
                <w:sz w:val="18"/>
                <w:szCs w:val="18"/>
                <w:lang w:eastAsia="zh-CN"/>
              </w:rPr>
              <w:t>（？？）</w:t>
            </w:r>
            <w:bookmarkStart w:id="62" w:name="_GoBack"/>
            <w:bookmarkEnd w:id="62"/>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(3</w:t>
            </w:r>
            <w:r>
              <w:rPr>
                <w:rFonts w:hint="eastAsia" w:ascii="Arial" w:hAnsi="Arial" w:cs="Arial"/>
                <w:color w:val="000000"/>
                <w:kern w:val="0"/>
                <w:sz w:val="18"/>
                <w:szCs w:val="18"/>
                <w:lang w:val="en-US" w:eastAsia="zh-CN"/>
              </w:rPr>
              <w:t>6</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T</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rPr>
              <w:t>maintenance_price</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管理费单价</w:t>
            </w:r>
            <w:r>
              <w:rPr>
                <w:rFonts w:hint="eastAsia" w:ascii="Arial" w:hAnsi="Arial" w:cs="Arial"/>
                <w:color w:val="000000"/>
                <w:kern w:val="0"/>
                <w:sz w:val="18"/>
                <w:szCs w:val="18"/>
                <w:lang w:val="en-US" w:eastAsia="zh-CN"/>
              </w:rPr>
              <w:t xml:space="preserve">  </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double</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rPr>
              <w:t>garage_id</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车库id</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w:t>
            </w:r>
            <w:r>
              <w:rPr>
                <w:rFonts w:hint="eastAsia" w:ascii="Arial" w:hAnsi="Arial" w:cs="Arial"/>
                <w:color w:val="000000"/>
                <w:kern w:val="0"/>
                <w:sz w:val="18"/>
                <w:szCs w:val="18"/>
                <w:lang w:val="en-US" w:eastAsia="zh-CN"/>
              </w:rPr>
              <w:t>36</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person_id</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个人客户id</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floor_number</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楼层号</w:t>
            </w:r>
          </w:p>
        </w:tc>
        <w:tc>
          <w:tcPr>
            <w:tcW w:w="1701"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bairro</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所在区</w:t>
            </w:r>
          </w:p>
        </w:tc>
        <w:tc>
          <w:tcPr>
            <w:tcW w:w="1701"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4</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is_mechanical_stall</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是否机械车位</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Tinyint</w:t>
            </w:r>
            <w:r>
              <w:rPr>
                <w:rFonts w:hint="eastAsia" w:ascii="Arial" w:hAnsi="Arial" w:cs="Arial"/>
                <w:color w:val="000000"/>
                <w:kern w:val="0"/>
                <w:sz w:val="18"/>
                <w:szCs w:val="18"/>
                <w:lang w:val="en-US" w:eastAsia="zh-CN"/>
              </w:rPr>
              <w:t>(4)</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stall_number</w:t>
            </w:r>
          </w:p>
        </w:tc>
        <w:tc>
          <w:tcPr>
            <w:tcW w:w="2835" w:type="dxa"/>
            <w:vAlign w:val="top"/>
          </w:tcPr>
          <w:p>
            <w:pPr>
              <w:widowControl/>
              <w:jc w:val="left"/>
              <w:rPr>
                <w:rFonts w:hint="eastAsia" w:ascii="Arial" w:hAnsi="Arial" w:eastAsia="宋体" w:cs="Arial"/>
                <w:color w:val="000000"/>
                <w:kern w:val="0"/>
                <w:sz w:val="18"/>
                <w:szCs w:val="18"/>
                <w:lang w:eastAsia="zh-CN"/>
              </w:rPr>
            </w:pPr>
            <w:r>
              <w:rPr>
                <w:rFonts w:hint="eastAsia" w:ascii="Arial" w:hAnsi="Arial" w:cs="Arial"/>
                <w:color w:val="000000"/>
                <w:kern w:val="0"/>
                <w:sz w:val="18"/>
                <w:szCs w:val="18"/>
                <w:lang w:eastAsia="zh-CN"/>
              </w:rPr>
              <w:t>车位编号</w:t>
            </w:r>
          </w:p>
        </w:tc>
        <w:tc>
          <w:tcPr>
            <w:tcW w:w="1701"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stall_position</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车位位置</w:t>
            </w:r>
          </w:p>
        </w:tc>
        <w:tc>
          <w:tcPr>
            <w:tcW w:w="1701"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87"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stall_property</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车位属性</w:t>
            </w:r>
          </w:p>
        </w:tc>
        <w:tc>
          <w:tcPr>
            <w:tcW w:w="1701"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fixed_parking</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是否固定车位</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Tinyint</w:t>
            </w:r>
            <w:r>
              <w:rPr>
                <w:rFonts w:hint="eastAsia" w:ascii="Arial" w:hAnsi="Arial" w:cs="Arial"/>
                <w:color w:val="000000"/>
                <w:kern w:val="0"/>
                <w:sz w:val="18"/>
                <w:szCs w:val="18"/>
                <w:lang w:val="en-US" w:eastAsia="zh-CN"/>
              </w:rPr>
              <w:t>(4)</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completion_date</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竣工日期</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date</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intake_date</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入伙日期</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date</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sales_state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销售状态</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Tinyint</w:t>
            </w:r>
            <w:r>
              <w:rPr>
                <w:rFonts w:hint="eastAsia" w:ascii="Arial" w:hAnsi="Arial" w:cs="Arial"/>
                <w:color w:val="000000"/>
                <w:kern w:val="0"/>
                <w:sz w:val="18"/>
                <w:szCs w:val="18"/>
                <w:lang w:val="en-US" w:eastAsia="zh-CN"/>
              </w:rPr>
              <w:t>(4)</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intake_state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入伙状态</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Tinyint</w:t>
            </w:r>
            <w:r>
              <w:rPr>
                <w:rFonts w:hint="eastAsia" w:ascii="Arial" w:hAnsi="Arial" w:cs="Arial"/>
                <w:color w:val="000000"/>
                <w:kern w:val="0"/>
                <w:sz w:val="18"/>
                <w:szCs w:val="18"/>
                <w:lang w:val="en-US" w:eastAsia="zh-CN"/>
              </w:rPr>
              <w:t>(4)</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rent_state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租赁状态</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Tinyint</w:t>
            </w:r>
            <w:r>
              <w:rPr>
                <w:rFonts w:hint="eastAsia" w:ascii="Arial" w:hAnsi="Arial" w:cs="Arial"/>
                <w:color w:val="000000"/>
                <w:kern w:val="0"/>
                <w:sz w:val="18"/>
                <w:szCs w:val="18"/>
                <w:lang w:val="en-US" w:eastAsia="zh-CN"/>
              </w:rPr>
              <w:t>(4)</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project_number</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项目编号</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project_name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项目名称</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parcel_number</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宗地号</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stall_coding</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车位编码</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100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garage_number</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车库编号</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garage_position</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车库位置</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contract_number</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合同编号</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subscription_date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认购日期</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date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contract_date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签约日期</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date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Property_person</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产权归属人</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property_type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产权类型</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register_price</w:t>
            </w:r>
          </w:p>
        </w:tc>
        <w:tc>
          <w:tcPr>
            <w:tcW w:w="2835"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登记价</w:t>
            </w:r>
          </w:p>
        </w:tc>
        <w:tc>
          <w:tcPr>
            <w:tcW w:w="1701"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double</w:t>
            </w:r>
          </w:p>
        </w:tc>
        <w:tc>
          <w:tcPr>
            <w:tcW w:w="709"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mortgage_amount</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按揭金额</w:t>
            </w:r>
          </w:p>
        </w:tc>
        <w:tc>
          <w:tcPr>
            <w:tcW w:w="1701" w:type="dxa"/>
            <w:vAlign w:val="center"/>
          </w:tcPr>
          <w:p>
            <w:pPr>
              <w:widowControl/>
              <w:jc w:val="left"/>
              <w:rPr>
                <w:rFonts w:hint="eastAsia" w:ascii="Arial" w:hAnsi="Arial" w:eastAsia="宋体" w:cs="Arial"/>
                <w:color w:val="000000"/>
                <w:kern w:val="0"/>
                <w:sz w:val="18"/>
                <w:szCs w:val="18"/>
                <w:lang w:val="en-US" w:eastAsia="zh-CN"/>
              </w:rPr>
            </w:pPr>
            <w:r>
              <w:rPr>
                <w:rFonts w:hint="eastAsia" w:ascii="Arial" w:hAnsi="Arial" w:cs="Arial"/>
                <w:color w:val="000000"/>
                <w:kern w:val="0"/>
                <w:sz w:val="18"/>
                <w:szCs w:val="18"/>
                <w:lang w:val="en-US" w:eastAsia="zh-CN"/>
              </w:rPr>
              <w:t>double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rPr>
              <w:t>registrant</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登记人</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registration_date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登记时间</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date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down_payment_amount</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首付金额</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lang w:val="en-US" w:eastAsia="zh-CN"/>
              </w:rPr>
              <w:t>double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payment_method</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付款方式</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transaction_type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交易类型</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discounted_prices</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折后实价</w:t>
            </w:r>
          </w:p>
        </w:tc>
        <w:tc>
          <w:tcPr>
            <w:tcW w:w="1701"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lang w:val="en-US" w:eastAsia="zh-CN"/>
              </w:rPr>
              <w:t>double</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house_number</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房屋编号</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parking_information</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停车信息</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100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trade_information</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交易信息</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100</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stall_Type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车位类型</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36</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stall_state</w:t>
            </w:r>
          </w:p>
        </w:tc>
        <w:tc>
          <w:tcPr>
            <w:tcW w:w="2835"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车位状态</w:t>
            </w:r>
          </w:p>
        </w:tc>
        <w:tc>
          <w:tcPr>
            <w:tcW w:w="1701"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36</w:t>
            </w:r>
            <w:r>
              <w:rPr>
                <w:rFonts w:ascii="Arial" w:hAnsi="Arial" w:cs="Arial"/>
                <w:color w:val="000000"/>
                <w:kern w:val="0"/>
                <w:sz w:val="18"/>
                <w:szCs w:val="18"/>
              </w:rPr>
              <w:t>)</w:t>
            </w:r>
          </w:p>
        </w:tc>
        <w:tc>
          <w:tcPr>
            <w:tcW w:w="709"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center"/>
              <w:rPr>
                <w:rFonts w:hint="eastAsia" w:ascii="Arial" w:hAnsi="Arial" w:cs="Arial"/>
                <w:color w:val="000000"/>
                <w:kern w:val="0"/>
                <w:sz w:val="18"/>
                <w:szCs w:val="18"/>
              </w:rPr>
            </w:pPr>
          </w:p>
        </w:tc>
        <w:tc>
          <w:tcPr>
            <w:tcW w:w="2835" w:type="dxa"/>
            <w:vAlign w:val="top"/>
          </w:tcPr>
          <w:p>
            <w:pPr>
              <w:widowControl/>
              <w:jc w:val="center"/>
              <w:rPr>
                <w:rFonts w:hint="eastAsia" w:ascii="Arial" w:hAnsi="Arial" w:cs="Arial"/>
                <w:color w:val="000000"/>
                <w:kern w:val="0"/>
                <w:sz w:val="18"/>
                <w:szCs w:val="18"/>
              </w:rPr>
            </w:pPr>
          </w:p>
        </w:tc>
        <w:tc>
          <w:tcPr>
            <w:tcW w:w="1701" w:type="dxa"/>
            <w:vAlign w:val="center"/>
          </w:tcPr>
          <w:p>
            <w:pPr>
              <w:widowControl/>
              <w:jc w:val="center"/>
              <w:rPr>
                <w:rFonts w:hint="eastAsia" w:ascii="Arial" w:hAnsi="Arial" w:cs="Arial"/>
                <w:color w:val="000000"/>
                <w:kern w:val="0"/>
                <w:sz w:val="18"/>
                <w:szCs w:val="18"/>
              </w:rPr>
            </w:pPr>
          </w:p>
        </w:tc>
        <w:tc>
          <w:tcPr>
            <w:tcW w:w="709"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567" w:type="dxa"/>
            <w:vAlign w:val="center"/>
          </w:tcPr>
          <w:p>
            <w:pPr>
              <w:widowControl/>
              <w:jc w:val="center"/>
              <w:rPr>
                <w:rFonts w:hint="eastAsia" w:ascii="Arial" w:hAnsi="Arial" w:cs="Arial"/>
                <w:color w:val="000000"/>
                <w:kern w:val="0"/>
                <w:sz w:val="18"/>
                <w:szCs w:val="18"/>
              </w:rPr>
            </w:pPr>
          </w:p>
        </w:tc>
        <w:tc>
          <w:tcPr>
            <w:tcW w:w="2835" w:type="dxa"/>
            <w:vAlign w:val="top"/>
          </w:tcPr>
          <w:p>
            <w:pPr>
              <w:widowControl/>
              <w:jc w:val="center"/>
              <w:rPr>
                <w:rFonts w:hint="eastAsia" w:ascii="Arial" w:hAnsi="Arial" w:cs="Arial"/>
                <w:color w:val="000000"/>
                <w:kern w:val="0"/>
                <w:sz w:val="18"/>
                <w:szCs w:val="18"/>
              </w:rPr>
            </w:pPr>
          </w:p>
        </w:tc>
        <w:tc>
          <w:tcPr>
            <w:tcW w:w="1701" w:type="dxa"/>
            <w:vAlign w:val="center"/>
          </w:tcPr>
          <w:p>
            <w:pPr>
              <w:widowControl/>
              <w:jc w:val="center"/>
              <w:rPr>
                <w:rFonts w:hint="eastAsia" w:ascii="Arial" w:hAnsi="Arial" w:cs="Arial"/>
                <w:color w:val="000000"/>
                <w:kern w:val="0"/>
                <w:sz w:val="18"/>
                <w:szCs w:val="18"/>
              </w:rPr>
            </w:pPr>
          </w:p>
        </w:tc>
        <w:tc>
          <w:tcPr>
            <w:tcW w:w="709"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bl>
    <w:p>
      <w:pPr>
        <w:widowControl/>
        <w:jc w:val="left"/>
        <w:rPr>
          <w:rFonts w:hint="eastAsia" w:ascii="Arial" w:hAnsi="Arial" w:eastAsia="楷体" w:cs="Arial"/>
          <w:sz w:val="24"/>
          <w:lang w:eastAsia="zh-CN"/>
        </w:rPr>
      </w:pPr>
    </w:p>
    <w:p>
      <w:pPr>
        <w:widowControl/>
        <w:jc w:val="left"/>
        <w:rPr>
          <w:rFonts w:hint="eastAsia" w:ascii="Arial" w:hAnsi="Arial" w:eastAsia="楷体" w:cs="Arial"/>
          <w:sz w:val="24"/>
          <w:lang w:eastAsia="zh-CN"/>
        </w:rPr>
      </w:pPr>
    </w:p>
    <w:p>
      <w:pPr>
        <w:widowControl/>
        <w:jc w:val="left"/>
        <w:rPr>
          <w:rFonts w:hint="eastAsia" w:ascii="Arial" w:hAnsi="Arial" w:eastAsia="楷体" w:cs="Arial"/>
          <w:sz w:val="24"/>
        </w:rPr>
      </w:pPr>
      <w:r>
        <w:rPr>
          <w:rFonts w:hint="eastAsia" w:ascii="Arial" w:hAnsi="Arial" w:eastAsia="楷体" w:cs="Arial"/>
          <w:sz w:val="24"/>
          <w:lang w:eastAsia="zh-CN"/>
        </w:rPr>
        <w:t>车位缴费表</w:t>
      </w:r>
      <w:r>
        <w:rPr>
          <w:rFonts w:hint="eastAsia" w:ascii="Arial" w:hAnsi="Arial" w:eastAsia="楷体" w:cs="Arial"/>
          <w:sz w:val="24"/>
        </w:rPr>
        <w:t>t_staffappprem</w:t>
      </w:r>
    </w:p>
    <w:p>
      <w:pPr>
        <w:widowControl/>
        <w:jc w:val="left"/>
        <w:rPr>
          <w:rFonts w:hint="eastAsia" w:ascii="Arial" w:hAnsi="Arial" w:eastAsia="楷体" w:cs="Arial"/>
          <w:sz w:val="24"/>
          <w:lang w:eastAsia="zh-CN"/>
        </w:rPr>
      </w:pPr>
      <w:r>
        <w:rPr>
          <w:rFonts w:hint="eastAsia" w:ascii="Arial" w:hAnsi="Arial" w:eastAsia="楷体" w:cs="Arial"/>
          <w:sz w:val="24"/>
          <w:lang w:eastAsia="zh-CN"/>
        </w:rPr>
        <w:t>用来存储车位缴费信息的表（可通过</w:t>
      </w:r>
      <w:r>
        <w:rPr>
          <w:rFonts w:hint="eastAsia" w:ascii="Arial" w:hAnsi="Arial" w:eastAsia="楷体" w:cs="Arial"/>
          <w:sz w:val="24"/>
          <w:lang w:val="en-US" w:eastAsia="zh-CN"/>
        </w:rPr>
        <w:t>type字段查询不同类型的缴费信息</w:t>
      </w:r>
      <w:r>
        <w:rPr>
          <w:rFonts w:hint="eastAsia" w:ascii="Arial" w:hAnsi="Arial" w:eastAsia="楷体" w:cs="Arial"/>
          <w:sz w:val="24"/>
          <w:lang w:eastAsia="zh-CN"/>
        </w:rPr>
        <w:t>），可以通过</w:t>
      </w:r>
      <w:r>
        <w:rPr>
          <w:rFonts w:hint="eastAsia" w:ascii="Arial" w:hAnsi="Arial" w:eastAsia="楷体" w:cs="Arial"/>
          <w:sz w:val="24"/>
          <w:lang w:val="en-US" w:eastAsia="zh-CN"/>
        </w:rPr>
        <w:t>person_id和stall_id查询现在的产权人该车位的缴费信息</w:t>
      </w:r>
    </w:p>
    <w:p>
      <w:pPr>
        <w:spacing w:line="360" w:lineRule="auto"/>
        <w:ind w:firstLine="420"/>
      </w:pPr>
      <w:r>
        <w:rPr>
          <w:rFonts w:hint="eastAsia"/>
        </w:rPr>
        <w:t>表定义如下：</w:t>
      </w:r>
    </w:p>
    <w:tbl>
      <w:tblPr>
        <w:tblStyle w:val="31"/>
        <w:tblW w:w="842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18"/>
        <w:gridCol w:w="2898"/>
        <w:gridCol w:w="1813"/>
        <w:gridCol w:w="683"/>
        <w:gridCol w:w="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85" w:hRule="atLeast"/>
        </w:trPr>
        <w:tc>
          <w:tcPr>
            <w:tcW w:w="2418"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字段名</w:t>
            </w:r>
          </w:p>
        </w:tc>
        <w:tc>
          <w:tcPr>
            <w:tcW w:w="2898"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含义</w:t>
            </w:r>
          </w:p>
        </w:tc>
        <w:tc>
          <w:tcPr>
            <w:tcW w:w="1813"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数据类型</w:t>
            </w:r>
          </w:p>
        </w:tc>
        <w:tc>
          <w:tcPr>
            <w:tcW w:w="683"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PK</w:t>
            </w:r>
          </w:p>
        </w:tc>
        <w:tc>
          <w:tcPr>
            <w:tcW w:w="617"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staffappprem_id</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缴费id</w:t>
            </w:r>
            <w:r>
              <w:rPr>
                <w:rFonts w:hint="eastAsia" w:ascii="Arial" w:hAnsi="Arial" w:cs="Arial"/>
                <w:color w:val="000000"/>
                <w:kern w:val="0"/>
                <w:sz w:val="18"/>
                <w:szCs w:val="18"/>
                <w:lang w:val="en-US" w:eastAsia="zh-CN"/>
              </w:rPr>
              <w:t xml:space="preserve">  </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w:t>
            </w:r>
            <w:r>
              <w:rPr>
                <w:rFonts w:hint="eastAsia" w:ascii="Arial" w:hAnsi="Arial" w:cs="Arial"/>
                <w:color w:val="000000"/>
                <w:kern w:val="0"/>
                <w:sz w:val="18"/>
                <w:szCs w:val="18"/>
                <w:lang w:val="en-US" w:eastAsia="zh-CN"/>
              </w:rPr>
              <w:t>11</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T</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staffappprem_date</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缴费日期</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staffappprem_money</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缴费金额</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double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monthly_management</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月管理费用</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double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staffappprem_startTime</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缴费开始时间</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staffappprem_endTime</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缴费结束时间</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stall_id</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车位id</w:t>
            </w:r>
            <w:r>
              <w:rPr>
                <w:rFonts w:hint="eastAsia" w:ascii="Arial" w:hAnsi="Arial" w:cs="Arial"/>
                <w:color w:val="000000"/>
                <w:kern w:val="0"/>
                <w:sz w:val="18"/>
                <w:szCs w:val="18"/>
                <w:lang w:val="en-US" w:eastAsia="zh-CN"/>
              </w:rPr>
              <w:t xml:space="preserve">    </w:t>
            </w:r>
            <w:r>
              <w:rPr>
                <w:rFonts w:hint="eastAsia" w:ascii="Arial" w:hAnsi="Arial" w:cs="Arial"/>
                <w:color w:val="000000"/>
                <w:kern w:val="0"/>
                <w:sz w:val="18"/>
                <w:szCs w:val="18"/>
                <w:lang w:eastAsia="zh-CN"/>
              </w:rPr>
              <w:t>（？？）</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w:t>
            </w:r>
            <w:r>
              <w:rPr>
                <w:rFonts w:hint="eastAsia" w:ascii="Arial" w:hAnsi="Arial" w:cs="Arial"/>
                <w:color w:val="000000"/>
                <w:kern w:val="0"/>
                <w:sz w:val="18"/>
                <w:szCs w:val="18"/>
                <w:lang w:val="en-US" w:eastAsia="zh-CN"/>
              </w:rPr>
              <w:t>11</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garage_number</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车库编号</w:t>
            </w:r>
          </w:p>
        </w:tc>
        <w:tc>
          <w:tcPr>
            <w:tcW w:w="1813"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garage_position</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车库位置</w:t>
            </w:r>
          </w:p>
        </w:tc>
        <w:tc>
          <w:tcPr>
            <w:tcW w:w="1813"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stall_number</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车位编号</w:t>
            </w:r>
          </w:p>
        </w:tc>
        <w:tc>
          <w:tcPr>
            <w:tcW w:w="1813"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person_id</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客户id</w:t>
            </w:r>
          </w:p>
        </w:tc>
        <w:tc>
          <w:tcPr>
            <w:tcW w:w="1813"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lang w:val="en-US" w:eastAsia="zh-CN"/>
              </w:rPr>
              <w:t>int</w:t>
            </w:r>
            <w:r>
              <w:rPr>
                <w:rFonts w:ascii="Arial" w:hAnsi="Arial" w:cs="Arial"/>
                <w:color w:val="000000"/>
                <w:kern w:val="0"/>
                <w:sz w:val="18"/>
                <w:szCs w:val="18"/>
              </w:rPr>
              <w:t>(</w:t>
            </w:r>
            <w:r>
              <w:rPr>
                <w:rFonts w:hint="eastAsia" w:ascii="Arial" w:hAnsi="Arial" w:cs="Arial"/>
                <w:color w:val="000000"/>
                <w:kern w:val="0"/>
                <w:sz w:val="18"/>
                <w:szCs w:val="18"/>
                <w:lang w:val="en-US" w:eastAsia="zh-CN"/>
              </w:rPr>
              <w:t>11</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ascii="Arial" w:hAnsi="Arial" w:cs="Arial"/>
                <w:color w:val="000000"/>
                <w:kern w:val="0"/>
                <w:sz w:val="18"/>
                <w:szCs w:val="18"/>
              </w:rPr>
            </w:pPr>
            <w:r>
              <w:rPr>
                <w:rFonts w:hint="eastAsia" w:ascii="Arial" w:hAnsi="Arial" w:cs="Arial"/>
                <w:color w:val="000000"/>
                <w:kern w:val="0"/>
                <w:sz w:val="18"/>
                <w:szCs w:val="18"/>
              </w:rPr>
              <w:t>staffappprem_project</w:t>
            </w:r>
          </w:p>
        </w:tc>
        <w:tc>
          <w:tcPr>
            <w:tcW w:w="2898" w:type="dxa"/>
            <w:vAlign w:val="top"/>
          </w:tcPr>
          <w:p>
            <w:pPr>
              <w:widowControl/>
              <w:jc w:val="left"/>
              <w:rPr>
                <w:rFonts w:ascii="Arial" w:hAnsi="Arial" w:cs="Arial"/>
                <w:color w:val="000000"/>
                <w:kern w:val="0"/>
                <w:sz w:val="18"/>
                <w:szCs w:val="18"/>
              </w:rPr>
            </w:pPr>
            <w:r>
              <w:rPr>
                <w:rFonts w:hint="eastAsia" w:ascii="Arial" w:hAnsi="Arial" w:cs="Arial"/>
                <w:color w:val="000000"/>
                <w:kern w:val="0"/>
                <w:sz w:val="18"/>
                <w:szCs w:val="18"/>
              </w:rPr>
              <w:t>缴费项目</w:t>
            </w:r>
          </w:p>
        </w:tc>
        <w:tc>
          <w:tcPr>
            <w:tcW w:w="1813" w:type="dxa"/>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measure_unit</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计量单位</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2"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charge_price</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收费单价</w:t>
            </w:r>
            <w:r>
              <w:rPr>
                <w:rFonts w:hint="eastAsia" w:ascii="Arial" w:hAnsi="Arial" w:cs="Arial"/>
                <w:color w:val="000000"/>
                <w:kern w:val="0"/>
                <w:sz w:val="18"/>
                <w:szCs w:val="18"/>
                <w:lang w:val="en-US" w:eastAsia="zh-CN"/>
              </w:rPr>
              <w:t xml:space="preserve">  </w:t>
            </w:r>
            <w:r>
              <w:rPr>
                <w:rFonts w:hint="eastAsia" w:ascii="Arial" w:hAnsi="Arial" w:cs="Arial"/>
                <w:color w:val="000000"/>
                <w:kern w:val="0"/>
                <w:sz w:val="18"/>
                <w:szCs w:val="18"/>
                <w:lang w:eastAsia="zh-CN"/>
              </w:rPr>
              <w:t>（？？）</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charge_money</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收费金额</w:t>
            </w:r>
          </w:p>
        </w:tc>
        <w:tc>
          <w:tcPr>
            <w:tcW w:w="1813"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double</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charge_way</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收费方式</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business_state</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业务状态</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type</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类型</w:t>
            </w:r>
            <w:r>
              <w:rPr>
                <w:rFonts w:hint="eastAsia" w:ascii="Arial" w:hAnsi="Arial" w:cs="Arial"/>
                <w:color w:val="000000"/>
                <w:kern w:val="0"/>
                <w:sz w:val="18"/>
                <w:szCs w:val="18"/>
                <w:lang w:val="en-US" w:eastAsia="zh-CN"/>
              </w:rPr>
              <w:t xml:space="preserve">      </w:t>
            </w:r>
            <w:r>
              <w:rPr>
                <w:rFonts w:hint="eastAsia" w:ascii="Arial" w:hAnsi="Arial" w:cs="Arial"/>
                <w:color w:val="000000"/>
                <w:kern w:val="0"/>
                <w:sz w:val="18"/>
                <w:szCs w:val="18"/>
                <w:lang w:eastAsia="zh-CN"/>
              </w:rPr>
              <w:t>（？？）</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responsible_person</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经办人</w:t>
            </w:r>
            <w:r>
              <w:rPr>
                <w:rFonts w:hint="eastAsia" w:ascii="Arial" w:hAnsi="Arial" w:cs="Arial"/>
                <w:color w:val="000000"/>
                <w:kern w:val="0"/>
                <w:sz w:val="18"/>
                <w:szCs w:val="18"/>
                <w:lang w:val="en-US" w:eastAsia="zh-CN"/>
              </w:rPr>
              <w:t xml:space="preserve">   </w:t>
            </w:r>
            <w:r>
              <w:rPr>
                <w:rFonts w:hint="eastAsia" w:ascii="Arial" w:hAnsi="Arial" w:cs="Arial"/>
                <w:color w:val="000000"/>
                <w:kern w:val="0"/>
                <w:sz w:val="18"/>
                <w:szCs w:val="18"/>
                <w:lang w:eastAsia="zh-CN"/>
              </w:rPr>
              <w:t>（？？）</w:t>
            </w:r>
          </w:p>
        </w:tc>
        <w:tc>
          <w:tcPr>
            <w:tcW w:w="1813" w:type="dxa"/>
            <w:vAlign w:val="center"/>
          </w:tcPr>
          <w:p>
            <w:pPr>
              <w:widowControl/>
              <w:jc w:val="left"/>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300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responsible_date</w:t>
            </w:r>
          </w:p>
        </w:tc>
        <w:tc>
          <w:tcPr>
            <w:tcW w:w="2898" w:type="dxa"/>
            <w:vAlign w:val="top"/>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rPr>
              <w:t>经办日期</w:t>
            </w:r>
          </w:p>
        </w:tc>
        <w:tc>
          <w:tcPr>
            <w:tcW w:w="1813" w:type="dxa"/>
            <w:vAlign w:val="center"/>
          </w:tcPr>
          <w:p>
            <w:pPr>
              <w:widowControl/>
              <w:jc w:val="left"/>
              <w:rPr>
                <w:rFonts w:hint="eastAsia" w:ascii="Arial" w:hAnsi="Arial" w:cs="Arial"/>
                <w:color w:val="000000"/>
                <w:kern w:val="0"/>
                <w:sz w:val="18"/>
                <w:szCs w:val="18"/>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center"/>
              <w:rPr>
                <w:rFonts w:hint="eastAsia" w:ascii="Arial" w:hAnsi="Arial" w:cs="Arial"/>
                <w:color w:val="000000"/>
                <w:kern w:val="0"/>
                <w:sz w:val="18"/>
                <w:szCs w:val="18"/>
              </w:rPr>
            </w:pPr>
          </w:p>
        </w:tc>
        <w:tc>
          <w:tcPr>
            <w:tcW w:w="2898" w:type="dxa"/>
            <w:vAlign w:val="top"/>
          </w:tcPr>
          <w:p>
            <w:pPr>
              <w:widowControl/>
              <w:jc w:val="center"/>
              <w:rPr>
                <w:rFonts w:hint="eastAsia" w:ascii="Arial" w:hAnsi="Arial" w:cs="Arial"/>
                <w:color w:val="000000"/>
                <w:kern w:val="0"/>
                <w:sz w:val="18"/>
                <w:szCs w:val="18"/>
              </w:rPr>
            </w:pPr>
          </w:p>
        </w:tc>
        <w:tc>
          <w:tcPr>
            <w:tcW w:w="1813"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center"/>
              <w:rPr>
                <w:rFonts w:hint="eastAsia" w:ascii="Arial" w:hAnsi="Arial" w:cs="Arial"/>
                <w:color w:val="000000"/>
                <w:kern w:val="0"/>
                <w:sz w:val="18"/>
                <w:szCs w:val="18"/>
              </w:rPr>
            </w:pPr>
          </w:p>
        </w:tc>
        <w:tc>
          <w:tcPr>
            <w:tcW w:w="2898" w:type="dxa"/>
            <w:vAlign w:val="top"/>
          </w:tcPr>
          <w:p>
            <w:pPr>
              <w:widowControl/>
              <w:jc w:val="center"/>
              <w:rPr>
                <w:rFonts w:hint="eastAsia" w:ascii="Arial" w:hAnsi="Arial" w:cs="Arial"/>
                <w:color w:val="000000"/>
                <w:kern w:val="0"/>
                <w:sz w:val="18"/>
                <w:szCs w:val="18"/>
              </w:rPr>
            </w:pPr>
          </w:p>
        </w:tc>
        <w:tc>
          <w:tcPr>
            <w:tcW w:w="1813"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center"/>
              <w:rPr>
                <w:rFonts w:hint="eastAsia" w:ascii="Arial" w:hAnsi="Arial" w:cs="Arial"/>
                <w:color w:val="000000"/>
                <w:kern w:val="0"/>
                <w:sz w:val="18"/>
                <w:szCs w:val="18"/>
              </w:rPr>
            </w:pPr>
          </w:p>
        </w:tc>
        <w:tc>
          <w:tcPr>
            <w:tcW w:w="2898" w:type="dxa"/>
            <w:vAlign w:val="top"/>
          </w:tcPr>
          <w:p>
            <w:pPr>
              <w:widowControl/>
              <w:jc w:val="center"/>
              <w:rPr>
                <w:rFonts w:hint="eastAsia" w:ascii="Arial" w:hAnsi="Arial" w:cs="Arial"/>
                <w:color w:val="000000"/>
                <w:kern w:val="0"/>
                <w:sz w:val="18"/>
                <w:szCs w:val="18"/>
              </w:rPr>
            </w:pPr>
          </w:p>
        </w:tc>
        <w:tc>
          <w:tcPr>
            <w:tcW w:w="1813"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418" w:type="dxa"/>
            <w:vAlign w:val="center"/>
          </w:tcPr>
          <w:p>
            <w:pPr>
              <w:widowControl/>
              <w:jc w:val="center"/>
              <w:rPr>
                <w:rFonts w:hint="eastAsia" w:ascii="Arial" w:hAnsi="Arial" w:cs="Arial"/>
                <w:color w:val="000000"/>
                <w:kern w:val="0"/>
                <w:sz w:val="18"/>
                <w:szCs w:val="18"/>
              </w:rPr>
            </w:pPr>
          </w:p>
        </w:tc>
        <w:tc>
          <w:tcPr>
            <w:tcW w:w="2898" w:type="dxa"/>
            <w:vAlign w:val="top"/>
          </w:tcPr>
          <w:p>
            <w:pPr>
              <w:widowControl/>
              <w:jc w:val="center"/>
              <w:rPr>
                <w:rFonts w:hint="eastAsia" w:ascii="Arial" w:hAnsi="Arial" w:cs="Arial"/>
                <w:color w:val="000000"/>
                <w:kern w:val="0"/>
                <w:sz w:val="18"/>
                <w:szCs w:val="18"/>
              </w:rPr>
            </w:pPr>
          </w:p>
        </w:tc>
        <w:tc>
          <w:tcPr>
            <w:tcW w:w="1813"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bl>
    <w:p>
      <w:pPr>
        <w:pStyle w:val="4"/>
        <w:numPr>
          <w:numId w:val="0"/>
        </w:numPr>
        <w:spacing w:line="415" w:lineRule="auto"/>
        <w:ind w:leftChars="0"/>
        <w:rPr>
          <w:rFonts w:ascii="Arial" w:hAnsi="Arial" w:eastAsia="楷体" w:cs="Arial"/>
          <w:sz w:val="24"/>
        </w:rPr>
      </w:pPr>
    </w:p>
    <w:p>
      <w:pPr>
        <w:pStyle w:val="4"/>
        <w:numPr>
          <w:numId w:val="0"/>
        </w:numPr>
        <w:spacing w:line="415" w:lineRule="auto"/>
        <w:ind w:leftChars="0"/>
        <w:rPr>
          <w:rFonts w:ascii="Arial" w:hAnsi="Arial" w:eastAsia="楷体" w:cs="Arial"/>
          <w:sz w:val="24"/>
        </w:rPr>
      </w:pPr>
      <w:r>
        <w:rPr>
          <w:rFonts w:hint="eastAsia" w:ascii="Arial" w:hAnsi="Arial" w:eastAsia="楷体" w:cs="Arial"/>
          <w:sz w:val="24"/>
          <w:lang w:eastAsia="zh-CN"/>
        </w:rPr>
        <w:t>产权变更表</w:t>
      </w:r>
      <w:r>
        <w:rPr>
          <w:rFonts w:hint="eastAsia" w:ascii="Arial" w:hAnsi="Arial" w:eastAsia="楷体" w:cs="Arial"/>
          <w:sz w:val="24"/>
        </w:rPr>
        <w:t>t_changetitle</w:t>
      </w:r>
    </w:p>
    <w:p>
      <w:pPr>
        <w:spacing w:line="360" w:lineRule="auto"/>
        <w:ind w:firstLine="420"/>
        <w:rPr>
          <w:rFonts w:hint="eastAsia"/>
          <w:lang w:eastAsia="zh-CN"/>
        </w:rPr>
      </w:pPr>
      <w:r>
        <w:rPr>
          <w:rFonts w:hint="eastAsia"/>
          <w:lang w:eastAsia="zh-CN"/>
        </w:rPr>
        <w:t>用于存储人员产权变更的历史记录，可以通过</w:t>
      </w:r>
      <w:r>
        <w:rPr>
          <w:rFonts w:hint="eastAsia" w:ascii="Arial" w:hAnsi="Arial" w:cs="Arial"/>
          <w:color w:val="000000"/>
          <w:kern w:val="0"/>
          <w:sz w:val="18"/>
          <w:szCs w:val="18"/>
        </w:rPr>
        <w:t>property _type</w:t>
      </w:r>
      <w:r>
        <w:rPr>
          <w:rFonts w:hint="eastAsia" w:ascii="Arial" w:hAnsi="Arial" w:cs="Arial"/>
          <w:color w:val="000000"/>
          <w:kern w:val="0"/>
          <w:sz w:val="18"/>
          <w:szCs w:val="18"/>
          <w:lang w:eastAsia="zh-CN"/>
        </w:rPr>
        <w:t>字段定义不同的产权类型</w:t>
      </w:r>
    </w:p>
    <w:p>
      <w:pPr>
        <w:spacing w:line="360" w:lineRule="auto"/>
        <w:ind w:firstLine="420"/>
        <w:rPr>
          <w:rFonts w:hint="eastAsia"/>
        </w:rPr>
      </w:pPr>
      <w:r>
        <w:rPr>
          <w:rFonts w:hint="eastAsia"/>
        </w:rPr>
        <w:t>表定义如下：</w:t>
      </w:r>
    </w:p>
    <w:p>
      <w:pPr>
        <w:spacing w:line="360" w:lineRule="auto"/>
        <w:rPr>
          <w:rFonts w:hint="eastAsia"/>
        </w:rPr>
      </w:pPr>
    </w:p>
    <w:tbl>
      <w:tblPr>
        <w:tblStyle w:val="31"/>
        <w:tblW w:w="8352" w:type="dxa"/>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41"/>
        <w:gridCol w:w="2984"/>
        <w:gridCol w:w="1727"/>
        <w:gridCol w:w="683"/>
        <w:gridCol w:w="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85" w:hRule="atLeast"/>
        </w:trPr>
        <w:tc>
          <w:tcPr>
            <w:tcW w:w="2341"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字段名</w:t>
            </w:r>
          </w:p>
        </w:tc>
        <w:tc>
          <w:tcPr>
            <w:tcW w:w="2984"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含义</w:t>
            </w:r>
          </w:p>
        </w:tc>
        <w:tc>
          <w:tcPr>
            <w:tcW w:w="1727" w:type="dxa"/>
            <w:shd w:val="clear" w:color="auto" w:fill="EEECE1"/>
            <w:vAlign w:val="center"/>
          </w:tcPr>
          <w:p>
            <w:pPr>
              <w:widowControl/>
              <w:jc w:val="center"/>
              <w:rPr>
                <w:rFonts w:ascii="Arial" w:hAnsi="Arial" w:cs="Arial"/>
                <w:b/>
                <w:color w:val="000000"/>
                <w:kern w:val="0"/>
                <w:sz w:val="18"/>
                <w:szCs w:val="18"/>
              </w:rPr>
            </w:pPr>
            <w:r>
              <w:rPr>
                <w:rFonts w:hint="eastAsia" w:ascii="Arial" w:hAnsi="Arial" w:cs="Arial"/>
                <w:b/>
                <w:color w:val="000000"/>
                <w:kern w:val="0"/>
                <w:sz w:val="18"/>
                <w:szCs w:val="18"/>
              </w:rPr>
              <w:t>数据类型</w:t>
            </w:r>
          </w:p>
        </w:tc>
        <w:tc>
          <w:tcPr>
            <w:tcW w:w="683"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PK</w:t>
            </w:r>
          </w:p>
        </w:tc>
        <w:tc>
          <w:tcPr>
            <w:tcW w:w="617" w:type="dxa"/>
            <w:shd w:val="clear" w:color="auto" w:fill="EEECE1"/>
            <w:vAlign w:val="center"/>
          </w:tcPr>
          <w:p>
            <w:pPr>
              <w:widowControl/>
              <w:jc w:val="center"/>
              <w:rPr>
                <w:rFonts w:ascii="Arial" w:hAnsi="Arial" w:cs="Arial"/>
                <w:b/>
                <w:color w:val="000000"/>
                <w:kern w:val="0"/>
                <w:sz w:val="18"/>
                <w:szCs w:val="18"/>
              </w:rPr>
            </w:pPr>
            <w:r>
              <w:rPr>
                <w:rFonts w:ascii="Arial" w:hAnsi="Arial" w:cs="Arial"/>
                <w:b/>
                <w:color w:val="000000"/>
                <w:kern w:val="0"/>
                <w:sz w:val="18"/>
                <w:szCs w:val="18"/>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id</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产权变更主键</w:t>
            </w:r>
            <w:r>
              <w:rPr>
                <w:rFonts w:hint="eastAsia" w:ascii="Arial" w:hAnsi="Arial" w:cs="Arial"/>
                <w:color w:val="000000"/>
                <w:kern w:val="0"/>
                <w:sz w:val="18"/>
                <w:szCs w:val="18"/>
                <w:lang w:val="en-US" w:eastAsia="zh-CN"/>
              </w:rPr>
              <w:t>id</w:t>
            </w:r>
          </w:p>
        </w:tc>
        <w:tc>
          <w:tcPr>
            <w:tcW w:w="1727" w:type="dxa"/>
            <w:vAlign w:val="center"/>
          </w:tcPr>
          <w:p>
            <w:pPr>
              <w:widowControl/>
              <w:jc w:val="both"/>
              <w:rPr>
                <w:rFonts w:hint="eastAsia" w:ascii="Arial" w:hAnsi="Arial" w:eastAsia="宋体" w:cs="Arial"/>
                <w:color w:val="000000"/>
                <w:kern w:val="0"/>
                <w:sz w:val="18"/>
                <w:szCs w:val="18"/>
                <w:lang w:eastAsia="zh-CN"/>
              </w:rPr>
            </w:pPr>
            <w:r>
              <w:rPr>
                <w:rFonts w:hint="eastAsia" w:ascii="Arial" w:hAnsi="Arial" w:cs="Arial"/>
                <w:color w:val="000000"/>
                <w:kern w:val="0"/>
                <w:sz w:val="18"/>
                <w:szCs w:val="18"/>
                <w:lang w:val="en-US" w:eastAsia="zh-CN"/>
              </w:rPr>
              <w:t>int(11)</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T</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house_id</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房屋id</w:t>
            </w:r>
          </w:p>
        </w:tc>
        <w:tc>
          <w:tcPr>
            <w:tcW w:w="1727"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lang w:val="en-US" w:eastAsia="zh-CN"/>
              </w:rPr>
              <w:t>int(11)</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pact_id</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合同编号</w:t>
            </w:r>
          </w:p>
        </w:tc>
        <w:tc>
          <w:tcPr>
            <w:tcW w:w="1727" w:type="dxa"/>
            <w:vAlign w:val="center"/>
          </w:tcPr>
          <w:p>
            <w:pPr>
              <w:widowControl/>
              <w:jc w:val="both"/>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buy_date</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认购时间</w:t>
            </w:r>
          </w:p>
        </w:tc>
        <w:tc>
          <w:tcPr>
            <w:tcW w:w="1727" w:type="dxa"/>
            <w:vAlign w:val="center"/>
          </w:tcPr>
          <w:p>
            <w:pPr>
              <w:widowControl/>
              <w:jc w:val="both"/>
              <w:rPr>
                <w:rFonts w:hint="eastAsia" w:ascii="Arial" w:hAnsi="Arial" w:eastAsia="宋体" w:cs="Arial"/>
                <w:color w:val="000000"/>
                <w:kern w:val="0"/>
                <w:sz w:val="18"/>
                <w:szCs w:val="18"/>
                <w:lang w:eastAsia="zh-CN"/>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sign_contract_date</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签约时间</w:t>
            </w:r>
          </w:p>
        </w:tc>
        <w:tc>
          <w:tcPr>
            <w:tcW w:w="1727"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lang w:val="en-US" w:eastAsia="zh-CN"/>
              </w:rPr>
              <w:t>date</w:t>
            </w:r>
          </w:p>
        </w:tc>
        <w:tc>
          <w:tcPr>
            <w:tcW w:w="683"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cust_name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原产权归属人</w:t>
            </w:r>
          </w:p>
        </w:tc>
        <w:tc>
          <w:tcPr>
            <w:tcW w:w="1727" w:type="dxa"/>
            <w:vAlign w:val="center"/>
          </w:tcPr>
          <w:p>
            <w:pPr>
              <w:widowControl/>
              <w:jc w:val="both"/>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20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new_cust_name</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新产权归属人</w:t>
            </w:r>
          </w:p>
        </w:tc>
        <w:tc>
          <w:tcPr>
            <w:tcW w:w="1727" w:type="dxa"/>
            <w:vAlign w:val="center"/>
          </w:tcPr>
          <w:p>
            <w:pPr>
              <w:widowControl/>
              <w:jc w:val="both"/>
              <w:rPr>
                <w:rFonts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20</w:t>
            </w:r>
            <w:r>
              <w:rPr>
                <w:rFonts w:ascii="Arial" w:hAnsi="Arial" w:cs="Arial"/>
                <w:color w:val="000000"/>
                <w:kern w:val="0"/>
                <w:sz w:val="18"/>
                <w:szCs w:val="18"/>
              </w:rPr>
              <w:t>)</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cust_id</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原产权归属人id</w:t>
            </w:r>
          </w:p>
        </w:tc>
        <w:tc>
          <w:tcPr>
            <w:tcW w:w="1727"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lang w:val="en-US" w:eastAsia="zh-CN"/>
              </w:rPr>
              <w:t>int(11)</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new_cust_id</w:t>
            </w:r>
          </w:p>
        </w:tc>
        <w:tc>
          <w:tcPr>
            <w:tcW w:w="2984" w:type="dxa"/>
            <w:vAlign w:val="top"/>
          </w:tcPr>
          <w:p>
            <w:pPr>
              <w:widowControl/>
              <w:jc w:val="both"/>
              <w:rPr>
                <w:rFonts w:ascii="Arial" w:hAnsi="Arial" w:cs="Arial"/>
                <w:color w:val="000000"/>
                <w:kern w:val="0"/>
                <w:sz w:val="18"/>
                <w:szCs w:val="18"/>
              </w:rPr>
            </w:pPr>
            <w:r>
              <w:rPr>
                <w:rFonts w:hint="eastAsia" w:ascii="Arial" w:hAnsi="Arial" w:cs="Arial"/>
                <w:color w:val="000000"/>
                <w:kern w:val="0"/>
                <w:sz w:val="18"/>
                <w:szCs w:val="18"/>
              </w:rPr>
              <w:t>新产权归属人id</w:t>
            </w:r>
          </w:p>
        </w:tc>
        <w:tc>
          <w:tcPr>
            <w:tcW w:w="1727"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lang w:val="en-US" w:eastAsia="zh-CN"/>
              </w:rPr>
              <w:t>int(11)</w:t>
            </w:r>
          </w:p>
        </w:tc>
        <w:tc>
          <w:tcPr>
            <w:tcW w:w="683"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registration_price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登记价</w:t>
            </w:r>
          </w:p>
        </w:tc>
        <w:tc>
          <w:tcPr>
            <w:tcW w:w="1727" w:type="dxa"/>
            <w:vAlign w:val="center"/>
          </w:tcPr>
          <w:p>
            <w:pPr>
              <w:widowControl/>
              <w:jc w:val="both"/>
              <w:rPr>
                <w:rFonts w:hint="eastAsia" w:ascii="Arial" w:hAnsi="Arial" w:eastAsia="宋体" w:cs="Arial"/>
                <w:color w:val="000000"/>
                <w:kern w:val="0"/>
                <w:sz w:val="18"/>
                <w:szCs w:val="18"/>
                <w:lang w:eastAsia="zh-CN"/>
              </w:rPr>
            </w:pPr>
            <w:r>
              <w:rPr>
                <w:rFonts w:hint="eastAsia" w:ascii="Arial" w:hAnsi="Arial" w:cs="Arial"/>
                <w:color w:val="000000"/>
                <w:kern w:val="0"/>
                <w:sz w:val="18"/>
                <w:szCs w:val="18"/>
                <w:lang w:val="en-US" w:eastAsia="zh-CN"/>
              </w:rPr>
              <w:t>float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7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house_after_folding_price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房屋折后实价</w:t>
            </w:r>
          </w:p>
        </w:tc>
        <w:tc>
          <w:tcPr>
            <w:tcW w:w="1727"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lang w:val="en-US" w:eastAsia="zh-CN"/>
              </w:rPr>
              <w:t>float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ascii="Arial" w:hAnsi="Arial" w:cs="Arial"/>
                <w:color w:val="000000"/>
                <w:kern w:val="0"/>
                <w:sz w:val="18"/>
                <w:szCs w:val="18"/>
              </w:rPr>
            </w:pPr>
            <w:r>
              <w:rPr>
                <w:rFonts w:hint="eastAsia" w:ascii="Arial" w:hAnsi="Arial" w:cs="Arial"/>
                <w:color w:val="000000"/>
                <w:kern w:val="0"/>
                <w:sz w:val="18"/>
                <w:szCs w:val="18"/>
              </w:rPr>
              <w:t>building_area_price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建筑面积价格</w:t>
            </w:r>
          </w:p>
        </w:tc>
        <w:tc>
          <w:tcPr>
            <w:tcW w:w="1727"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lang w:val="en-US" w:eastAsia="zh-CN"/>
              </w:rPr>
              <w:t>float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setIn_building_price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套内面积单价</w:t>
            </w:r>
          </w:p>
        </w:tc>
        <w:tc>
          <w:tcPr>
            <w:tcW w:w="1727"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lang w:val="en-US" w:eastAsia="zh-CN"/>
              </w:rPr>
              <w:t>float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deal_type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交易类型</w:t>
            </w:r>
          </w:p>
        </w:tc>
        <w:tc>
          <w:tcPr>
            <w:tcW w:w="1727" w:type="dxa"/>
            <w:vAlign w:val="center"/>
          </w:tcPr>
          <w:p>
            <w:pPr>
              <w:widowControl/>
              <w:jc w:val="both"/>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payment_type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付款方式</w:t>
            </w:r>
          </w:p>
        </w:tc>
        <w:tc>
          <w:tcPr>
            <w:tcW w:w="1727" w:type="dxa"/>
            <w:vAlign w:val="center"/>
          </w:tcPr>
          <w:p>
            <w:pPr>
              <w:widowControl/>
              <w:jc w:val="both"/>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down_payment_price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首付金额</w:t>
            </w:r>
          </w:p>
        </w:tc>
        <w:tc>
          <w:tcPr>
            <w:tcW w:w="1727" w:type="dxa"/>
            <w:vAlign w:val="center"/>
          </w:tcPr>
          <w:p>
            <w:pPr>
              <w:widowControl/>
              <w:jc w:val="both"/>
              <w:rPr>
                <w:rFonts w:hint="eastAsia" w:ascii="Arial" w:hAnsi="Arial" w:eastAsia="宋体" w:cs="Arial"/>
                <w:color w:val="000000"/>
                <w:kern w:val="0"/>
                <w:sz w:val="18"/>
                <w:szCs w:val="18"/>
                <w:lang w:val="en-US" w:eastAsia="zh-CN"/>
              </w:rPr>
            </w:pPr>
            <w:r>
              <w:rPr>
                <w:rFonts w:hint="eastAsia" w:ascii="Arial" w:hAnsi="Arial" w:cs="Arial"/>
                <w:color w:val="000000"/>
                <w:kern w:val="0"/>
                <w:sz w:val="18"/>
                <w:szCs w:val="18"/>
                <w:lang w:val="en-US" w:eastAsia="zh-CN"/>
              </w:rPr>
              <w:t>float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property _type</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产权类型  1为车位，2为房屋</w:t>
            </w:r>
          </w:p>
        </w:tc>
        <w:tc>
          <w:tcPr>
            <w:tcW w:w="1727" w:type="dxa"/>
            <w:vAlign w:val="center"/>
          </w:tcPr>
          <w:p>
            <w:pPr>
              <w:widowControl/>
              <w:jc w:val="both"/>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r>
              <w:rPr>
                <w:rFonts w:hint="eastAsia" w:ascii="Arial" w:hAnsi="Arial" w:cs="Arial"/>
                <w:color w:val="000000"/>
                <w:kern w:val="0"/>
                <w:sz w:val="18"/>
                <w:szCs w:val="18"/>
                <w:lang w:val="en-US" w:eastAsia="zh-CN"/>
              </w:rPr>
              <w:t xml:space="preserve">  （？）</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pact_scan</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上传合同扫描</w:t>
            </w:r>
          </w:p>
        </w:tc>
        <w:tc>
          <w:tcPr>
            <w:tcW w:w="1727" w:type="dxa"/>
            <w:vAlign w:val="center"/>
          </w:tcPr>
          <w:p>
            <w:pPr>
              <w:widowControl/>
              <w:jc w:val="both"/>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property _scan</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上传房产扫描</w:t>
            </w:r>
          </w:p>
        </w:tc>
        <w:tc>
          <w:tcPr>
            <w:tcW w:w="1727" w:type="dxa"/>
            <w:vAlign w:val="center"/>
          </w:tcPr>
          <w:p>
            <w:pPr>
              <w:widowControl/>
              <w:jc w:val="both"/>
              <w:rPr>
                <w:rFonts w:hint="eastAsia" w:ascii="Arial" w:hAnsi="Arial" w:cs="Arial"/>
                <w:color w:val="000000"/>
                <w:kern w:val="0"/>
                <w:sz w:val="18"/>
                <w:szCs w:val="18"/>
              </w:rPr>
            </w:pPr>
            <w:r>
              <w:rPr>
                <w:rFonts w:ascii="Arial" w:hAnsi="Arial" w:cs="Arial"/>
                <w:color w:val="000000"/>
                <w:kern w:val="0"/>
                <w:sz w:val="18"/>
                <w:szCs w:val="18"/>
              </w:rPr>
              <w:t>varchar(</w:t>
            </w:r>
            <w:r>
              <w:rPr>
                <w:rFonts w:hint="eastAsia" w:ascii="Arial" w:hAnsi="Arial" w:cs="Arial"/>
                <w:color w:val="000000"/>
                <w:kern w:val="0"/>
                <w:sz w:val="18"/>
                <w:szCs w:val="18"/>
                <w:lang w:val="en-US" w:eastAsia="zh-CN"/>
              </w:rPr>
              <w:t>50</w:t>
            </w:r>
            <w:r>
              <w:rPr>
                <w:rFonts w:ascii="Arial" w:hAnsi="Arial" w:cs="Arial"/>
                <w:color w:val="000000"/>
                <w:kern w:val="0"/>
                <w:sz w:val="18"/>
                <w:szCs w:val="18"/>
              </w:rPr>
              <w:t>)</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stall_id</w:t>
            </w:r>
          </w:p>
        </w:tc>
        <w:tc>
          <w:tcPr>
            <w:tcW w:w="2984" w:type="dxa"/>
            <w:vAlign w:val="top"/>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rPr>
              <w:t>新增 车位id</w:t>
            </w:r>
          </w:p>
        </w:tc>
        <w:tc>
          <w:tcPr>
            <w:tcW w:w="1727" w:type="dxa"/>
            <w:vAlign w:val="center"/>
          </w:tcPr>
          <w:p>
            <w:pPr>
              <w:widowControl/>
              <w:jc w:val="both"/>
              <w:rPr>
                <w:rFonts w:hint="eastAsia" w:ascii="Arial" w:hAnsi="Arial" w:cs="Arial"/>
                <w:color w:val="000000"/>
                <w:kern w:val="0"/>
                <w:sz w:val="18"/>
                <w:szCs w:val="18"/>
              </w:rPr>
            </w:pPr>
            <w:r>
              <w:rPr>
                <w:rFonts w:hint="eastAsia" w:ascii="Arial" w:hAnsi="Arial" w:cs="Arial"/>
                <w:color w:val="000000"/>
                <w:kern w:val="0"/>
                <w:sz w:val="18"/>
                <w:szCs w:val="18"/>
                <w:lang w:val="en-US" w:eastAsia="zh-CN"/>
              </w:rPr>
              <w:t>int(11)</w:t>
            </w:r>
          </w:p>
        </w:tc>
        <w:tc>
          <w:tcPr>
            <w:tcW w:w="683"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c>
          <w:tcPr>
            <w:tcW w:w="617" w:type="dxa"/>
            <w:vAlign w:val="center"/>
          </w:tcPr>
          <w:p>
            <w:pPr>
              <w:widowControl/>
              <w:jc w:val="center"/>
              <w:rPr>
                <w:rFonts w:hint="eastAsia" w:ascii="Arial" w:hAnsi="Arial" w:cs="Arial"/>
                <w:color w:val="000000"/>
                <w:kern w:val="0"/>
                <w:sz w:val="18"/>
                <w:szCs w:val="18"/>
              </w:rPr>
            </w:pPr>
            <w:r>
              <w:rPr>
                <w:rFonts w:hint="eastAsia" w:ascii="Arial" w:hAnsi="Arial" w:cs="Arial"/>
                <w:color w:val="000000"/>
                <w:kern w:val="0"/>
                <w:sz w:val="18"/>
                <w:szCs w:val="1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center"/>
              <w:rPr>
                <w:rFonts w:hint="eastAsia" w:ascii="Arial" w:hAnsi="Arial" w:cs="Arial"/>
                <w:color w:val="000000"/>
                <w:kern w:val="0"/>
                <w:sz w:val="18"/>
                <w:szCs w:val="18"/>
              </w:rPr>
            </w:pPr>
          </w:p>
        </w:tc>
        <w:tc>
          <w:tcPr>
            <w:tcW w:w="2984" w:type="dxa"/>
            <w:vAlign w:val="top"/>
          </w:tcPr>
          <w:p>
            <w:pPr>
              <w:widowControl/>
              <w:jc w:val="center"/>
              <w:rPr>
                <w:rFonts w:hint="eastAsia" w:ascii="Arial" w:hAnsi="Arial" w:cs="Arial"/>
                <w:color w:val="000000"/>
                <w:kern w:val="0"/>
                <w:sz w:val="18"/>
                <w:szCs w:val="18"/>
              </w:rPr>
            </w:pPr>
          </w:p>
        </w:tc>
        <w:tc>
          <w:tcPr>
            <w:tcW w:w="1727"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center"/>
              <w:rPr>
                <w:rFonts w:hint="eastAsia" w:ascii="Arial" w:hAnsi="Arial" w:cs="Arial"/>
                <w:color w:val="000000"/>
                <w:kern w:val="0"/>
                <w:sz w:val="18"/>
                <w:szCs w:val="18"/>
              </w:rPr>
            </w:pPr>
          </w:p>
        </w:tc>
        <w:tc>
          <w:tcPr>
            <w:tcW w:w="2984" w:type="dxa"/>
            <w:vAlign w:val="top"/>
          </w:tcPr>
          <w:p>
            <w:pPr>
              <w:widowControl/>
              <w:jc w:val="center"/>
              <w:rPr>
                <w:rFonts w:hint="eastAsia" w:ascii="Arial" w:hAnsi="Arial" w:cs="Arial"/>
                <w:color w:val="000000"/>
                <w:kern w:val="0"/>
                <w:sz w:val="18"/>
                <w:szCs w:val="18"/>
              </w:rPr>
            </w:pPr>
          </w:p>
        </w:tc>
        <w:tc>
          <w:tcPr>
            <w:tcW w:w="1727"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center"/>
              <w:rPr>
                <w:rFonts w:hint="eastAsia" w:ascii="Arial" w:hAnsi="Arial" w:cs="Arial"/>
                <w:color w:val="000000"/>
                <w:kern w:val="0"/>
                <w:sz w:val="18"/>
                <w:szCs w:val="18"/>
              </w:rPr>
            </w:pPr>
          </w:p>
        </w:tc>
        <w:tc>
          <w:tcPr>
            <w:tcW w:w="2984" w:type="dxa"/>
            <w:vAlign w:val="top"/>
          </w:tcPr>
          <w:p>
            <w:pPr>
              <w:widowControl/>
              <w:jc w:val="center"/>
              <w:rPr>
                <w:rFonts w:hint="eastAsia" w:ascii="Arial" w:hAnsi="Arial" w:cs="Arial"/>
                <w:color w:val="000000"/>
                <w:kern w:val="0"/>
                <w:sz w:val="18"/>
                <w:szCs w:val="18"/>
              </w:rPr>
            </w:pPr>
          </w:p>
        </w:tc>
        <w:tc>
          <w:tcPr>
            <w:tcW w:w="1727"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0" w:hRule="atLeast"/>
        </w:trPr>
        <w:tc>
          <w:tcPr>
            <w:tcW w:w="2341" w:type="dxa"/>
            <w:vAlign w:val="center"/>
          </w:tcPr>
          <w:p>
            <w:pPr>
              <w:widowControl/>
              <w:jc w:val="center"/>
              <w:rPr>
                <w:rFonts w:hint="eastAsia" w:ascii="Arial" w:hAnsi="Arial" w:cs="Arial"/>
                <w:color w:val="000000"/>
                <w:kern w:val="0"/>
                <w:sz w:val="18"/>
                <w:szCs w:val="18"/>
              </w:rPr>
            </w:pPr>
          </w:p>
        </w:tc>
        <w:tc>
          <w:tcPr>
            <w:tcW w:w="2984" w:type="dxa"/>
            <w:vAlign w:val="top"/>
          </w:tcPr>
          <w:p>
            <w:pPr>
              <w:widowControl/>
              <w:jc w:val="center"/>
              <w:rPr>
                <w:rFonts w:hint="eastAsia" w:ascii="Arial" w:hAnsi="Arial" w:cs="Arial"/>
                <w:color w:val="000000"/>
                <w:kern w:val="0"/>
                <w:sz w:val="18"/>
                <w:szCs w:val="18"/>
              </w:rPr>
            </w:pPr>
          </w:p>
        </w:tc>
        <w:tc>
          <w:tcPr>
            <w:tcW w:w="1727" w:type="dxa"/>
            <w:vAlign w:val="center"/>
          </w:tcPr>
          <w:p>
            <w:pPr>
              <w:widowControl/>
              <w:jc w:val="center"/>
              <w:rPr>
                <w:rFonts w:hint="eastAsia" w:ascii="Arial" w:hAnsi="Arial" w:cs="Arial"/>
                <w:color w:val="000000"/>
                <w:kern w:val="0"/>
                <w:sz w:val="18"/>
                <w:szCs w:val="18"/>
              </w:rPr>
            </w:pPr>
          </w:p>
        </w:tc>
        <w:tc>
          <w:tcPr>
            <w:tcW w:w="683" w:type="dxa"/>
            <w:vAlign w:val="center"/>
          </w:tcPr>
          <w:p>
            <w:pPr>
              <w:widowControl/>
              <w:jc w:val="center"/>
              <w:rPr>
                <w:rFonts w:hint="eastAsia" w:ascii="Arial" w:hAnsi="Arial" w:cs="Arial"/>
                <w:color w:val="000000"/>
                <w:kern w:val="0"/>
                <w:sz w:val="18"/>
                <w:szCs w:val="18"/>
              </w:rPr>
            </w:pPr>
          </w:p>
        </w:tc>
        <w:tc>
          <w:tcPr>
            <w:tcW w:w="617" w:type="dxa"/>
            <w:vAlign w:val="center"/>
          </w:tcPr>
          <w:p>
            <w:pPr>
              <w:widowControl/>
              <w:jc w:val="center"/>
              <w:rPr>
                <w:rFonts w:hint="eastAsia" w:ascii="Arial" w:hAnsi="Arial" w:cs="Arial"/>
                <w:color w:val="000000"/>
                <w:kern w:val="0"/>
                <w:sz w:val="18"/>
                <w:szCs w:val="18"/>
              </w:rPr>
            </w:pPr>
          </w:p>
        </w:tc>
      </w:tr>
      <w:bookmarkEnd w:id="56"/>
      <w:bookmarkEnd w:id="57"/>
    </w:tbl>
    <w:p>
      <w:pPr>
        <w:pStyle w:val="4"/>
        <w:numPr>
          <w:ilvl w:val="2"/>
          <w:numId w:val="1"/>
        </w:numPr>
        <w:spacing w:line="415" w:lineRule="auto"/>
        <w:ind w:left="567"/>
        <w:rPr>
          <w:rFonts w:ascii="Arial" w:hAnsi="Arial" w:eastAsia="黑体" w:cs="Arial"/>
          <w:sz w:val="26"/>
        </w:rPr>
      </w:pPr>
      <w:bookmarkStart w:id="58" w:name="_Toc263677747"/>
      <w:bookmarkStart w:id="59" w:name="_Toc415328876"/>
      <w:r>
        <w:rPr>
          <w:rFonts w:ascii="Arial" w:hAnsi="Arial" w:eastAsia="黑体" w:cs="Arial"/>
          <w:sz w:val="26"/>
        </w:rPr>
        <w:t>数据库设置</w:t>
      </w:r>
      <w:bookmarkEnd w:id="58"/>
      <w:bookmarkEnd w:id="59"/>
    </w:p>
    <w:p>
      <w:pPr>
        <w:spacing w:line="360" w:lineRule="auto"/>
        <w:ind w:firstLine="420"/>
        <w:rPr>
          <w:rFonts w:cs="Arial"/>
          <w:color w:val="0000FF"/>
          <w:kern w:val="0"/>
        </w:rPr>
      </w:pPr>
      <w:r>
        <w:rPr>
          <w:rFonts w:cs="Arial"/>
          <w:color w:val="0000FF"/>
          <w:kern w:val="0"/>
        </w:rPr>
        <w:t>本小节可包含但不限于以下内容：</w:t>
      </w:r>
    </w:p>
    <w:p>
      <w:pPr>
        <w:spacing w:line="360" w:lineRule="auto"/>
        <w:ind w:firstLine="420"/>
        <w:rPr>
          <w:rFonts w:cs="Arial"/>
          <w:color w:val="0000FF"/>
          <w:kern w:val="0"/>
        </w:rPr>
      </w:pPr>
      <w:r>
        <w:rPr>
          <w:rFonts w:cs="Arial"/>
          <w:color w:val="0000FF"/>
          <w:kern w:val="0"/>
        </w:rPr>
        <w:t>数据库服务器基本信息；</w:t>
      </w:r>
    </w:p>
    <w:p>
      <w:pPr>
        <w:spacing w:line="360" w:lineRule="auto"/>
        <w:ind w:firstLine="420"/>
        <w:rPr>
          <w:rFonts w:cs="Arial"/>
          <w:color w:val="0000FF"/>
          <w:kern w:val="0"/>
        </w:rPr>
      </w:pPr>
      <w:r>
        <w:rPr>
          <w:rFonts w:cs="Arial"/>
          <w:color w:val="0000FF"/>
          <w:kern w:val="0"/>
        </w:rPr>
        <w:t>每个数据库服务器上建立的数据库基本信息，如SID、存储空间安排，数据文件大小等；</w:t>
      </w:r>
    </w:p>
    <w:p>
      <w:pPr>
        <w:spacing w:line="360" w:lineRule="auto"/>
        <w:ind w:firstLine="420"/>
        <w:rPr>
          <w:rFonts w:cs="Arial"/>
          <w:color w:val="0000FF"/>
          <w:kern w:val="0"/>
        </w:rPr>
      </w:pPr>
      <w:r>
        <w:rPr>
          <w:rFonts w:cs="Arial"/>
          <w:color w:val="0000FF"/>
          <w:kern w:val="0"/>
        </w:rPr>
        <w:t>数据库表的分配方法，如：如何创建段或表空间等。</w:t>
      </w:r>
    </w:p>
    <w:p>
      <w:pPr>
        <w:pStyle w:val="4"/>
        <w:numPr>
          <w:ilvl w:val="2"/>
          <w:numId w:val="1"/>
        </w:numPr>
        <w:spacing w:line="415" w:lineRule="auto"/>
        <w:ind w:left="567"/>
        <w:rPr>
          <w:rFonts w:ascii="Arial" w:hAnsi="Arial" w:eastAsia="黑体" w:cs="Arial"/>
          <w:sz w:val="26"/>
        </w:rPr>
      </w:pPr>
      <w:bookmarkStart w:id="60" w:name="_Toc263677749"/>
      <w:bookmarkStart w:id="61" w:name="_Toc415328877"/>
      <w:r>
        <w:rPr>
          <w:rFonts w:ascii="Arial" w:hAnsi="Arial" w:eastAsia="黑体" w:cs="Arial"/>
          <w:sz w:val="26"/>
        </w:rPr>
        <w:t>安全保密设计</w:t>
      </w:r>
      <w:bookmarkEnd w:id="60"/>
      <w:bookmarkEnd w:id="61"/>
    </w:p>
    <w:p>
      <w:pPr>
        <w:spacing w:beforeLines="100" w:afterLines="100" w:line="360" w:lineRule="auto"/>
        <w:ind w:firstLine="420"/>
        <w:rPr>
          <w:rFonts w:ascii="Arial" w:hAnsi="Arial" w:eastAsia="黑体" w:cs="Arial"/>
          <w:b/>
          <w:sz w:val="26"/>
          <w:szCs w:val="30"/>
        </w:rPr>
      </w:pPr>
      <w:r>
        <w:rPr>
          <w:rFonts w:cs="Arial"/>
          <w:color w:val="0000FF"/>
          <w:kern w:val="0"/>
        </w:rPr>
        <w:t>本小节应描述用户角色划分方法和各个角色的权限。通过区分不同的访问者、不同的访问类型和不同的数据对象，分别对待。</w:t>
      </w:r>
    </w:p>
    <w:sectPr>
      <w:head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方正小标宋简体">
    <w:altName w:val="微软雅黑"/>
    <w:panose1 w:val="00000000000000000000"/>
    <w:charset w:val="86"/>
    <w:family w:val="auto"/>
    <w:pitch w:val="default"/>
    <w:sig w:usb0="00000001" w:usb1="080E0000" w:usb2="00000010" w:usb3="00000000" w:csb0="00040000" w:csb1="00000000"/>
  </w:font>
  <w:font w:name="方正大标宋简体">
    <w:altName w:val="微软雅黑"/>
    <w:panose1 w:val="00000000000000000000"/>
    <w:charset w:val="86"/>
    <w:family w:val="auto"/>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jc w:val="center"/>
    </w:pPr>
    <w:r>
      <w:fldChar w:fldCharType="begin"/>
    </w:r>
    <w:r>
      <w:instrText xml:space="preserve">PAGE   \* MERGEFORMAT</w:instrText>
    </w:r>
    <w:r>
      <w:fldChar w:fldCharType="separate"/>
    </w:r>
    <w:r>
      <w:rPr>
        <w:lang w:val="zh-CN"/>
      </w:rPr>
      <w:t>1</w:t>
    </w:r>
    <w:r>
      <w:fldChar w:fldCharType="end"/>
    </w:r>
  </w:p>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jc w:val="center"/>
    </w:pPr>
    <w:r>
      <w:fldChar w:fldCharType="begin"/>
    </w:r>
    <w:r>
      <w:instrText xml:space="preserve">PAGE   \* MERGEFORMAT</w:instrText>
    </w:r>
    <w:r>
      <w:fldChar w:fldCharType="separate"/>
    </w:r>
    <w:r>
      <w:rPr>
        <w:lang w:val="zh-CN"/>
      </w:rPr>
      <w:t>19</w:t>
    </w:r>
    <w:r>
      <w:fldChar w:fldCharType="end"/>
    </w:r>
  </w:p>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tabs>
        <w:tab w:val="clear" w:pos="4153"/>
      </w:tabs>
    </w:pPr>
    <w:r>
      <w:rPr>
        <w:rFonts w:ascii="Arial" w:hAnsi="Arial" w:eastAsia="宋体" w:cs="Arial"/>
        <w:kern w:val="2"/>
        <w:sz w:val="15"/>
        <w:szCs w:val="18"/>
        <w:lang w:val="en-US" w:eastAsia="zh-CN" w:bidi="ar-SA"/>
      </w:rPr>
      <w:pict>
        <v:shape id="图片 4" o:spid="_x0000_s1025" type="#_x0000_t75" style="position:absolute;left:0;margin-left:393.9pt;margin-top:-11.75pt;height:21.5pt;width:21.5pt;rotation:0f;z-index:251659264;" o:ole="f" fillcolor="#FFFFFF" filled="f" o:preferrelative="t" stroked="f" coordorigin="0,0" coordsize="21600,21600">
          <v:fill on="f" color2="#FFFFFF" focus="0%"/>
          <v:imagedata gain="65536f" blacklevel="0f" gamma="0" o:title="" r:id="rId1"/>
          <o:lock v:ext="edit" position="f" selection="f" grouping="f" rotation="f" cropping="f" text="f" aspectratio="t"/>
        </v:shape>
      </w:pict>
    </w:r>
    <w:r>
      <w:rPr>
        <w:rFonts w:hint="eastAsia" w:ascii="Arial" w:hAnsi="Arial" w:cs="Arial"/>
        <w:sz w:val="15"/>
      </w:rPr>
      <w:t>物业云平台《项目管理子系统》数据库设计说明书</w: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tabs>
        <w:tab w:val="clear" w:pos="4153"/>
      </w:tabs>
      <w:jc w:val="both"/>
    </w:pPr>
    <w:r>
      <w:rPr>
        <w:rFonts w:ascii="Arial" w:hAnsi="Arial" w:eastAsia="宋体" w:cs="Arial"/>
        <w:kern w:val="2"/>
        <w:sz w:val="15"/>
        <w:szCs w:val="18"/>
        <w:lang w:val="en-US" w:eastAsia="zh-CN" w:bidi="ar-SA"/>
      </w:rPr>
      <w:pict>
        <v:shape id="图片 5" o:spid="_x0000_s1026" type="#_x0000_t75" style="position:absolute;left:0;margin-left:675.85pt;margin-top:-11.75pt;height:21.5pt;width:21.5pt;rotation:0f;z-index:251658240;" o:ole="f" fillcolor="#FFFFFF" filled="f" o:preferrelative="t" stroked="f" coordorigin="0,0" coordsize="21600,21600">
          <v:fill on="f" color2="#FFFFFF" focus="0%"/>
          <v:imagedata gain="65536f" blacklevel="0f" gamma="0" o:title="" r:id="rId1"/>
          <o:lock v:ext="edit" position="f" selection="f" grouping="f" rotation="f" cropping="f" text="f" aspectratio="t"/>
        </v:shape>
      </w:pict>
    </w:r>
    <w:r>
      <w:rPr>
        <w:rFonts w:hint="eastAsia" w:ascii="Arial" w:hAnsi="Arial" w:cs="Arial"/>
        <w:sz w:val="15"/>
      </w:rPr>
      <w:t>物业云平台《项目管理子系统》数据库设计说明书</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741683845">
    <w:nsid w:val="2C353285"/>
    <w:multiLevelType w:val="multilevel"/>
    <w:tmpl w:val="2C353285"/>
    <w:lvl w:ilvl="0" w:tentative="1">
      <w:start w:val="1"/>
      <w:numFmt w:val="chineseCountingThousand"/>
      <w:lvlText w:val="第%1部分"/>
      <w:lvlJc w:val="left"/>
      <w:pPr>
        <w:ind w:left="425" w:hanging="425"/>
      </w:pPr>
      <w:rPr>
        <w:rFonts w:hint="eastAsia"/>
        <w:lang w:val="en-US"/>
      </w:rPr>
    </w:lvl>
    <w:lvl w:ilvl="1" w:tentative="1">
      <w:start w:val="1"/>
      <w:numFmt w:val="decimal"/>
      <w:isLgl/>
      <w:lvlText w:val="%1.%2"/>
      <w:lvlJc w:val="left"/>
      <w:pPr>
        <w:ind w:left="992" w:hanging="567"/>
      </w:pPr>
      <w:rPr>
        <w:rFonts w:hint="eastAsia"/>
      </w:rPr>
    </w:lvl>
    <w:lvl w:ilvl="2" w:tentative="1">
      <w:start w:val="1"/>
      <w:numFmt w:val="decimal"/>
      <w:isLgl/>
      <w:lvlText w:val="%1.%2.%3"/>
      <w:lvlJc w:val="left"/>
      <w:pPr>
        <w:ind w:left="1418" w:hanging="567"/>
      </w:pPr>
      <w:rPr>
        <w:rFonts w:hint="eastAsia"/>
      </w:rPr>
    </w:lvl>
    <w:lvl w:ilvl="3" w:tentative="1">
      <w:start w:val="1"/>
      <w:numFmt w:val="decimal"/>
      <w:isLgl/>
      <w:lvlText w:val="%1.%2.%3.%4"/>
      <w:lvlJc w:val="left"/>
      <w:pPr>
        <w:ind w:left="708" w:hanging="708"/>
      </w:pPr>
      <w:rPr>
        <w:rFonts w:hint="eastAsia"/>
      </w:rPr>
    </w:lvl>
    <w:lvl w:ilvl="4" w:tentative="1">
      <w:start w:val="1"/>
      <w:numFmt w:val="decimal"/>
      <w:isLgl/>
      <w:lvlText w:val="%1.%2.%3.%4.%5"/>
      <w:lvlJc w:val="left"/>
      <w:pPr>
        <w:ind w:left="2551" w:hanging="850"/>
      </w:pPr>
      <w:rPr>
        <w:rFonts w:hint="eastAsia"/>
      </w:rPr>
    </w:lvl>
    <w:lvl w:ilvl="5" w:tentative="1">
      <w:start w:val="1"/>
      <w:numFmt w:val="decimal"/>
      <w:lvlText w:val="%1.%2.%3.%4.%5.%6"/>
      <w:lvlJc w:val="left"/>
      <w:pPr>
        <w:ind w:left="3260" w:hanging="1134"/>
      </w:pPr>
      <w:rPr>
        <w:rFonts w:hint="eastAsia"/>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start w:val="1"/>
      <w:numFmt w:val="decimal"/>
      <w:lvlText w:val="%1.%2.%3.%4.%5.%6.%7.%8.%9"/>
      <w:lvlJc w:val="left"/>
      <w:pPr>
        <w:ind w:left="5102" w:hanging="1700"/>
      </w:pPr>
      <w:rPr>
        <w:rFonts w:hint="eastAsia"/>
      </w:rPr>
    </w:lvl>
  </w:abstractNum>
  <w:abstractNum w:abstractNumId="970940207">
    <w:nsid w:val="39DF5F2F"/>
    <w:multiLevelType w:val="multilevel"/>
    <w:tmpl w:val="39DF5F2F"/>
    <w:lvl w:ilvl="0" w:tentative="1">
      <w:start w:val="1"/>
      <w:numFmt w:val="bullet"/>
      <w:lvlText w:val=""/>
      <w:lvlJc w:val="left"/>
      <w:pPr>
        <w:ind w:left="840" w:hanging="420"/>
      </w:pPr>
      <w:rPr>
        <w:rFonts w:hint="default" w:ascii="Wingdings" w:hAnsi="Wingdings"/>
      </w:rPr>
    </w:lvl>
    <w:lvl w:ilvl="1" w:tentative="1">
      <w:start w:val="1"/>
      <w:numFmt w:val="bullet"/>
      <w:lvlText w:val=""/>
      <w:lvlJc w:val="left"/>
      <w:pPr>
        <w:ind w:left="1260" w:hanging="420"/>
      </w:pPr>
      <w:rPr>
        <w:rFonts w:hint="default" w:ascii="Wingdings" w:hAnsi="Wingdings"/>
      </w:rPr>
    </w:lvl>
    <w:lvl w:ilvl="2" w:tentative="1">
      <w:start w:val="1"/>
      <w:numFmt w:val="bullet"/>
      <w:lvlText w:val=""/>
      <w:lvlJc w:val="left"/>
      <w:pPr>
        <w:ind w:left="1680" w:hanging="420"/>
      </w:pPr>
      <w:rPr>
        <w:rFonts w:hint="default" w:ascii="Wingdings" w:hAnsi="Wingdings"/>
      </w:rPr>
    </w:lvl>
    <w:lvl w:ilvl="3" w:tentative="1">
      <w:start w:val="1"/>
      <w:numFmt w:val="bullet"/>
      <w:lvlText w:val=""/>
      <w:lvlJc w:val="left"/>
      <w:pPr>
        <w:ind w:left="2100" w:hanging="420"/>
      </w:pPr>
      <w:rPr>
        <w:rFonts w:hint="default" w:ascii="Wingdings" w:hAnsi="Wingdings"/>
      </w:rPr>
    </w:lvl>
    <w:lvl w:ilvl="4" w:tentative="1">
      <w:start w:val="1"/>
      <w:numFmt w:val="bullet"/>
      <w:lvlText w:val=""/>
      <w:lvlJc w:val="left"/>
      <w:pPr>
        <w:ind w:left="2520" w:hanging="420"/>
      </w:pPr>
      <w:rPr>
        <w:rFonts w:hint="default" w:ascii="Wingdings" w:hAnsi="Wingdings"/>
      </w:rPr>
    </w:lvl>
    <w:lvl w:ilvl="5" w:tentative="1">
      <w:start w:val="1"/>
      <w:numFmt w:val="bullet"/>
      <w:lvlText w:val=""/>
      <w:lvlJc w:val="left"/>
      <w:pPr>
        <w:ind w:left="2940" w:hanging="420"/>
      </w:pPr>
      <w:rPr>
        <w:rFonts w:hint="default" w:ascii="Wingdings" w:hAnsi="Wingdings"/>
      </w:rPr>
    </w:lvl>
    <w:lvl w:ilvl="6" w:tentative="1">
      <w:start w:val="1"/>
      <w:numFmt w:val="bullet"/>
      <w:lvlText w:val=""/>
      <w:lvlJc w:val="left"/>
      <w:pPr>
        <w:ind w:left="3360" w:hanging="420"/>
      </w:pPr>
      <w:rPr>
        <w:rFonts w:hint="default" w:ascii="Wingdings" w:hAnsi="Wingdings"/>
      </w:rPr>
    </w:lvl>
    <w:lvl w:ilvl="7" w:tentative="1">
      <w:start w:val="1"/>
      <w:numFmt w:val="bullet"/>
      <w:lvlText w:val=""/>
      <w:lvlJc w:val="left"/>
      <w:pPr>
        <w:ind w:left="3780" w:hanging="420"/>
      </w:pPr>
      <w:rPr>
        <w:rFonts w:hint="default" w:ascii="Wingdings" w:hAnsi="Wingdings"/>
      </w:rPr>
    </w:lvl>
    <w:lvl w:ilvl="8" w:tentative="1">
      <w:start w:val="1"/>
      <w:numFmt w:val="bullet"/>
      <w:lvlText w:val=""/>
      <w:lvlJc w:val="left"/>
      <w:pPr>
        <w:ind w:left="4200" w:hanging="420"/>
      </w:pPr>
      <w:rPr>
        <w:rFonts w:hint="default" w:ascii="Wingdings" w:hAnsi="Wingdings"/>
      </w:rPr>
    </w:lvl>
  </w:abstractNum>
  <w:abstractNum w:abstractNumId="1189611447">
    <w:nsid w:val="46E807B7"/>
    <w:multiLevelType w:val="multilevel"/>
    <w:tmpl w:val="46E807B7"/>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197427982">
    <w:nsid w:val="475F4D0E"/>
    <w:multiLevelType w:val="multilevel"/>
    <w:tmpl w:val="475F4D0E"/>
    <w:lvl w:ilvl="0" w:tentative="1">
      <w:start w:val="1"/>
      <w:numFmt w:val="bullet"/>
      <w:lvlText w:val=""/>
      <w:lvlJc w:val="left"/>
      <w:pPr>
        <w:tabs>
          <w:tab w:val="left" w:pos="840"/>
        </w:tabs>
        <w:ind w:left="840" w:hanging="420"/>
      </w:pPr>
      <w:rPr>
        <w:rFonts w:hint="default" w:ascii="Wingdings" w:hAnsi="Wingdings"/>
      </w:r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543293453">
    <w:nsid w:val="2062000D"/>
    <w:multiLevelType w:val="multilevel"/>
    <w:tmpl w:val="2062000D"/>
    <w:lvl w:ilvl="0" w:tentative="1">
      <w:start w:val="1"/>
      <w:numFmt w:val="bullet"/>
      <w:lvlText w:val=""/>
      <w:lvlJc w:val="left"/>
      <w:pPr>
        <w:tabs>
          <w:tab w:val="left" w:pos="840"/>
        </w:tabs>
        <w:ind w:left="840" w:hanging="420"/>
      </w:pPr>
      <w:rPr>
        <w:rFonts w:hint="default" w:ascii="Wingdings" w:hAnsi="Wingdings"/>
      </w:rPr>
    </w:lvl>
    <w:lvl w:ilvl="1" w:tentative="1">
      <w:start w:val="1"/>
      <w:numFmt w:val="bullet"/>
      <w:lvlText w:val=""/>
      <w:lvlJc w:val="left"/>
      <w:pPr>
        <w:tabs>
          <w:tab w:val="left" w:pos="1260"/>
        </w:tabs>
        <w:ind w:left="1260" w:hanging="420"/>
      </w:pPr>
      <w:rPr>
        <w:rFonts w:hint="default" w:ascii="Wingdings" w:hAnsi="Wingdings"/>
      </w:rPr>
    </w:lvl>
    <w:lvl w:ilvl="2" w:tentative="1">
      <w:start w:val="1"/>
      <w:numFmt w:val="bullet"/>
      <w:lvlText w:val=""/>
      <w:lvlJc w:val="left"/>
      <w:pPr>
        <w:tabs>
          <w:tab w:val="left" w:pos="1680"/>
        </w:tabs>
        <w:ind w:left="1680" w:hanging="420"/>
      </w:pPr>
      <w:rPr>
        <w:rFonts w:hint="default" w:ascii="Wingdings" w:hAnsi="Wingdings"/>
      </w:rPr>
    </w:lvl>
    <w:lvl w:ilvl="3" w:tentative="1">
      <w:start w:val="1"/>
      <w:numFmt w:val="bullet"/>
      <w:lvlText w:val=""/>
      <w:lvlJc w:val="left"/>
      <w:pPr>
        <w:tabs>
          <w:tab w:val="left" w:pos="2100"/>
        </w:tabs>
        <w:ind w:left="2100" w:hanging="420"/>
      </w:pPr>
      <w:rPr>
        <w:rFonts w:hint="default" w:ascii="Wingdings" w:hAnsi="Wingdings"/>
      </w:rPr>
    </w:lvl>
    <w:lvl w:ilvl="4" w:tentative="1">
      <w:start w:val="1"/>
      <w:numFmt w:val="bullet"/>
      <w:lvlText w:val=""/>
      <w:lvlJc w:val="left"/>
      <w:pPr>
        <w:tabs>
          <w:tab w:val="left" w:pos="2520"/>
        </w:tabs>
        <w:ind w:left="2520" w:hanging="420"/>
      </w:pPr>
      <w:rPr>
        <w:rFonts w:hint="default" w:ascii="Wingdings" w:hAnsi="Wingdings"/>
      </w:rPr>
    </w:lvl>
    <w:lvl w:ilvl="5" w:tentative="1">
      <w:start w:val="1"/>
      <w:numFmt w:val="bullet"/>
      <w:lvlText w:val=""/>
      <w:lvlJc w:val="left"/>
      <w:pPr>
        <w:tabs>
          <w:tab w:val="left" w:pos="2940"/>
        </w:tabs>
        <w:ind w:left="2940" w:hanging="420"/>
      </w:pPr>
      <w:rPr>
        <w:rFonts w:hint="default" w:ascii="Wingdings" w:hAnsi="Wingdings"/>
      </w:rPr>
    </w:lvl>
    <w:lvl w:ilvl="6" w:tentative="1">
      <w:start w:val="1"/>
      <w:numFmt w:val="bullet"/>
      <w:lvlText w:val=""/>
      <w:lvlJc w:val="left"/>
      <w:pPr>
        <w:tabs>
          <w:tab w:val="left" w:pos="3360"/>
        </w:tabs>
        <w:ind w:left="3360" w:hanging="420"/>
      </w:pPr>
      <w:rPr>
        <w:rFonts w:hint="default" w:ascii="Wingdings" w:hAnsi="Wingdings"/>
      </w:rPr>
    </w:lvl>
    <w:lvl w:ilvl="7" w:tentative="1">
      <w:start w:val="1"/>
      <w:numFmt w:val="bullet"/>
      <w:lvlText w:val=""/>
      <w:lvlJc w:val="left"/>
      <w:pPr>
        <w:tabs>
          <w:tab w:val="left" w:pos="3780"/>
        </w:tabs>
        <w:ind w:left="3780" w:hanging="420"/>
      </w:pPr>
      <w:rPr>
        <w:rFonts w:hint="default" w:ascii="Wingdings" w:hAnsi="Wingdings"/>
      </w:rPr>
    </w:lvl>
    <w:lvl w:ilvl="8" w:tentative="1">
      <w:start w:val="1"/>
      <w:numFmt w:val="bullet"/>
      <w:lvlText w:val=""/>
      <w:lvlJc w:val="left"/>
      <w:pPr>
        <w:tabs>
          <w:tab w:val="left" w:pos="4200"/>
        </w:tabs>
        <w:ind w:left="4200" w:hanging="420"/>
      </w:pPr>
      <w:rPr>
        <w:rFonts w:hint="default" w:ascii="Wingdings" w:hAnsi="Wingdings"/>
      </w:rPr>
    </w:lvl>
  </w:abstractNum>
  <w:abstractNum w:abstractNumId="293951770">
    <w:nsid w:val="1185591A"/>
    <w:multiLevelType w:val="multilevel"/>
    <w:tmpl w:val="1185591A"/>
    <w:lvl w:ilvl="0" w:tentative="1">
      <w:start w:val="1"/>
      <w:numFmt w:val="bullet"/>
      <w:lvlText w:val=""/>
      <w:lvlJc w:val="left"/>
      <w:pPr>
        <w:ind w:left="840" w:hanging="420"/>
      </w:pPr>
      <w:rPr>
        <w:rFonts w:hint="default" w:ascii="Wingdings" w:hAnsi="Wingdings"/>
      </w:rPr>
    </w:lvl>
    <w:lvl w:ilvl="1" w:tentative="1">
      <w:start w:val="1"/>
      <w:numFmt w:val="bullet"/>
      <w:lvlText w:val=""/>
      <w:lvlJc w:val="left"/>
      <w:pPr>
        <w:ind w:left="1260" w:hanging="420"/>
      </w:pPr>
      <w:rPr>
        <w:rFonts w:hint="default" w:ascii="Wingdings" w:hAnsi="Wingdings"/>
      </w:rPr>
    </w:lvl>
    <w:lvl w:ilvl="2" w:tentative="1">
      <w:start w:val="1"/>
      <w:numFmt w:val="bullet"/>
      <w:lvlText w:val=""/>
      <w:lvlJc w:val="left"/>
      <w:pPr>
        <w:ind w:left="1680" w:hanging="420"/>
      </w:pPr>
      <w:rPr>
        <w:rFonts w:hint="default" w:ascii="Wingdings" w:hAnsi="Wingdings"/>
      </w:rPr>
    </w:lvl>
    <w:lvl w:ilvl="3" w:tentative="1">
      <w:start w:val="1"/>
      <w:numFmt w:val="bullet"/>
      <w:lvlText w:val=""/>
      <w:lvlJc w:val="left"/>
      <w:pPr>
        <w:ind w:left="2100" w:hanging="420"/>
      </w:pPr>
      <w:rPr>
        <w:rFonts w:hint="default" w:ascii="Wingdings" w:hAnsi="Wingdings"/>
      </w:rPr>
    </w:lvl>
    <w:lvl w:ilvl="4" w:tentative="1">
      <w:start w:val="1"/>
      <w:numFmt w:val="bullet"/>
      <w:lvlText w:val=""/>
      <w:lvlJc w:val="left"/>
      <w:pPr>
        <w:ind w:left="2520" w:hanging="420"/>
      </w:pPr>
      <w:rPr>
        <w:rFonts w:hint="default" w:ascii="Wingdings" w:hAnsi="Wingdings"/>
      </w:rPr>
    </w:lvl>
    <w:lvl w:ilvl="5" w:tentative="1">
      <w:start w:val="1"/>
      <w:numFmt w:val="bullet"/>
      <w:lvlText w:val=""/>
      <w:lvlJc w:val="left"/>
      <w:pPr>
        <w:ind w:left="2940" w:hanging="420"/>
      </w:pPr>
      <w:rPr>
        <w:rFonts w:hint="default" w:ascii="Wingdings" w:hAnsi="Wingdings"/>
      </w:rPr>
    </w:lvl>
    <w:lvl w:ilvl="6" w:tentative="1">
      <w:start w:val="1"/>
      <w:numFmt w:val="bullet"/>
      <w:lvlText w:val=""/>
      <w:lvlJc w:val="left"/>
      <w:pPr>
        <w:ind w:left="3360" w:hanging="420"/>
      </w:pPr>
      <w:rPr>
        <w:rFonts w:hint="default" w:ascii="Wingdings" w:hAnsi="Wingdings"/>
      </w:rPr>
    </w:lvl>
    <w:lvl w:ilvl="7" w:tentative="1">
      <w:start w:val="1"/>
      <w:numFmt w:val="bullet"/>
      <w:lvlText w:val=""/>
      <w:lvlJc w:val="left"/>
      <w:pPr>
        <w:ind w:left="3780" w:hanging="420"/>
      </w:pPr>
      <w:rPr>
        <w:rFonts w:hint="default" w:ascii="Wingdings" w:hAnsi="Wingdings"/>
      </w:rPr>
    </w:lvl>
    <w:lvl w:ilvl="8" w:tentative="1">
      <w:start w:val="1"/>
      <w:numFmt w:val="bullet"/>
      <w:lvlText w:val=""/>
      <w:lvlJc w:val="left"/>
      <w:pPr>
        <w:ind w:left="4200" w:hanging="420"/>
      </w:pPr>
      <w:rPr>
        <w:rFonts w:hint="default" w:ascii="Wingdings" w:hAnsi="Wingdings"/>
      </w:rPr>
    </w:lvl>
  </w:abstractNum>
  <w:abstractNum w:abstractNumId="179897379">
    <w:nsid w:val="0AB90423"/>
    <w:multiLevelType w:val="multilevel"/>
    <w:tmpl w:val="0AB90423"/>
    <w:lvl w:ilvl="0" w:tentative="1">
      <w:start w:val="1"/>
      <w:numFmt w:val="bullet"/>
      <w:lvlText w:val=""/>
      <w:lvlJc w:val="left"/>
      <w:pPr>
        <w:tabs>
          <w:tab w:val="left" w:pos="840"/>
        </w:tabs>
        <w:ind w:left="840" w:hanging="420"/>
      </w:pPr>
      <w:rPr>
        <w:rFonts w:hint="default" w:ascii="Wingdings" w:hAnsi="Wingdings"/>
      </w:rPr>
    </w:lvl>
    <w:lvl w:ilvl="1" w:tentative="1">
      <w:start w:val="1"/>
      <w:numFmt w:val="bullet"/>
      <w:lvlText w:val=""/>
      <w:lvlJc w:val="left"/>
      <w:pPr>
        <w:tabs>
          <w:tab w:val="left" w:pos="1260"/>
        </w:tabs>
        <w:ind w:left="1260" w:hanging="420"/>
      </w:pPr>
      <w:rPr>
        <w:rFonts w:hint="default" w:ascii="Wingdings" w:hAnsi="Wingdings"/>
      </w:rPr>
    </w:lvl>
    <w:lvl w:ilvl="2" w:tentative="1">
      <w:start w:val="1"/>
      <w:numFmt w:val="bullet"/>
      <w:lvlText w:val=""/>
      <w:lvlJc w:val="left"/>
      <w:pPr>
        <w:tabs>
          <w:tab w:val="left" w:pos="1680"/>
        </w:tabs>
        <w:ind w:left="1680" w:hanging="420"/>
      </w:pPr>
      <w:rPr>
        <w:rFonts w:hint="default" w:ascii="Wingdings" w:hAnsi="Wingdings"/>
      </w:rPr>
    </w:lvl>
    <w:lvl w:ilvl="3" w:tentative="1">
      <w:start w:val="1"/>
      <w:numFmt w:val="bullet"/>
      <w:lvlText w:val=""/>
      <w:lvlJc w:val="left"/>
      <w:pPr>
        <w:tabs>
          <w:tab w:val="left" w:pos="2100"/>
        </w:tabs>
        <w:ind w:left="2100" w:hanging="420"/>
      </w:pPr>
      <w:rPr>
        <w:rFonts w:hint="default" w:ascii="Wingdings" w:hAnsi="Wingdings"/>
      </w:rPr>
    </w:lvl>
    <w:lvl w:ilvl="4" w:tentative="1">
      <w:start w:val="1"/>
      <w:numFmt w:val="bullet"/>
      <w:lvlText w:val=""/>
      <w:lvlJc w:val="left"/>
      <w:pPr>
        <w:tabs>
          <w:tab w:val="left" w:pos="2520"/>
        </w:tabs>
        <w:ind w:left="2520" w:hanging="420"/>
      </w:pPr>
      <w:rPr>
        <w:rFonts w:hint="default" w:ascii="Wingdings" w:hAnsi="Wingdings"/>
      </w:rPr>
    </w:lvl>
    <w:lvl w:ilvl="5" w:tentative="1">
      <w:start w:val="1"/>
      <w:numFmt w:val="bullet"/>
      <w:lvlText w:val=""/>
      <w:lvlJc w:val="left"/>
      <w:pPr>
        <w:tabs>
          <w:tab w:val="left" w:pos="2940"/>
        </w:tabs>
        <w:ind w:left="2940" w:hanging="420"/>
      </w:pPr>
      <w:rPr>
        <w:rFonts w:hint="default" w:ascii="Wingdings" w:hAnsi="Wingdings"/>
      </w:rPr>
    </w:lvl>
    <w:lvl w:ilvl="6" w:tentative="1">
      <w:start w:val="1"/>
      <w:numFmt w:val="bullet"/>
      <w:lvlText w:val=""/>
      <w:lvlJc w:val="left"/>
      <w:pPr>
        <w:tabs>
          <w:tab w:val="left" w:pos="3360"/>
        </w:tabs>
        <w:ind w:left="3360" w:hanging="420"/>
      </w:pPr>
      <w:rPr>
        <w:rFonts w:hint="default" w:ascii="Wingdings" w:hAnsi="Wingdings"/>
      </w:rPr>
    </w:lvl>
    <w:lvl w:ilvl="7" w:tentative="1">
      <w:start w:val="1"/>
      <w:numFmt w:val="bullet"/>
      <w:lvlText w:val=""/>
      <w:lvlJc w:val="left"/>
      <w:pPr>
        <w:tabs>
          <w:tab w:val="left" w:pos="3780"/>
        </w:tabs>
        <w:ind w:left="3780" w:hanging="420"/>
      </w:pPr>
      <w:rPr>
        <w:rFonts w:hint="default" w:ascii="Wingdings" w:hAnsi="Wingdings"/>
      </w:rPr>
    </w:lvl>
    <w:lvl w:ilvl="8" w:tentative="1">
      <w:start w:val="1"/>
      <w:numFmt w:val="bullet"/>
      <w:lvlText w:val=""/>
      <w:lvlJc w:val="left"/>
      <w:pPr>
        <w:tabs>
          <w:tab w:val="left" w:pos="4200"/>
        </w:tabs>
        <w:ind w:left="4200" w:hanging="420"/>
      </w:pPr>
      <w:rPr>
        <w:rFonts w:hint="default" w:ascii="Wingdings" w:hAnsi="Wingdings"/>
      </w:rPr>
    </w:lvl>
  </w:abstractNum>
  <w:abstractNum w:abstractNumId="109670392">
    <w:nsid w:val="06896FF8"/>
    <w:multiLevelType w:val="multilevel"/>
    <w:tmpl w:val="06896FF8"/>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7590558">
    <w:nsid w:val="010C691E"/>
    <w:multiLevelType w:val="multilevel"/>
    <w:tmpl w:val="010C691E"/>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333144554">
    <w:nsid w:val="4F762BEA"/>
    <w:multiLevelType w:val="multilevel"/>
    <w:tmpl w:val="4F762BEA"/>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426263822">
    <w:nsid w:val="55030F0E"/>
    <w:multiLevelType w:val="multilevel"/>
    <w:tmpl w:val="55030F0E"/>
    <w:lvl w:ilvl="0" w:tentative="1">
      <w:start w:val="1"/>
      <w:numFmt w:val="bullet"/>
      <w:lvlText w:val=""/>
      <w:lvlJc w:val="left"/>
      <w:pPr>
        <w:ind w:left="840" w:hanging="420"/>
      </w:pPr>
      <w:rPr>
        <w:rFonts w:hint="default" w:ascii="Wingdings" w:hAnsi="Wingdings"/>
      </w:rPr>
    </w:lvl>
    <w:lvl w:ilvl="1" w:tentative="1">
      <w:start w:val="1"/>
      <w:numFmt w:val="bullet"/>
      <w:lvlText w:val=""/>
      <w:lvlJc w:val="left"/>
      <w:pPr>
        <w:ind w:left="1260" w:hanging="420"/>
      </w:pPr>
      <w:rPr>
        <w:rFonts w:hint="default" w:ascii="Wingdings" w:hAnsi="Wingdings"/>
      </w:rPr>
    </w:lvl>
    <w:lvl w:ilvl="2" w:tentative="1">
      <w:start w:val="1"/>
      <w:numFmt w:val="bullet"/>
      <w:lvlText w:val=""/>
      <w:lvlJc w:val="left"/>
      <w:pPr>
        <w:ind w:left="1680" w:hanging="420"/>
      </w:pPr>
      <w:rPr>
        <w:rFonts w:hint="default" w:ascii="Wingdings" w:hAnsi="Wingdings"/>
      </w:rPr>
    </w:lvl>
    <w:lvl w:ilvl="3" w:tentative="1">
      <w:start w:val="1"/>
      <w:numFmt w:val="bullet"/>
      <w:lvlText w:val=""/>
      <w:lvlJc w:val="left"/>
      <w:pPr>
        <w:ind w:left="2100" w:hanging="420"/>
      </w:pPr>
      <w:rPr>
        <w:rFonts w:hint="default" w:ascii="Wingdings" w:hAnsi="Wingdings"/>
      </w:rPr>
    </w:lvl>
    <w:lvl w:ilvl="4" w:tentative="1">
      <w:start w:val="1"/>
      <w:numFmt w:val="bullet"/>
      <w:lvlText w:val=""/>
      <w:lvlJc w:val="left"/>
      <w:pPr>
        <w:ind w:left="2520" w:hanging="420"/>
      </w:pPr>
      <w:rPr>
        <w:rFonts w:hint="default" w:ascii="Wingdings" w:hAnsi="Wingdings"/>
      </w:rPr>
    </w:lvl>
    <w:lvl w:ilvl="5" w:tentative="1">
      <w:start w:val="1"/>
      <w:numFmt w:val="bullet"/>
      <w:lvlText w:val=""/>
      <w:lvlJc w:val="left"/>
      <w:pPr>
        <w:ind w:left="2940" w:hanging="420"/>
      </w:pPr>
      <w:rPr>
        <w:rFonts w:hint="default" w:ascii="Wingdings" w:hAnsi="Wingdings"/>
      </w:rPr>
    </w:lvl>
    <w:lvl w:ilvl="6" w:tentative="1">
      <w:start w:val="1"/>
      <w:numFmt w:val="bullet"/>
      <w:lvlText w:val=""/>
      <w:lvlJc w:val="left"/>
      <w:pPr>
        <w:ind w:left="3360" w:hanging="420"/>
      </w:pPr>
      <w:rPr>
        <w:rFonts w:hint="default" w:ascii="Wingdings" w:hAnsi="Wingdings"/>
      </w:rPr>
    </w:lvl>
    <w:lvl w:ilvl="7" w:tentative="1">
      <w:start w:val="1"/>
      <w:numFmt w:val="bullet"/>
      <w:lvlText w:val=""/>
      <w:lvlJc w:val="left"/>
      <w:pPr>
        <w:ind w:left="3780" w:hanging="420"/>
      </w:pPr>
      <w:rPr>
        <w:rFonts w:hint="default" w:ascii="Wingdings" w:hAnsi="Wingdings"/>
      </w:rPr>
    </w:lvl>
    <w:lvl w:ilvl="8" w:tentative="1">
      <w:start w:val="1"/>
      <w:numFmt w:val="bullet"/>
      <w:lvlText w:val=""/>
      <w:lvlJc w:val="left"/>
      <w:pPr>
        <w:ind w:left="4200" w:hanging="420"/>
      </w:pPr>
      <w:rPr>
        <w:rFonts w:hint="default" w:ascii="Wingdings" w:hAnsi="Wingdings"/>
      </w:rPr>
    </w:lvl>
  </w:abstractNum>
  <w:abstractNum w:abstractNumId="1483539870">
    <w:nsid w:val="586D059E"/>
    <w:multiLevelType w:val="multilevel"/>
    <w:tmpl w:val="586D059E"/>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545678834">
    <w:nsid w:val="5C212FF2"/>
    <w:multiLevelType w:val="multilevel"/>
    <w:tmpl w:val="5C212FF2"/>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2012027978">
    <w:nsid w:val="77ED1C4A"/>
    <w:multiLevelType w:val="multilevel"/>
    <w:tmpl w:val="77ED1C4A"/>
    <w:lvl w:ilvl="0" w:tentative="1">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074422940">
    <w:nsid w:val="7BA52E9C"/>
    <w:multiLevelType w:val="multilevel"/>
    <w:tmpl w:val="7BA52E9C"/>
    <w:lvl w:ilvl="0" w:tentative="1">
      <w:start w:val="1"/>
      <w:numFmt w:val="decimal"/>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num w:numId="1">
    <w:abstractNumId w:val="741683845"/>
  </w:num>
  <w:num w:numId="2">
    <w:abstractNumId w:val="179897379"/>
  </w:num>
  <w:num w:numId="3">
    <w:abstractNumId w:val="970940207"/>
  </w:num>
  <w:num w:numId="4">
    <w:abstractNumId w:val="1426263822"/>
  </w:num>
  <w:num w:numId="5">
    <w:abstractNumId w:val="293951770"/>
  </w:num>
  <w:num w:numId="6">
    <w:abstractNumId w:val="2012027978"/>
  </w:num>
  <w:num w:numId="7">
    <w:abstractNumId w:val="1197427982"/>
  </w:num>
  <w:num w:numId="8">
    <w:abstractNumId w:val="543293453"/>
  </w:num>
  <w:num w:numId="9">
    <w:abstractNumId w:val="1545678834"/>
  </w:num>
  <w:num w:numId="10">
    <w:abstractNumId w:val="1189611447"/>
  </w:num>
  <w:num w:numId="11">
    <w:abstractNumId w:val="1483539870"/>
  </w:num>
  <w:num w:numId="12">
    <w:abstractNumId w:val="1333144554"/>
  </w:num>
  <w:num w:numId="13">
    <w:abstractNumId w:val="17590558"/>
  </w:num>
  <w:num w:numId="14">
    <w:abstractNumId w:val="109670392"/>
  </w:num>
  <w:num w:numId="15">
    <w:abstractNumId w:val="20744229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C94FE2"/>
    <w:rsid w:val="000005DB"/>
    <w:rsid w:val="00003C25"/>
    <w:rsid w:val="00004A28"/>
    <w:rsid w:val="00004B07"/>
    <w:rsid w:val="00007747"/>
    <w:rsid w:val="00010DF7"/>
    <w:rsid w:val="00012A8A"/>
    <w:rsid w:val="00014F0D"/>
    <w:rsid w:val="000219C3"/>
    <w:rsid w:val="000243E6"/>
    <w:rsid w:val="000248C9"/>
    <w:rsid w:val="00025AF1"/>
    <w:rsid w:val="00026C2F"/>
    <w:rsid w:val="00030CCD"/>
    <w:rsid w:val="0003136C"/>
    <w:rsid w:val="0003229A"/>
    <w:rsid w:val="00033ACB"/>
    <w:rsid w:val="00034A62"/>
    <w:rsid w:val="00041850"/>
    <w:rsid w:val="000419ED"/>
    <w:rsid w:val="000419FA"/>
    <w:rsid w:val="00042655"/>
    <w:rsid w:val="00042941"/>
    <w:rsid w:val="000432CE"/>
    <w:rsid w:val="00046638"/>
    <w:rsid w:val="00051E58"/>
    <w:rsid w:val="0006142A"/>
    <w:rsid w:val="00062E25"/>
    <w:rsid w:val="00065047"/>
    <w:rsid w:val="00080C09"/>
    <w:rsid w:val="0008428F"/>
    <w:rsid w:val="00084617"/>
    <w:rsid w:val="00085C5B"/>
    <w:rsid w:val="00086BEE"/>
    <w:rsid w:val="00090178"/>
    <w:rsid w:val="00091B09"/>
    <w:rsid w:val="000954BA"/>
    <w:rsid w:val="00095EFE"/>
    <w:rsid w:val="000A12EF"/>
    <w:rsid w:val="000A1C86"/>
    <w:rsid w:val="000A3CD0"/>
    <w:rsid w:val="000A424B"/>
    <w:rsid w:val="000A56F9"/>
    <w:rsid w:val="000B016A"/>
    <w:rsid w:val="000B3D53"/>
    <w:rsid w:val="000B3FE6"/>
    <w:rsid w:val="000B6B5F"/>
    <w:rsid w:val="000B796E"/>
    <w:rsid w:val="000C07D8"/>
    <w:rsid w:val="000C0E65"/>
    <w:rsid w:val="000C0FFF"/>
    <w:rsid w:val="000C2839"/>
    <w:rsid w:val="000C3FF4"/>
    <w:rsid w:val="000C6FD7"/>
    <w:rsid w:val="000C77DF"/>
    <w:rsid w:val="000D05DE"/>
    <w:rsid w:val="000D152A"/>
    <w:rsid w:val="000D418C"/>
    <w:rsid w:val="000D65CC"/>
    <w:rsid w:val="000D691E"/>
    <w:rsid w:val="000D6E44"/>
    <w:rsid w:val="000D7E83"/>
    <w:rsid w:val="000E0A3C"/>
    <w:rsid w:val="000E1A8C"/>
    <w:rsid w:val="000E1EAA"/>
    <w:rsid w:val="000E5FF4"/>
    <w:rsid w:val="000E6BE6"/>
    <w:rsid w:val="000F486C"/>
    <w:rsid w:val="000F49C1"/>
    <w:rsid w:val="000F5568"/>
    <w:rsid w:val="000F557C"/>
    <w:rsid w:val="000F5AC3"/>
    <w:rsid w:val="000F7575"/>
    <w:rsid w:val="00100D60"/>
    <w:rsid w:val="001024D7"/>
    <w:rsid w:val="00103486"/>
    <w:rsid w:val="0010363F"/>
    <w:rsid w:val="00107B96"/>
    <w:rsid w:val="00110580"/>
    <w:rsid w:val="0011337D"/>
    <w:rsid w:val="00114679"/>
    <w:rsid w:val="00116D3B"/>
    <w:rsid w:val="00116FBB"/>
    <w:rsid w:val="00117935"/>
    <w:rsid w:val="00117D9E"/>
    <w:rsid w:val="00121923"/>
    <w:rsid w:val="00123660"/>
    <w:rsid w:val="00127F31"/>
    <w:rsid w:val="0013069A"/>
    <w:rsid w:val="001320F8"/>
    <w:rsid w:val="00135469"/>
    <w:rsid w:val="001364B0"/>
    <w:rsid w:val="0013739A"/>
    <w:rsid w:val="00145365"/>
    <w:rsid w:val="0014753D"/>
    <w:rsid w:val="00153EA9"/>
    <w:rsid w:val="00154E5A"/>
    <w:rsid w:val="00156A37"/>
    <w:rsid w:val="00160A99"/>
    <w:rsid w:val="00163EBB"/>
    <w:rsid w:val="00170A5F"/>
    <w:rsid w:val="0017233F"/>
    <w:rsid w:val="001754F6"/>
    <w:rsid w:val="00175BD1"/>
    <w:rsid w:val="00176B12"/>
    <w:rsid w:val="00176B64"/>
    <w:rsid w:val="00182A18"/>
    <w:rsid w:val="00183156"/>
    <w:rsid w:val="0018653A"/>
    <w:rsid w:val="00187D9B"/>
    <w:rsid w:val="001903E7"/>
    <w:rsid w:val="001915E9"/>
    <w:rsid w:val="00193C69"/>
    <w:rsid w:val="001945D6"/>
    <w:rsid w:val="0019589D"/>
    <w:rsid w:val="001A237A"/>
    <w:rsid w:val="001A3E08"/>
    <w:rsid w:val="001A621A"/>
    <w:rsid w:val="001B0373"/>
    <w:rsid w:val="001B339E"/>
    <w:rsid w:val="001B3490"/>
    <w:rsid w:val="001B47E3"/>
    <w:rsid w:val="001B64A9"/>
    <w:rsid w:val="001B6FBB"/>
    <w:rsid w:val="001B70F6"/>
    <w:rsid w:val="001C1203"/>
    <w:rsid w:val="001C177F"/>
    <w:rsid w:val="001C17C3"/>
    <w:rsid w:val="001C3B68"/>
    <w:rsid w:val="001C4984"/>
    <w:rsid w:val="001C5394"/>
    <w:rsid w:val="001C64AE"/>
    <w:rsid w:val="001D4862"/>
    <w:rsid w:val="001D4B2D"/>
    <w:rsid w:val="001E0086"/>
    <w:rsid w:val="001E0E55"/>
    <w:rsid w:val="001E14F7"/>
    <w:rsid w:val="001E1638"/>
    <w:rsid w:val="001E522C"/>
    <w:rsid w:val="001E5EED"/>
    <w:rsid w:val="001E790F"/>
    <w:rsid w:val="001E7E9B"/>
    <w:rsid w:val="001F1D32"/>
    <w:rsid w:val="001F5BCD"/>
    <w:rsid w:val="001F65B5"/>
    <w:rsid w:val="002018D2"/>
    <w:rsid w:val="002028BF"/>
    <w:rsid w:val="00206CF5"/>
    <w:rsid w:val="00207F9F"/>
    <w:rsid w:val="00211D28"/>
    <w:rsid w:val="002162CF"/>
    <w:rsid w:val="00217D46"/>
    <w:rsid w:val="002200F9"/>
    <w:rsid w:val="00221CE1"/>
    <w:rsid w:val="00222451"/>
    <w:rsid w:val="00224773"/>
    <w:rsid w:val="00230B03"/>
    <w:rsid w:val="002311CC"/>
    <w:rsid w:val="00232983"/>
    <w:rsid w:val="0023307C"/>
    <w:rsid w:val="002337C6"/>
    <w:rsid w:val="00237313"/>
    <w:rsid w:val="00242A8E"/>
    <w:rsid w:val="0024329D"/>
    <w:rsid w:val="00244980"/>
    <w:rsid w:val="002460CE"/>
    <w:rsid w:val="002478BB"/>
    <w:rsid w:val="00247B0C"/>
    <w:rsid w:val="002532AF"/>
    <w:rsid w:val="00253863"/>
    <w:rsid w:val="00256468"/>
    <w:rsid w:val="00256626"/>
    <w:rsid w:val="0025666E"/>
    <w:rsid w:val="00256C78"/>
    <w:rsid w:val="00257CAD"/>
    <w:rsid w:val="0026080A"/>
    <w:rsid w:val="00260828"/>
    <w:rsid w:val="002611EB"/>
    <w:rsid w:val="00261C4F"/>
    <w:rsid w:val="00265135"/>
    <w:rsid w:val="00265E90"/>
    <w:rsid w:val="00266C8B"/>
    <w:rsid w:val="00266E49"/>
    <w:rsid w:val="002670C5"/>
    <w:rsid w:val="002739B5"/>
    <w:rsid w:val="00286057"/>
    <w:rsid w:val="002872AC"/>
    <w:rsid w:val="002903EF"/>
    <w:rsid w:val="00293514"/>
    <w:rsid w:val="00293872"/>
    <w:rsid w:val="00294D2A"/>
    <w:rsid w:val="00297C57"/>
    <w:rsid w:val="002A65CF"/>
    <w:rsid w:val="002B0EA5"/>
    <w:rsid w:val="002B5442"/>
    <w:rsid w:val="002C1768"/>
    <w:rsid w:val="002C3A2B"/>
    <w:rsid w:val="002C4124"/>
    <w:rsid w:val="002C4FD5"/>
    <w:rsid w:val="002C554B"/>
    <w:rsid w:val="002C6F62"/>
    <w:rsid w:val="002D0A5B"/>
    <w:rsid w:val="002D1376"/>
    <w:rsid w:val="002D14FE"/>
    <w:rsid w:val="002D17AF"/>
    <w:rsid w:val="002D26B0"/>
    <w:rsid w:val="002D2B12"/>
    <w:rsid w:val="002D33BC"/>
    <w:rsid w:val="002D6841"/>
    <w:rsid w:val="002E033E"/>
    <w:rsid w:val="002E15CB"/>
    <w:rsid w:val="002E15E5"/>
    <w:rsid w:val="002E31F9"/>
    <w:rsid w:val="002E7950"/>
    <w:rsid w:val="002E7969"/>
    <w:rsid w:val="002F0418"/>
    <w:rsid w:val="002F2A0C"/>
    <w:rsid w:val="002F432B"/>
    <w:rsid w:val="002F48F8"/>
    <w:rsid w:val="002F4E4E"/>
    <w:rsid w:val="002F5A0D"/>
    <w:rsid w:val="002F736E"/>
    <w:rsid w:val="003009C4"/>
    <w:rsid w:val="00301570"/>
    <w:rsid w:val="00303F7B"/>
    <w:rsid w:val="00304765"/>
    <w:rsid w:val="00307527"/>
    <w:rsid w:val="00310DE1"/>
    <w:rsid w:val="0031269C"/>
    <w:rsid w:val="003138B5"/>
    <w:rsid w:val="00314BF8"/>
    <w:rsid w:val="00314D92"/>
    <w:rsid w:val="003220D2"/>
    <w:rsid w:val="00322906"/>
    <w:rsid w:val="0032366E"/>
    <w:rsid w:val="00323AD4"/>
    <w:rsid w:val="00323AF0"/>
    <w:rsid w:val="00327870"/>
    <w:rsid w:val="003323EA"/>
    <w:rsid w:val="00332E8E"/>
    <w:rsid w:val="00334435"/>
    <w:rsid w:val="00335044"/>
    <w:rsid w:val="00335DAF"/>
    <w:rsid w:val="003361D0"/>
    <w:rsid w:val="00336E0D"/>
    <w:rsid w:val="00337901"/>
    <w:rsid w:val="00342A29"/>
    <w:rsid w:val="00344DDF"/>
    <w:rsid w:val="003465AE"/>
    <w:rsid w:val="00346FB1"/>
    <w:rsid w:val="003513CA"/>
    <w:rsid w:val="003528D6"/>
    <w:rsid w:val="003545FC"/>
    <w:rsid w:val="0035544F"/>
    <w:rsid w:val="0035745F"/>
    <w:rsid w:val="00357782"/>
    <w:rsid w:val="003577A0"/>
    <w:rsid w:val="00362860"/>
    <w:rsid w:val="00362ABF"/>
    <w:rsid w:val="0037220C"/>
    <w:rsid w:val="003754EE"/>
    <w:rsid w:val="003777B7"/>
    <w:rsid w:val="00377A15"/>
    <w:rsid w:val="00386F96"/>
    <w:rsid w:val="0039304D"/>
    <w:rsid w:val="00394417"/>
    <w:rsid w:val="003953D2"/>
    <w:rsid w:val="00395F39"/>
    <w:rsid w:val="003A0B94"/>
    <w:rsid w:val="003A0B9B"/>
    <w:rsid w:val="003A3F09"/>
    <w:rsid w:val="003A5FF9"/>
    <w:rsid w:val="003A7D26"/>
    <w:rsid w:val="003B0002"/>
    <w:rsid w:val="003B1772"/>
    <w:rsid w:val="003B2D28"/>
    <w:rsid w:val="003B5C98"/>
    <w:rsid w:val="003B5F4D"/>
    <w:rsid w:val="003C68DE"/>
    <w:rsid w:val="003D0AA1"/>
    <w:rsid w:val="003D0E09"/>
    <w:rsid w:val="003D2A9F"/>
    <w:rsid w:val="003D2C63"/>
    <w:rsid w:val="003D37F7"/>
    <w:rsid w:val="003E0610"/>
    <w:rsid w:val="003E18E1"/>
    <w:rsid w:val="003E36A6"/>
    <w:rsid w:val="003E68A8"/>
    <w:rsid w:val="003F18A3"/>
    <w:rsid w:val="003F1B68"/>
    <w:rsid w:val="003F1E12"/>
    <w:rsid w:val="003F5656"/>
    <w:rsid w:val="00400D58"/>
    <w:rsid w:val="00401B79"/>
    <w:rsid w:val="004026F2"/>
    <w:rsid w:val="00402930"/>
    <w:rsid w:val="00405514"/>
    <w:rsid w:val="00405E89"/>
    <w:rsid w:val="004200B4"/>
    <w:rsid w:val="00421A25"/>
    <w:rsid w:val="00424010"/>
    <w:rsid w:val="00425534"/>
    <w:rsid w:val="004314E5"/>
    <w:rsid w:val="0043760F"/>
    <w:rsid w:val="00441544"/>
    <w:rsid w:val="00442C28"/>
    <w:rsid w:val="00443499"/>
    <w:rsid w:val="00443619"/>
    <w:rsid w:val="00444816"/>
    <w:rsid w:val="004449D9"/>
    <w:rsid w:val="00447A4B"/>
    <w:rsid w:val="00453E65"/>
    <w:rsid w:val="00456083"/>
    <w:rsid w:val="0045609E"/>
    <w:rsid w:val="0045751D"/>
    <w:rsid w:val="0045771C"/>
    <w:rsid w:val="004578EB"/>
    <w:rsid w:val="00460BAE"/>
    <w:rsid w:val="00461322"/>
    <w:rsid w:val="0046267A"/>
    <w:rsid w:val="004713DF"/>
    <w:rsid w:val="00477513"/>
    <w:rsid w:val="004800A4"/>
    <w:rsid w:val="004802DC"/>
    <w:rsid w:val="00482625"/>
    <w:rsid w:val="00483DB0"/>
    <w:rsid w:val="00483EDE"/>
    <w:rsid w:val="00484321"/>
    <w:rsid w:val="004845F5"/>
    <w:rsid w:val="00484D91"/>
    <w:rsid w:val="00486F0A"/>
    <w:rsid w:val="00491E18"/>
    <w:rsid w:val="004938B6"/>
    <w:rsid w:val="004939F7"/>
    <w:rsid w:val="004B27F1"/>
    <w:rsid w:val="004B3072"/>
    <w:rsid w:val="004B3141"/>
    <w:rsid w:val="004B3DB1"/>
    <w:rsid w:val="004C3FF2"/>
    <w:rsid w:val="004C402E"/>
    <w:rsid w:val="004D2B58"/>
    <w:rsid w:val="004D3736"/>
    <w:rsid w:val="004D4CD2"/>
    <w:rsid w:val="004D5586"/>
    <w:rsid w:val="004D755B"/>
    <w:rsid w:val="004E382C"/>
    <w:rsid w:val="004E4B06"/>
    <w:rsid w:val="004E5BD3"/>
    <w:rsid w:val="004F0102"/>
    <w:rsid w:val="004F2578"/>
    <w:rsid w:val="004F3CE6"/>
    <w:rsid w:val="00504457"/>
    <w:rsid w:val="005046D3"/>
    <w:rsid w:val="00504722"/>
    <w:rsid w:val="0050489C"/>
    <w:rsid w:val="00505FB1"/>
    <w:rsid w:val="00510DF8"/>
    <w:rsid w:val="00511329"/>
    <w:rsid w:val="00511D3B"/>
    <w:rsid w:val="00512050"/>
    <w:rsid w:val="00513A57"/>
    <w:rsid w:val="0051523C"/>
    <w:rsid w:val="005208E9"/>
    <w:rsid w:val="00520BA6"/>
    <w:rsid w:val="00521D4C"/>
    <w:rsid w:val="00522773"/>
    <w:rsid w:val="005256A4"/>
    <w:rsid w:val="00533861"/>
    <w:rsid w:val="005342E3"/>
    <w:rsid w:val="00535680"/>
    <w:rsid w:val="0053708B"/>
    <w:rsid w:val="005403A9"/>
    <w:rsid w:val="005418AA"/>
    <w:rsid w:val="00541E43"/>
    <w:rsid w:val="005457EC"/>
    <w:rsid w:val="00552AE3"/>
    <w:rsid w:val="00557233"/>
    <w:rsid w:val="00560C06"/>
    <w:rsid w:val="0056278E"/>
    <w:rsid w:val="00562CCA"/>
    <w:rsid w:val="00563203"/>
    <w:rsid w:val="00566772"/>
    <w:rsid w:val="00572C9F"/>
    <w:rsid w:val="005760BF"/>
    <w:rsid w:val="00576E59"/>
    <w:rsid w:val="00580632"/>
    <w:rsid w:val="00584589"/>
    <w:rsid w:val="005876E6"/>
    <w:rsid w:val="00594A9E"/>
    <w:rsid w:val="00595EFE"/>
    <w:rsid w:val="0059687D"/>
    <w:rsid w:val="005A1038"/>
    <w:rsid w:val="005A17DC"/>
    <w:rsid w:val="005A3473"/>
    <w:rsid w:val="005A3909"/>
    <w:rsid w:val="005A6187"/>
    <w:rsid w:val="005A6901"/>
    <w:rsid w:val="005A6FE2"/>
    <w:rsid w:val="005B0AE0"/>
    <w:rsid w:val="005B145A"/>
    <w:rsid w:val="005B1CAA"/>
    <w:rsid w:val="005B2D5F"/>
    <w:rsid w:val="005B3B70"/>
    <w:rsid w:val="005B6A98"/>
    <w:rsid w:val="005C1931"/>
    <w:rsid w:val="005C1C3B"/>
    <w:rsid w:val="005C2CAD"/>
    <w:rsid w:val="005C5B5E"/>
    <w:rsid w:val="005D108C"/>
    <w:rsid w:val="005D22A3"/>
    <w:rsid w:val="005D2321"/>
    <w:rsid w:val="005D3DDF"/>
    <w:rsid w:val="005D4A0B"/>
    <w:rsid w:val="005D536C"/>
    <w:rsid w:val="005D5ACA"/>
    <w:rsid w:val="005D6E84"/>
    <w:rsid w:val="005E0323"/>
    <w:rsid w:val="005E1A50"/>
    <w:rsid w:val="005E3D4C"/>
    <w:rsid w:val="005E65E7"/>
    <w:rsid w:val="005E7887"/>
    <w:rsid w:val="005E7D6B"/>
    <w:rsid w:val="005E7F00"/>
    <w:rsid w:val="005E7F63"/>
    <w:rsid w:val="005F27F0"/>
    <w:rsid w:val="005F38F1"/>
    <w:rsid w:val="005F518C"/>
    <w:rsid w:val="005F605B"/>
    <w:rsid w:val="005F674A"/>
    <w:rsid w:val="00602807"/>
    <w:rsid w:val="00602CAF"/>
    <w:rsid w:val="00602D57"/>
    <w:rsid w:val="00604AD2"/>
    <w:rsid w:val="006067C4"/>
    <w:rsid w:val="00606FE0"/>
    <w:rsid w:val="00611BED"/>
    <w:rsid w:val="0061370D"/>
    <w:rsid w:val="006146DC"/>
    <w:rsid w:val="006161B6"/>
    <w:rsid w:val="00617030"/>
    <w:rsid w:val="006177A7"/>
    <w:rsid w:val="006177C0"/>
    <w:rsid w:val="00620986"/>
    <w:rsid w:val="0062472E"/>
    <w:rsid w:val="0062552E"/>
    <w:rsid w:val="006306ED"/>
    <w:rsid w:val="00633F7B"/>
    <w:rsid w:val="00634F61"/>
    <w:rsid w:val="00636D3A"/>
    <w:rsid w:val="00637012"/>
    <w:rsid w:val="0064033D"/>
    <w:rsid w:val="00641F10"/>
    <w:rsid w:val="0065126C"/>
    <w:rsid w:val="0065154E"/>
    <w:rsid w:val="00655B62"/>
    <w:rsid w:val="00656C93"/>
    <w:rsid w:val="006620F2"/>
    <w:rsid w:val="00663239"/>
    <w:rsid w:val="0066518D"/>
    <w:rsid w:val="0066681C"/>
    <w:rsid w:val="00666C8D"/>
    <w:rsid w:val="0067151F"/>
    <w:rsid w:val="00671D05"/>
    <w:rsid w:val="006724E6"/>
    <w:rsid w:val="00672B09"/>
    <w:rsid w:val="00675E9D"/>
    <w:rsid w:val="0068343E"/>
    <w:rsid w:val="006846DD"/>
    <w:rsid w:val="006861CC"/>
    <w:rsid w:val="00690015"/>
    <w:rsid w:val="006905E1"/>
    <w:rsid w:val="00692908"/>
    <w:rsid w:val="00693858"/>
    <w:rsid w:val="00694ECE"/>
    <w:rsid w:val="0069545C"/>
    <w:rsid w:val="0069710B"/>
    <w:rsid w:val="006A7788"/>
    <w:rsid w:val="006B0919"/>
    <w:rsid w:val="006C379F"/>
    <w:rsid w:val="006C44FC"/>
    <w:rsid w:val="006C5A40"/>
    <w:rsid w:val="006C5F43"/>
    <w:rsid w:val="006C677F"/>
    <w:rsid w:val="006C6926"/>
    <w:rsid w:val="006D2897"/>
    <w:rsid w:val="006D4497"/>
    <w:rsid w:val="006D781A"/>
    <w:rsid w:val="006E2405"/>
    <w:rsid w:val="006E3BA5"/>
    <w:rsid w:val="006E4C6D"/>
    <w:rsid w:val="006E5428"/>
    <w:rsid w:val="006E689F"/>
    <w:rsid w:val="006E6A8E"/>
    <w:rsid w:val="006F3ED9"/>
    <w:rsid w:val="006F4333"/>
    <w:rsid w:val="006F58D6"/>
    <w:rsid w:val="0070038B"/>
    <w:rsid w:val="00700EA3"/>
    <w:rsid w:val="00704F9A"/>
    <w:rsid w:val="00705692"/>
    <w:rsid w:val="00706AB5"/>
    <w:rsid w:val="007075CE"/>
    <w:rsid w:val="00712709"/>
    <w:rsid w:val="00714456"/>
    <w:rsid w:val="007146DE"/>
    <w:rsid w:val="00716ACE"/>
    <w:rsid w:val="0071703A"/>
    <w:rsid w:val="0071766B"/>
    <w:rsid w:val="00721E0C"/>
    <w:rsid w:val="0072369A"/>
    <w:rsid w:val="0072740F"/>
    <w:rsid w:val="00730182"/>
    <w:rsid w:val="00732D1F"/>
    <w:rsid w:val="00733250"/>
    <w:rsid w:val="00733FCA"/>
    <w:rsid w:val="00734CF4"/>
    <w:rsid w:val="00741037"/>
    <w:rsid w:val="00743C81"/>
    <w:rsid w:val="007450C8"/>
    <w:rsid w:val="0075075D"/>
    <w:rsid w:val="00760C94"/>
    <w:rsid w:val="0076644C"/>
    <w:rsid w:val="00766A40"/>
    <w:rsid w:val="00766DAE"/>
    <w:rsid w:val="007700DB"/>
    <w:rsid w:val="00770755"/>
    <w:rsid w:val="00781CCB"/>
    <w:rsid w:val="00784FBD"/>
    <w:rsid w:val="00791C49"/>
    <w:rsid w:val="00792A3B"/>
    <w:rsid w:val="00796B2D"/>
    <w:rsid w:val="0079741D"/>
    <w:rsid w:val="007A0652"/>
    <w:rsid w:val="007A1103"/>
    <w:rsid w:val="007A29A0"/>
    <w:rsid w:val="007A3AE4"/>
    <w:rsid w:val="007A3E50"/>
    <w:rsid w:val="007A4617"/>
    <w:rsid w:val="007A6660"/>
    <w:rsid w:val="007A7AB9"/>
    <w:rsid w:val="007B3C44"/>
    <w:rsid w:val="007B42BA"/>
    <w:rsid w:val="007B4928"/>
    <w:rsid w:val="007B49BC"/>
    <w:rsid w:val="007B4EAE"/>
    <w:rsid w:val="007B5C6A"/>
    <w:rsid w:val="007B6D72"/>
    <w:rsid w:val="007B7183"/>
    <w:rsid w:val="007B780E"/>
    <w:rsid w:val="007C1528"/>
    <w:rsid w:val="007C2BCF"/>
    <w:rsid w:val="007C2BF2"/>
    <w:rsid w:val="007C72BC"/>
    <w:rsid w:val="007D064B"/>
    <w:rsid w:val="007D3096"/>
    <w:rsid w:val="007D5EB2"/>
    <w:rsid w:val="007D60FE"/>
    <w:rsid w:val="007E0E9B"/>
    <w:rsid w:val="007E1685"/>
    <w:rsid w:val="007E3943"/>
    <w:rsid w:val="007E49F0"/>
    <w:rsid w:val="007E55C9"/>
    <w:rsid w:val="007F1ED1"/>
    <w:rsid w:val="007F33A0"/>
    <w:rsid w:val="007F36A1"/>
    <w:rsid w:val="007F745D"/>
    <w:rsid w:val="008025F5"/>
    <w:rsid w:val="00807D79"/>
    <w:rsid w:val="00812635"/>
    <w:rsid w:val="00813083"/>
    <w:rsid w:val="00815137"/>
    <w:rsid w:val="008158EC"/>
    <w:rsid w:val="008165F6"/>
    <w:rsid w:val="0081712A"/>
    <w:rsid w:val="008202E4"/>
    <w:rsid w:val="00826863"/>
    <w:rsid w:val="0082705A"/>
    <w:rsid w:val="00831A44"/>
    <w:rsid w:val="00833732"/>
    <w:rsid w:val="008339F8"/>
    <w:rsid w:val="00837260"/>
    <w:rsid w:val="00837A10"/>
    <w:rsid w:val="00840019"/>
    <w:rsid w:val="0084664D"/>
    <w:rsid w:val="00846FCC"/>
    <w:rsid w:val="00847D9E"/>
    <w:rsid w:val="00853BDF"/>
    <w:rsid w:val="00854D5E"/>
    <w:rsid w:val="00857D68"/>
    <w:rsid w:val="008627F9"/>
    <w:rsid w:val="00863F3D"/>
    <w:rsid w:val="00865280"/>
    <w:rsid w:val="00876050"/>
    <w:rsid w:val="00876839"/>
    <w:rsid w:val="00876D78"/>
    <w:rsid w:val="00881310"/>
    <w:rsid w:val="00881EFC"/>
    <w:rsid w:val="00883441"/>
    <w:rsid w:val="008846D5"/>
    <w:rsid w:val="00886271"/>
    <w:rsid w:val="008874D0"/>
    <w:rsid w:val="0089087E"/>
    <w:rsid w:val="00890E96"/>
    <w:rsid w:val="008915DD"/>
    <w:rsid w:val="00892768"/>
    <w:rsid w:val="00892EAA"/>
    <w:rsid w:val="008931D5"/>
    <w:rsid w:val="008936CF"/>
    <w:rsid w:val="0089378B"/>
    <w:rsid w:val="00895684"/>
    <w:rsid w:val="00897526"/>
    <w:rsid w:val="008A12CD"/>
    <w:rsid w:val="008A2D38"/>
    <w:rsid w:val="008A363F"/>
    <w:rsid w:val="008A3FCF"/>
    <w:rsid w:val="008A53F3"/>
    <w:rsid w:val="008A627D"/>
    <w:rsid w:val="008A6321"/>
    <w:rsid w:val="008B0B6B"/>
    <w:rsid w:val="008B0F2C"/>
    <w:rsid w:val="008B2BA2"/>
    <w:rsid w:val="008B40AC"/>
    <w:rsid w:val="008B41B2"/>
    <w:rsid w:val="008B4F24"/>
    <w:rsid w:val="008B57AC"/>
    <w:rsid w:val="008B5DEA"/>
    <w:rsid w:val="008B661F"/>
    <w:rsid w:val="008B719F"/>
    <w:rsid w:val="008C05E7"/>
    <w:rsid w:val="008C2DCF"/>
    <w:rsid w:val="008C2E7A"/>
    <w:rsid w:val="008C4DE2"/>
    <w:rsid w:val="008C769A"/>
    <w:rsid w:val="008D41DE"/>
    <w:rsid w:val="008D5823"/>
    <w:rsid w:val="008D770F"/>
    <w:rsid w:val="008D773B"/>
    <w:rsid w:val="008E0924"/>
    <w:rsid w:val="008E234A"/>
    <w:rsid w:val="008E2DAB"/>
    <w:rsid w:val="008E4EF0"/>
    <w:rsid w:val="008E64C6"/>
    <w:rsid w:val="008E7960"/>
    <w:rsid w:val="008F096E"/>
    <w:rsid w:val="008F1B92"/>
    <w:rsid w:val="008F2733"/>
    <w:rsid w:val="008F5A8B"/>
    <w:rsid w:val="008F77A2"/>
    <w:rsid w:val="00905621"/>
    <w:rsid w:val="00906BCF"/>
    <w:rsid w:val="00907A1C"/>
    <w:rsid w:val="00910530"/>
    <w:rsid w:val="00910ABB"/>
    <w:rsid w:val="00911C15"/>
    <w:rsid w:val="00912941"/>
    <w:rsid w:val="00913490"/>
    <w:rsid w:val="00913D92"/>
    <w:rsid w:val="009145F5"/>
    <w:rsid w:val="009152CD"/>
    <w:rsid w:val="0091776D"/>
    <w:rsid w:val="00921028"/>
    <w:rsid w:val="00922478"/>
    <w:rsid w:val="009239B0"/>
    <w:rsid w:val="00926F1C"/>
    <w:rsid w:val="00930CC3"/>
    <w:rsid w:val="00931DBA"/>
    <w:rsid w:val="00933EEC"/>
    <w:rsid w:val="009351EA"/>
    <w:rsid w:val="00942118"/>
    <w:rsid w:val="009439C7"/>
    <w:rsid w:val="00951BFE"/>
    <w:rsid w:val="00953738"/>
    <w:rsid w:val="009551B1"/>
    <w:rsid w:val="00955D74"/>
    <w:rsid w:val="00955E33"/>
    <w:rsid w:val="00956114"/>
    <w:rsid w:val="0096043C"/>
    <w:rsid w:val="00960FD8"/>
    <w:rsid w:val="00962790"/>
    <w:rsid w:val="00964F41"/>
    <w:rsid w:val="009653F2"/>
    <w:rsid w:val="00965673"/>
    <w:rsid w:val="00965E4D"/>
    <w:rsid w:val="00966077"/>
    <w:rsid w:val="009706A8"/>
    <w:rsid w:val="00972760"/>
    <w:rsid w:val="009727D4"/>
    <w:rsid w:val="00974183"/>
    <w:rsid w:val="0098104D"/>
    <w:rsid w:val="0098107B"/>
    <w:rsid w:val="00982B47"/>
    <w:rsid w:val="00982F01"/>
    <w:rsid w:val="00983634"/>
    <w:rsid w:val="0098396F"/>
    <w:rsid w:val="009851BE"/>
    <w:rsid w:val="0098734E"/>
    <w:rsid w:val="0099134B"/>
    <w:rsid w:val="00991997"/>
    <w:rsid w:val="00996EAF"/>
    <w:rsid w:val="0099716C"/>
    <w:rsid w:val="0099756F"/>
    <w:rsid w:val="009A25BD"/>
    <w:rsid w:val="009A2E1A"/>
    <w:rsid w:val="009A4267"/>
    <w:rsid w:val="009A6A73"/>
    <w:rsid w:val="009A6DE9"/>
    <w:rsid w:val="009B0368"/>
    <w:rsid w:val="009B0E90"/>
    <w:rsid w:val="009B1F00"/>
    <w:rsid w:val="009C0076"/>
    <w:rsid w:val="009C0A13"/>
    <w:rsid w:val="009C62A1"/>
    <w:rsid w:val="009C69DC"/>
    <w:rsid w:val="009C7C9B"/>
    <w:rsid w:val="009D4071"/>
    <w:rsid w:val="009D5243"/>
    <w:rsid w:val="009D6DDC"/>
    <w:rsid w:val="009D6F57"/>
    <w:rsid w:val="009E099C"/>
    <w:rsid w:val="009E0B35"/>
    <w:rsid w:val="009E248E"/>
    <w:rsid w:val="009E2D7E"/>
    <w:rsid w:val="009E3B0A"/>
    <w:rsid w:val="009E4752"/>
    <w:rsid w:val="009E5B65"/>
    <w:rsid w:val="009E5C24"/>
    <w:rsid w:val="009E6971"/>
    <w:rsid w:val="009E6A90"/>
    <w:rsid w:val="009E707D"/>
    <w:rsid w:val="009E78C7"/>
    <w:rsid w:val="009F2883"/>
    <w:rsid w:val="009F2BE3"/>
    <w:rsid w:val="009F423C"/>
    <w:rsid w:val="009F7DB6"/>
    <w:rsid w:val="00A03351"/>
    <w:rsid w:val="00A039BB"/>
    <w:rsid w:val="00A06295"/>
    <w:rsid w:val="00A13369"/>
    <w:rsid w:val="00A13F11"/>
    <w:rsid w:val="00A1413B"/>
    <w:rsid w:val="00A20E96"/>
    <w:rsid w:val="00A25A90"/>
    <w:rsid w:val="00A274A2"/>
    <w:rsid w:val="00A27F5D"/>
    <w:rsid w:val="00A300F8"/>
    <w:rsid w:val="00A32D5D"/>
    <w:rsid w:val="00A35BE4"/>
    <w:rsid w:val="00A400EA"/>
    <w:rsid w:val="00A41BEF"/>
    <w:rsid w:val="00A42DBB"/>
    <w:rsid w:val="00A44B4B"/>
    <w:rsid w:val="00A4716F"/>
    <w:rsid w:val="00A473AA"/>
    <w:rsid w:val="00A51C58"/>
    <w:rsid w:val="00A51E72"/>
    <w:rsid w:val="00A52560"/>
    <w:rsid w:val="00A541A8"/>
    <w:rsid w:val="00A57070"/>
    <w:rsid w:val="00A575DE"/>
    <w:rsid w:val="00A62BED"/>
    <w:rsid w:val="00A62CB7"/>
    <w:rsid w:val="00A632B7"/>
    <w:rsid w:val="00A644AF"/>
    <w:rsid w:val="00A65C4F"/>
    <w:rsid w:val="00A67ADD"/>
    <w:rsid w:val="00A67C28"/>
    <w:rsid w:val="00A72A37"/>
    <w:rsid w:val="00A7332A"/>
    <w:rsid w:val="00A751B2"/>
    <w:rsid w:val="00A77454"/>
    <w:rsid w:val="00A84B39"/>
    <w:rsid w:val="00A84EA7"/>
    <w:rsid w:val="00A86F10"/>
    <w:rsid w:val="00A95E42"/>
    <w:rsid w:val="00AA24EA"/>
    <w:rsid w:val="00AA2DC6"/>
    <w:rsid w:val="00AA32A8"/>
    <w:rsid w:val="00AA3CBC"/>
    <w:rsid w:val="00AA71F4"/>
    <w:rsid w:val="00AB5437"/>
    <w:rsid w:val="00AB640F"/>
    <w:rsid w:val="00AB77C3"/>
    <w:rsid w:val="00AC1A25"/>
    <w:rsid w:val="00AC3D23"/>
    <w:rsid w:val="00AC6C2C"/>
    <w:rsid w:val="00AD41D2"/>
    <w:rsid w:val="00AD420A"/>
    <w:rsid w:val="00AD7109"/>
    <w:rsid w:val="00AE11B8"/>
    <w:rsid w:val="00AE1418"/>
    <w:rsid w:val="00AE18A5"/>
    <w:rsid w:val="00AE295D"/>
    <w:rsid w:val="00AE2D92"/>
    <w:rsid w:val="00AE4EF1"/>
    <w:rsid w:val="00AE55A1"/>
    <w:rsid w:val="00AF3A5E"/>
    <w:rsid w:val="00AF4BC3"/>
    <w:rsid w:val="00B03183"/>
    <w:rsid w:val="00B04221"/>
    <w:rsid w:val="00B04BBF"/>
    <w:rsid w:val="00B06A71"/>
    <w:rsid w:val="00B14C35"/>
    <w:rsid w:val="00B15A6A"/>
    <w:rsid w:val="00B15D24"/>
    <w:rsid w:val="00B20CA6"/>
    <w:rsid w:val="00B26C3F"/>
    <w:rsid w:val="00B312FB"/>
    <w:rsid w:val="00B319B3"/>
    <w:rsid w:val="00B326E6"/>
    <w:rsid w:val="00B33B60"/>
    <w:rsid w:val="00B34E67"/>
    <w:rsid w:val="00B3719B"/>
    <w:rsid w:val="00B3723B"/>
    <w:rsid w:val="00B37778"/>
    <w:rsid w:val="00B414C4"/>
    <w:rsid w:val="00B4595B"/>
    <w:rsid w:val="00B4721A"/>
    <w:rsid w:val="00B514EC"/>
    <w:rsid w:val="00B52AAE"/>
    <w:rsid w:val="00B53905"/>
    <w:rsid w:val="00B5433C"/>
    <w:rsid w:val="00B54B66"/>
    <w:rsid w:val="00B563DB"/>
    <w:rsid w:val="00B606BF"/>
    <w:rsid w:val="00B629F9"/>
    <w:rsid w:val="00B63BE3"/>
    <w:rsid w:val="00B64845"/>
    <w:rsid w:val="00B64D8F"/>
    <w:rsid w:val="00B66DC3"/>
    <w:rsid w:val="00B70659"/>
    <w:rsid w:val="00B70EE7"/>
    <w:rsid w:val="00B715D3"/>
    <w:rsid w:val="00B744FE"/>
    <w:rsid w:val="00B74C16"/>
    <w:rsid w:val="00B752EA"/>
    <w:rsid w:val="00B77D36"/>
    <w:rsid w:val="00B804C4"/>
    <w:rsid w:val="00B848CB"/>
    <w:rsid w:val="00B86548"/>
    <w:rsid w:val="00B91956"/>
    <w:rsid w:val="00B92691"/>
    <w:rsid w:val="00B95E01"/>
    <w:rsid w:val="00B96DB4"/>
    <w:rsid w:val="00BA059C"/>
    <w:rsid w:val="00BA3603"/>
    <w:rsid w:val="00BA46C6"/>
    <w:rsid w:val="00BA6EC1"/>
    <w:rsid w:val="00BA7D95"/>
    <w:rsid w:val="00BB2B6B"/>
    <w:rsid w:val="00BB3125"/>
    <w:rsid w:val="00BB3F56"/>
    <w:rsid w:val="00BB6D7F"/>
    <w:rsid w:val="00BC0D4A"/>
    <w:rsid w:val="00BC1A66"/>
    <w:rsid w:val="00BC1F71"/>
    <w:rsid w:val="00BC1F74"/>
    <w:rsid w:val="00BC478F"/>
    <w:rsid w:val="00BC657D"/>
    <w:rsid w:val="00BD39D2"/>
    <w:rsid w:val="00BD50E3"/>
    <w:rsid w:val="00BD7A6D"/>
    <w:rsid w:val="00BE47D3"/>
    <w:rsid w:val="00BE5749"/>
    <w:rsid w:val="00BF1467"/>
    <w:rsid w:val="00BF2C43"/>
    <w:rsid w:val="00BF40D8"/>
    <w:rsid w:val="00BF7D52"/>
    <w:rsid w:val="00C031E2"/>
    <w:rsid w:val="00C042F4"/>
    <w:rsid w:val="00C04727"/>
    <w:rsid w:val="00C07FA3"/>
    <w:rsid w:val="00C1087F"/>
    <w:rsid w:val="00C10EC1"/>
    <w:rsid w:val="00C11FDD"/>
    <w:rsid w:val="00C13A91"/>
    <w:rsid w:val="00C15B34"/>
    <w:rsid w:val="00C16D7E"/>
    <w:rsid w:val="00C16F6C"/>
    <w:rsid w:val="00C17114"/>
    <w:rsid w:val="00C17BA6"/>
    <w:rsid w:val="00C207CB"/>
    <w:rsid w:val="00C210BC"/>
    <w:rsid w:val="00C21329"/>
    <w:rsid w:val="00C2405E"/>
    <w:rsid w:val="00C240B6"/>
    <w:rsid w:val="00C248E7"/>
    <w:rsid w:val="00C266E5"/>
    <w:rsid w:val="00C278FB"/>
    <w:rsid w:val="00C341D3"/>
    <w:rsid w:val="00C341E5"/>
    <w:rsid w:val="00C34898"/>
    <w:rsid w:val="00C36A74"/>
    <w:rsid w:val="00C40907"/>
    <w:rsid w:val="00C40A6B"/>
    <w:rsid w:val="00C420F0"/>
    <w:rsid w:val="00C500C2"/>
    <w:rsid w:val="00C5035A"/>
    <w:rsid w:val="00C50CC0"/>
    <w:rsid w:val="00C53DA3"/>
    <w:rsid w:val="00C650AA"/>
    <w:rsid w:val="00C651A8"/>
    <w:rsid w:val="00C65542"/>
    <w:rsid w:val="00C65EDF"/>
    <w:rsid w:val="00C66D34"/>
    <w:rsid w:val="00C67820"/>
    <w:rsid w:val="00C7215C"/>
    <w:rsid w:val="00C7467F"/>
    <w:rsid w:val="00C76B43"/>
    <w:rsid w:val="00C77475"/>
    <w:rsid w:val="00C77E02"/>
    <w:rsid w:val="00C805D0"/>
    <w:rsid w:val="00C815E9"/>
    <w:rsid w:val="00C819A6"/>
    <w:rsid w:val="00C82326"/>
    <w:rsid w:val="00C82640"/>
    <w:rsid w:val="00C82BD3"/>
    <w:rsid w:val="00C86091"/>
    <w:rsid w:val="00C87CE2"/>
    <w:rsid w:val="00C9203A"/>
    <w:rsid w:val="00C93B16"/>
    <w:rsid w:val="00C94FE2"/>
    <w:rsid w:val="00C95900"/>
    <w:rsid w:val="00CA1C93"/>
    <w:rsid w:val="00CA38C0"/>
    <w:rsid w:val="00CB30A2"/>
    <w:rsid w:val="00CB4A0B"/>
    <w:rsid w:val="00CB52E7"/>
    <w:rsid w:val="00CB6AE3"/>
    <w:rsid w:val="00CB77A0"/>
    <w:rsid w:val="00CC0540"/>
    <w:rsid w:val="00CC13C5"/>
    <w:rsid w:val="00CC3B74"/>
    <w:rsid w:val="00CC5DC1"/>
    <w:rsid w:val="00CC743F"/>
    <w:rsid w:val="00CC7D72"/>
    <w:rsid w:val="00CD3671"/>
    <w:rsid w:val="00CD423A"/>
    <w:rsid w:val="00CD7EF2"/>
    <w:rsid w:val="00CE1B17"/>
    <w:rsid w:val="00CE27BA"/>
    <w:rsid w:val="00CE2A03"/>
    <w:rsid w:val="00CE57F7"/>
    <w:rsid w:val="00CE67C2"/>
    <w:rsid w:val="00CE74EC"/>
    <w:rsid w:val="00CF0780"/>
    <w:rsid w:val="00CF2AAA"/>
    <w:rsid w:val="00CF4364"/>
    <w:rsid w:val="00D005D2"/>
    <w:rsid w:val="00D008F8"/>
    <w:rsid w:val="00D0324E"/>
    <w:rsid w:val="00D04562"/>
    <w:rsid w:val="00D04758"/>
    <w:rsid w:val="00D05983"/>
    <w:rsid w:val="00D06630"/>
    <w:rsid w:val="00D06EE0"/>
    <w:rsid w:val="00D07B56"/>
    <w:rsid w:val="00D10075"/>
    <w:rsid w:val="00D1456E"/>
    <w:rsid w:val="00D156E3"/>
    <w:rsid w:val="00D17590"/>
    <w:rsid w:val="00D20435"/>
    <w:rsid w:val="00D2430A"/>
    <w:rsid w:val="00D25BF3"/>
    <w:rsid w:val="00D31CD7"/>
    <w:rsid w:val="00D33620"/>
    <w:rsid w:val="00D34621"/>
    <w:rsid w:val="00D3471D"/>
    <w:rsid w:val="00D36E87"/>
    <w:rsid w:val="00D414AD"/>
    <w:rsid w:val="00D420A0"/>
    <w:rsid w:val="00D43470"/>
    <w:rsid w:val="00D44E98"/>
    <w:rsid w:val="00D45BF7"/>
    <w:rsid w:val="00D47CB6"/>
    <w:rsid w:val="00D5023B"/>
    <w:rsid w:val="00D5081C"/>
    <w:rsid w:val="00D5524D"/>
    <w:rsid w:val="00D57104"/>
    <w:rsid w:val="00D64581"/>
    <w:rsid w:val="00D65327"/>
    <w:rsid w:val="00D73627"/>
    <w:rsid w:val="00D755C7"/>
    <w:rsid w:val="00D83AC9"/>
    <w:rsid w:val="00D83D28"/>
    <w:rsid w:val="00D85295"/>
    <w:rsid w:val="00D87C30"/>
    <w:rsid w:val="00D913BE"/>
    <w:rsid w:val="00D93F3A"/>
    <w:rsid w:val="00D971E8"/>
    <w:rsid w:val="00DA3D55"/>
    <w:rsid w:val="00DA4026"/>
    <w:rsid w:val="00DA517E"/>
    <w:rsid w:val="00DA5D42"/>
    <w:rsid w:val="00DA7BEB"/>
    <w:rsid w:val="00DB0820"/>
    <w:rsid w:val="00DB710B"/>
    <w:rsid w:val="00DC053C"/>
    <w:rsid w:val="00DC0C7A"/>
    <w:rsid w:val="00DC1096"/>
    <w:rsid w:val="00DC2F83"/>
    <w:rsid w:val="00DC3127"/>
    <w:rsid w:val="00DC39D8"/>
    <w:rsid w:val="00DC3DC3"/>
    <w:rsid w:val="00DC52FB"/>
    <w:rsid w:val="00DD1662"/>
    <w:rsid w:val="00DD1B22"/>
    <w:rsid w:val="00DD3DB2"/>
    <w:rsid w:val="00DD5E46"/>
    <w:rsid w:val="00DE053D"/>
    <w:rsid w:val="00DE112E"/>
    <w:rsid w:val="00DE18DE"/>
    <w:rsid w:val="00DE1A4D"/>
    <w:rsid w:val="00DE3244"/>
    <w:rsid w:val="00DE3394"/>
    <w:rsid w:val="00DE4383"/>
    <w:rsid w:val="00DE4BE0"/>
    <w:rsid w:val="00DE56BD"/>
    <w:rsid w:val="00DE754A"/>
    <w:rsid w:val="00DE7ECE"/>
    <w:rsid w:val="00DF3326"/>
    <w:rsid w:val="00DF6C5B"/>
    <w:rsid w:val="00DF75B7"/>
    <w:rsid w:val="00E00397"/>
    <w:rsid w:val="00E00731"/>
    <w:rsid w:val="00E00D9E"/>
    <w:rsid w:val="00E0148D"/>
    <w:rsid w:val="00E01A93"/>
    <w:rsid w:val="00E0348A"/>
    <w:rsid w:val="00E053C1"/>
    <w:rsid w:val="00E05505"/>
    <w:rsid w:val="00E064A4"/>
    <w:rsid w:val="00E10964"/>
    <w:rsid w:val="00E11B82"/>
    <w:rsid w:val="00E11CA7"/>
    <w:rsid w:val="00E11E93"/>
    <w:rsid w:val="00E12E6F"/>
    <w:rsid w:val="00E13B8A"/>
    <w:rsid w:val="00E17E77"/>
    <w:rsid w:val="00E2094F"/>
    <w:rsid w:val="00E2274D"/>
    <w:rsid w:val="00E23EBF"/>
    <w:rsid w:val="00E27F01"/>
    <w:rsid w:val="00E32534"/>
    <w:rsid w:val="00E333B2"/>
    <w:rsid w:val="00E3499C"/>
    <w:rsid w:val="00E37E78"/>
    <w:rsid w:val="00E4104B"/>
    <w:rsid w:val="00E414FD"/>
    <w:rsid w:val="00E41DB4"/>
    <w:rsid w:val="00E42161"/>
    <w:rsid w:val="00E43963"/>
    <w:rsid w:val="00E4444F"/>
    <w:rsid w:val="00E44F4E"/>
    <w:rsid w:val="00E450C0"/>
    <w:rsid w:val="00E45607"/>
    <w:rsid w:val="00E45E98"/>
    <w:rsid w:val="00E46F4A"/>
    <w:rsid w:val="00E50ADE"/>
    <w:rsid w:val="00E60E12"/>
    <w:rsid w:val="00E615FD"/>
    <w:rsid w:val="00E61D72"/>
    <w:rsid w:val="00E6414C"/>
    <w:rsid w:val="00E65CEC"/>
    <w:rsid w:val="00E6729C"/>
    <w:rsid w:val="00E67582"/>
    <w:rsid w:val="00E718D6"/>
    <w:rsid w:val="00E7323F"/>
    <w:rsid w:val="00E73F42"/>
    <w:rsid w:val="00E75B32"/>
    <w:rsid w:val="00E81DDE"/>
    <w:rsid w:val="00E82D59"/>
    <w:rsid w:val="00E8309E"/>
    <w:rsid w:val="00E85281"/>
    <w:rsid w:val="00E879BA"/>
    <w:rsid w:val="00E90AA7"/>
    <w:rsid w:val="00E96437"/>
    <w:rsid w:val="00E96FE2"/>
    <w:rsid w:val="00E97316"/>
    <w:rsid w:val="00E97B64"/>
    <w:rsid w:val="00EA5FA1"/>
    <w:rsid w:val="00EA797E"/>
    <w:rsid w:val="00EB0009"/>
    <w:rsid w:val="00EB2D06"/>
    <w:rsid w:val="00EB339D"/>
    <w:rsid w:val="00EB3F38"/>
    <w:rsid w:val="00EB7D21"/>
    <w:rsid w:val="00EC204F"/>
    <w:rsid w:val="00EC2999"/>
    <w:rsid w:val="00EC322D"/>
    <w:rsid w:val="00EC4154"/>
    <w:rsid w:val="00EC45A0"/>
    <w:rsid w:val="00EC4F7D"/>
    <w:rsid w:val="00EC5472"/>
    <w:rsid w:val="00EC774D"/>
    <w:rsid w:val="00ED1448"/>
    <w:rsid w:val="00ED435B"/>
    <w:rsid w:val="00ED759F"/>
    <w:rsid w:val="00ED771C"/>
    <w:rsid w:val="00ED77E0"/>
    <w:rsid w:val="00EE19BA"/>
    <w:rsid w:val="00EE28D2"/>
    <w:rsid w:val="00EE3930"/>
    <w:rsid w:val="00EE3ED9"/>
    <w:rsid w:val="00EE4913"/>
    <w:rsid w:val="00EE52C4"/>
    <w:rsid w:val="00EF1E4F"/>
    <w:rsid w:val="00EF21F7"/>
    <w:rsid w:val="00EF235A"/>
    <w:rsid w:val="00EF6196"/>
    <w:rsid w:val="00F00BAC"/>
    <w:rsid w:val="00F00EC3"/>
    <w:rsid w:val="00F0318A"/>
    <w:rsid w:val="00F0337C"/>
    <w:rsid w:val="00F03BA0"/>
    <w:rsid w:val="00F10B50"/>
    <w:rsid w:val="00F11E31"/>
    <w:rsid w:val="00F14B93"/>
    <w:rsid w:val="00F1660B"/>
    <w:rsid w:val="00F16939"/>
    <w:rsid w:val="00F175AB"/>
    <w:rsid w:val="00F25BBE"/>
    <w:rsid w:val="00F31342"/>
    <w:rsid w:val="00F34E25"/>
    <w:rsid w:val="00F352C7"/>
    <w:rsid w:val="00F352E0"/>
    <w:rsid w:val="00F360E3"/>
    <w:rsid w:val="00F36DE1"/>
    <w:rsid w:val="00F36E03"/>
    <w:rsid w:val="00F44B74"/>
    <w:rsid w:val="00F46601"/>
    <w:rsid w:val="00F46CCE"/>
    <w:rsid w:val="00F50369"/>
    <w:rsid w:val="00F52994"/>
    <w:rsid w:val="00F543C3"/>
    <w:rsid w:val="00F56CFB"/>
    <w:rsid w:val="00F56E24"/>
    <w:rsid w:val="00F6055F"/>
    <w:rsid w:val="00F60C40"/>
    <w:rsid w:val="00F61060"/>
    <w:rsid w:val="00F612E5"/>
    <w:rsid w:val="00F6436E"/>
    <w:rsid w:val="00F64815"/>
    <w:rsid w:val="00F64E92"/>
    <w:rsid w:val="00F64EFC"/>
    <w:rsid w:val="00F729D4"/>
    <w:rsid w:val="00F731F8"/>
    <w:rsid w:val="00F76DF5"/>
    <w:rsid w:val="00F85FE3"/>
    <w:rsid w:val="00F8612E"/>
    <w:rsid w:val="00F87AFC"/>
    <w:rsid w:val="00F904BD"/>
    <w:rsid w:val="00F9193C"/>
    <w:rsid w:val="00F919A2"/>
    <w:rsid w:val="00F9234C"/>
    <w:rsid w:val="00F964A9"/>
    <w:rsid w:val="00FA0AC8"/>
    <w:rsid w:val="00FA18F9"/>
    <w:rsid w:val="00FA4AF5"/>
    <w:rsid w:val="00FA5C78"/>
    <w:rsid w:val="00FA6498"/>
    <w:rsid w:val="00FA7C5A"/>
    <w:rsid w:val="00FB1229"/>
    <w:rsid w:val="00FB1820"/>
    <w:rsid w:val="00FB575C"/>
    <w:rsid w:val="00FB64F8"/>
    <w:rsid w:val="00FB6ED1"/>
    <w:rsid w:val="00FB74C5"/>
    <w:rsid w:val="00FC0750"/>
    <w:rsid w:val="00FC079C"/>
    <w:rsid w:val="00FC161B"/>
    <w:rsid w:val="00FC2E3F"/>
    <w:rsid w:val="00FC358A"/>
    <w:rsid w:val="00FC55FB"/>
    <w:rsid w:val="00FC5C3B"/>
    <w:rsid w:val="00FD0F59"/>
    <w:rsid w:val="00FD116F"/>
    <w:rsid w:val="00FD16F0"/>
    <w:rsid w:val="00FD31AA"/>
    <w:rsid w:val="00FD3322"/>
    <w:rsid w:val="00FD3347"/>
    <w:rsid w:val="00FD3746"/>
    <w:rsid w:val="00FD4552"/>
    <w:rsid w:val="00FD517F"/>
    <w:rsid w:val="00FD66AE"/>
    <w:rsid w:val="00FE494E"/>
    <w:rsid w:val="00FE5932"/>
    <w:rsid w:val="00FF2320"/>
    <w:rsid w:val="00FF2B94"/>
    <w:rsid w:val="00FF54C6"/>
    <w:rsid w:val="00FF5677"/>
    <w:rsid w:val="00FF5AF1"/>
    <w:rsid w:val="00FF7175"/>
    <w:rsid w:val="1B8F3BCD"/>
    <w:rsid w:val="73F41711"/>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99" w:semiHidden="0" w:name="footnote text"/>
    <w:lsdException w:uiPriority="99" w:semiHidden="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99" w:semiHidden="0" w:name="footnote reference"/>
    <w:lsdException w:uiPriority="99" w:semiHidden="0" w:name="annotation reference"/>
    <w:lsdException w:uiPriority="0" w:name="line number"/>
    <w:lsdException w:uiPriority="0" w:name="page number"/>
    <w:lsdException w:uiPriority="99" w:semiHidden="0" w:name="endnote reference"/>
    <w:lsdException w:uiPriority="99" w:semiHidden="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99" w:semiHidden="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99" w:semiHidden="0" w:name="annotation subject"/>
    <w:lsdException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4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2"/>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50"/>
    <w:unhideWhenUsed/>
    <w:qFormat/>
    <w:uiPriority w:val="9"/>
    <w:pPr>
      <w:keepNext/>
      <w:keepLines/>
      <w:spacing w:before="260" w:after="260" w:line="416" w:lineRule="auto"/>
      <w:outlineLvl w:val="2"/>
    </w:pPr>
    <w:rPr>
      <w:b/>
      <w:bCs/>
      <w:sz w:val="32"/>
      <w:szCs w:val="32"/>
    </w:rPr>
  </w:style>
  <w:style w:type="character" w:default="1" w:styleId="24">
    <w:name w:val="Default Paragraph Font"/>
    <w:unhideWhenUsed/>
    <w:uiPriority w:val="1"/>
  </w:style>
  <w:style w:type="table" w:default="1" w:styleId="31">
    <w:name w:val="Normal Table"/>
    <w:unhideWhenUsed/>
    <w:qFormat/>
    <w:uiPriority w:val="99"/>
    <w:tblPr>
      <w:tblStyle w:val="31"/>
      <w:tblLayout w:type="fixed"/>
      <w:tblCellMar>
        <w:top w:w="0" w:type="dxa"/>
        <w:left w:w="108" w:type="dxa"/>
        <w:bottom w:w="0" w:type="dxa"/>
        <w:right w:w="108" w:type="dxa"/>
      </w:tblCellMar>
    </w:tblPr>
    <w:tcPr>
      <w:textDirection w:val="lrTb"/>
    </w:tcPr>
  </w:style>
  <w:style w:type="paragraph" w:styleId="5">
    <w:name w:val="annotation subject"/>
    <w:basedOn w:val="6"/>
    <w:next w:val="6"/>
    <w:link w:val="43"/>
    <w:unhideWhenUsed/>
    <w:uiPriority w:val="99"/>
    <w:rPr>
      <w:b/>
      <w:bCs/>
    </w:rPr>
  </w:style>
  <w:style w:type="paragraph" w:styleId="6">
    <w:name w:val="annotation text"/>
    <w:basedOn w:val="1"/>
    <w:link w:val="42"/>
    <w:unhideWhenUsed/>
    <w:uiPriority w:val="99"/>
    <w:pPr>
      <w:jc w:val="left"/>
    </w:pPr>
  </w:style>
  <w:style w:type="paragraph" w:styleId="7">
    <w:name w:val="toc 7"/>
    <w:basedOn w:val="1"/>
    <w:next w:val="1"/>
    <w:unhideWhenUsed/>
    <w:uiPriority w:val="39"/>
    <w:pPr>
      <w:ind w:left="1260"/>
      <w:jc w:val="left"/>
    </w:pPr>
    <w:rPr>
      <w:rFonts w:ascii="Calibri" w:hAnsi="Calibri" w:cs="Calibri"/>
      <w:sz w:val="18"/>
      <w:szCs w:val="18"/>
    </w:rPr>
  </w:style>
  <w:style w:type="paragraph" w:styleId="8">
    <w:name w:val="Normal Indent"/>
    <w:basedOn w:val="1"/>
    <w:uiPriority w:val="0"/>
    <w:pPr>
      <w:ind w:firstLine="420" w:firstLineChars="200"/>
    </w:pPr>
    <w:rPr>
      <w:rFonts w:ascii="Times New Roman" w:hAnsi="Times New Roman"/>
      <w:szCs w:val="20"/>
    </w:rPr>
  </w:style>
  <w:style w:type="paragraph" w:styleId="9">
    <w:name w:val="toc 5"/>
    <w:basedOn w:val="1"/>
    <w:next w:val="1"/>
    <w:unhideWhenUsed/>
    <w:uiPriority w:val="39"/>
    <w:pPr>
      <w:ind w:left="840"/>
      <w:jc w:val="left"/>
    </w:pPr>
    <w:rPr>
      <w:rFonts w:ascii="Calibri" w:hAnsi="Calibri" w:cs="Calibri"/>
      <w:sz w:val="18"/>
      <w:szCs w:val="18"/>
    </w:rPr>
  </w:style>
  <w:style w:type="paragraph" w:styleId="10">
    <w:name w:val="toc 3"/>
    <w:basedOn w:val="1"/>
    <w:next w:val="1"/>
    <w:unhideWhenUsed/>
    <w:uiPriority w:val="39"/>
    <w:pPr>
      <w:tabs>
        <w:tab w:val="left" w:pos="1470"/>
        <w:tab w:val="right" w:leader="dot" w:pos="8296"/>
      </w:tabs>
      <w:ind w:left="420"/>
      <w:jc w:val="left"/>
    </w:pPr>
    <w:rPr>
      <w:rFonts w:ascii="Calibri" w:hAnsi="Calibri" w:cs="Calibri"/>
      <w:i/>
      <w:iCs/>
      <w:sz w:val="20"/>
      <w:szCs w:val="20"/>
      <w:shd w:val="pct10" w:color="auto" w:fill="FFFFFF"/>
    </w:rPr>
  </w:style>
  <w:style w:type="paragraph" w:styleId="11">
    <w:name w:val="toc 8"/>
    <w:basedOn w:val="1"/>
    <w:next w:val="1"/>
    <w:unhideWhenUsed/>
    <w:uiPriority w:val="39"/>
    <w:pPr>
      <w:ind w:left="1470"/>
      <w:jc w:val="left"/>
    </w:pPr>
    <w:rPr>
      <w:rFonts w:ascii="Calibri" w:hAnsi="Calibri" w:cs="Calibri"/>
      <w:sz w:val="18"/>
      <w:szCs w:val="18"/>
    </w:rPr>
  </w:style>
  <w:style w:type="paragraph" w:styleId="12">
    <w:name w:val="Date"/>
    <w:basedOn w:val="1"/>
    <w:next w:val="1"/>
    <w:link w:val="55"/>
    <w:unhideWhenUsed/>
    <w:uiPriority w:val="99"/>
    <w:pPr>
      <w:ind w:left="100" w:leftChars="2500"/>
    </w:pPr>
  </w:style>
  <w:style w:type="paragraph" w:styleId="13">
    <w:name w:val="endnote text"/>
    <w:basedOn w:val="1"/>
    <w:link w:val="54"/>
    <w:unhideWhenUsed/>
    <w:uiPriority w:val="99"/>
    <w:pPr>
      <w:snapToGrid w:val="0"/>
      <w:jc w:val="left"/>
    </w:pPr>
  </w:style>
  <w:style w:type="paragraph" w:styleId="14">
    <w:name w:val="Balloon Text"/>
    <w:basedOn w:val="1"/>
    <w:link w:val="41"/>
    <w:unhideWhenUsed/>
    <w:uiPriority w:val="99"/>
    <w:rPr>
      <w:sz w:val="18"/>
      <w:szCs w:val="18"/>
    </w:rPr>
  </w:style>
  <w:style w:type="paragraph" w:styleId="15">
    <w:name w:val="footer"/>
    <w:basedOn w:val="1"/>
    <w:link w:val="40"/>
    <w:unhideWhenUsed/>
    <w:uiPriority w:val="99"/>
    <w:pPr>
      <w:tabs>
        <w:tab w:val="center" w:pos="4153"/>
        <w:tab w:val="right" w:pos="8306"/>
      </w:tabs>
      <w:snapToGrid w:val="0"/>
      <w:jc w:val="left"/>
    </w:pPr>
    <w:rPr>
      <w:sz w:val="18"/>
      <w:szCs w:val="18"/>
    </w:rPr>
  </w:style>
  <w:style w:type="paragraph" w:styleId="16">
    <w:name w:val="header"/>
    <w:basedOn w:val="1"/>
    <w:link w:val="44"/>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left" w:pos="1050"/>
        <w:tab w:val="right" w:leader="dot" w:pos="8296"/>
      </w:tabs>
      <w:spacing w:before="120" w:after="120"/>
      <w:jc w:val="left"/>
    </w:pPr>
    <w:rPr>
      <w:rFonts w:ascii="Calibri" w:hAnsi="Calibri" w:cs="Calibri"/>
      <w:b/>
      <w:bCs/>
      <w:caps/>
      <w:sz w:val="20"/>
      <w:szCs w:val="20"/>
    </w:rPr>
  </w:style>
  <w:style w:type="paragraph" w:styleId="18">
    <w:name w:val="toc 4"/>
    <w:basedOn w:val="1"/>
    <w:next w:val="1"/>
    <w:unhideWhenUsed/>
    <w:uiPriority w:val="39"/>
    <w:pPr>
      <w:ind w:left="630"/>
      <w:jc w:val="left"/>
    </w:pPr>
    <w:rPr>
      <w:rFonts w:ascii="Calibri" w:hAnsi="Calibri" w:cs="Calibri"/>
      <w:sz w:val="18"/>
      <w:szCs w:val="18"/>
    </w:rPr>
  </w:style>
  <w:style w:type="paragraph" w:styleId="19">
    <w:name w:val="footnote text"/>
    <w:basedOn w:val="1"/>
    <w:link w:val="53"/>
    <w:unhideWhenUsed/>
    <w:uiPriority w:val="99"/>
    <w:pPr>
      <w:snapToGrid w:val="0"/>
      <w:jc w:val="left"/>
    </w:pPr>
    <w:rPr>
      <w:sz w:val="18"/>
      <w:szCs w:val="18"/>
    </w:rPr>
  </w:style>
  <w:style w:type="paragraph" w:styleId="20">
    <w:name w:val="toc 6"/>
    <w:basedOn w:val="1"/>
    <w:next w:val="1"/>
    <w:unhideWhenUsed/>
    <w:uiPriority w:val="39"/>
    <w:pPr>
      <w:ind w:left="1050"/>
      <w:jc w:val="left"/>
    </w:pPr>
    <w:rPr>
      <w:rFonts w:ascii="Calibri" w:hAnsi="Calibri" w:cs="Calibri"/>
      <w:sz w:val="18"/>
      <w:szCs w:val="18"/>
    </w:rPr>
  </w:style>
  <w:style w:type="paragraph" w:styleId="21">
    <w:name w:val="toc 2"/>
    <w:basedOn w:val="1"/>
    <w:next w:val="1"/>
    <w:unhideWhenUsed/>
    <w:qFormat/>
    <w:uiPriority w:val="39"/>
    <w:pPr>
      <w:ind w:left="210"/>
      <w:jc w:val="left"/>
    </w:pPr>
    <w:rPr>
      <w:rFonts w:ascii="Calibri" w:hAnsi="Calibri" w:cs="Calibri"/>
      <w:smallCaps/>
      <w:sz w:val="20"/>
      <w:szCs w:val="20"/>
    </w:rPr>
  </w:style>
  <w:style w:type="paragraph" w:styleId="22">
    <w:name w:val="toc 9"/>
    <w:basedOn w:val="1"/>
    <w:next w:val="1"/>
    <w:unhideWhenUsed/>
    <w:uiPriority w:val="39"/>
    <w:pPr>
      <w:ind w:left="1680"/>
      <w:jc w:val="left"/>
    </w:pPr>
    <w:rPr>
      <w:rFonts w:ascii="Calibri" w:hAnsi="Calibri" w:cs="Calibri"/>
      <w:sz w:val="18"/>
      <w:szCs w:val="18"/>
    </w:rPr>
  </w:style>
  <w:style w:type="paragraph" w:styleId="23">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character" w:styleId="25">
    <w:name w:val="Strong"/>
    <w:basedOn w:val="24"/>
    <w:qFormat/>
    <w:uiPriority w:val="0"/>
    <w:rPr>
      <w:b/>
      <w:bCs/>
    </w:rPr>
  </w:style>
  <w:style w:type="character" w:styleId="26">
    <w:name w:val="endnote reference"/>
    <w:basedOn w:val="24"/>
    <w:unhideWhenUsed/>
    <w:uiPriority w:val="99"/>
    <w:rPr>
      <w:vertAlign w:val="superscript"/>
    </w:rPr>
  </w:style>
  <w:style w:type="character" w:styleId="27">
    <w:name w:val="FollowedHyperlink"/>
    <w:basedOn w:val="24"/>
    <w:unhideWhenUsed/>
    <w:uiPriority w:val="99"/>
    <w:rPr>
      <w:color w:val="800080"/>
      <w:u w:val="single"/>
    </w:rPr>
  </w:style>
  <w:style w:type="character" w:styleId="28">
    <w:name w:val="Hyperlink"/>
    <w:basedOn w:val="24"/>
    <w:unhideWhenUsed/>
    <w:uiPriority w:val="99"/>
    <w:rPr>
      <w:color w:val="0000FF"/>
      <w:u w:val="single"/>
    </w:rPr>
  </w:style>
  <w:style w:type="character" w:styleId="29">
    <w:name w:val="annotation reference"/>
    <w:basedOn w:val="24"/>
    <w:unhideWhenUsed/>
    <w:uiPriority w:val="99"/>
    <w:rPr>
      <w:sz w:val="21"/>
      <w:szCs w:val="21"/>
    </w:rPr>
  </w:style>
  <w:style w:type="character" w:styleId="30">
    <w:name w:val="footnote reference"/>
    <w:basedOn w:val="24"/>
    <w:unhideWhenUsed/>
    <w:uiPriority w:val="99"/>
    <w:rPr>
      <w:vertAlign w:val="superscript"/>
    </w:rPr>
  </w:style>
  <w:style w:type="table" w:styleId="32">
    <w:name w:val="Table Grid"/>
    <w:basedOn w:val="31"/>
    <w:uiPriority w:val="59"/>
    <w:pPr/>
    <w:tblPr>
      <w:tblStyle w:val="3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cPr>
      <w:textDirection w:val="lrTb"/>
    </w:tcPr>
  </w:style>
  <w:style w:type="table" w:styleId="33">
    <w:name w:val="Table Simple 1"/>
    <w:basedOn w:val="31"/>
    <w:uiPriority w:val="0"/>
    <w:pPr>
      <w:widowControl w:val="0"/>
      <w:jc w:val="both"/>
    </w:pPr>
    <w:rPr>
      <w:rFonts w:ascii="Times New Roman" w:hAnsi="Times New Roman" w:eastAsia="宋体" w:cs="Times New Roman"/>
      <w:kern w:val="0"/>
      <w:sz w:val="20"/>
      <w:szCs w:val="20"/>
    </w:rPr>
    <w:tblPr>
      <w:tblStyle w:val="31"/>
      <w:tblBorders>
        <w:top w:val="single" w:color="008000" w:sz="12" w:space="0"/>
        <w:bottom w:val="single" w:color="008000" w:sz="12" w:space="0"/>
      </w:tblBorders>
      <w:tblLayout w:type="fixed"/>
      <w:tblCellMar>
        <w:top w:w="0" w:type="dxa"/>
        <w:left w:w="108" w:type="dxa"/>
        <w:bottom w:w="0" w:type="dxa"/>
        <w:right w:w="108" w:type="dxa"/>
      </w:tblCellMar>
    </w:tblPr>
    <w:tcPr>
      <w:shd w:val="clear" w:color="auto" w:fill="auto"/>
      <w:textDirection w:val="lrTb"/>
    </w:tcPr>
    <w:tblStylePr w:type="firstRow">
      <w:tblPr>
        <w:tblStyle w:val="31"/>
        <w:tblLayout w:type="fixed"/>
      </w:tblPr>
      <w:tcPr>
        <w:tcBorders>
          <w:top w:val="nil"/>
          <w:left w:val="nil"/>
          <w:bottom w:val="single" w:color="008000" w:sz="6" w:space="0"/>
          <w:right w:val="nil"/>
          <w:insideH w:val="nil"/>
          <w:insideV w:val="nil"/>
          <w:tl2br w:val="nil"/>
          <w:tr2bl w:val="nil"/>
        </w:tcBorders>
        <w:textDirection w:val="lrTb"/>
      </w:tcPr>
    </w:tblStylePr>
    <w:tblStylePr w:type="lastRow">
      <w:tblPr>
        <w:tblStyle w:val="31"/>
        <w:tblLayout w:type="fixed"/>
      </w:tblPr>
      <w:tcPr>
        <w:tcBorders>
          <w:top w:val="single" w:color="008000" w:sz="6" w:space="0"/>
          <w:left w:val="nil"/>
          <w:bottom w:val="nil"/>
          <w:right w:val="nil"/>
          <w:insideH w:val="nil"/>
          <w:insideV w:val="nil"/>
          <w:tl2br w:val="nil"/>
          <w:tr2bl w:val="nil"/>
        </w:tcBorders>
        <w:textDirection w:val="lrTb"/>
      </w:tcPr>
    </w:tblStylePr>
  </w:style>
  <w:style w:type="table" w:styleId="34">
    <w:name w:val="Light List"/>
    <w:basedOn w:val="31"/>
    <w:uiPriority w:val="61"/>
    <w:pPr/>
    <w:tblPr>
      <w:tblStyle w:val="31"/>
      <w:tblStyleRowBandSize w:val="1"/>
      <w:tblStyleColBandSize w:val="1"/>
      <w:tblBorders>
        <w:top w:val="single" w:color="000000" w:sz="8" w:space="0"/>
        <w:left w:val="single" w:color="000000" w:sz="8" w:space="0"/>
        <w:bottom w:val="single" w:color="000000" w:sz="8" w:space="0"/>
        <w:right w:val="single" w:color="000000" w:sz="8" w:space="0"/>
      </w:tblBorders>
      <w:tblLayout w:type="fixed"/>
      <w:tblCellMar>
        <w:top w:w="0" w:type="dxa"/>
        <w:left w:w="108" w:type="dxa"/>
        <w:bottom w:w="0" w:type="dxa"/>
        <w:right w:w="108" w:type="dxa"/>
      </w:tblCellMar>
    </w:tblPr>
    <w:tcPr>
      <w:textDirection w:val="lrTb"/>
    </w:tcPr>
    <w:tblStylePr w:type="firstRow">
      <w:pPr>
        <w:spacing w:before="0" w:after="0" w:line="240" w:lineRule="auto"/>
      </w:pPr>
      <w:rPr>
        <w:b/>
        <w:bCs/>
        <w:color w:val="FFFFFF"/>
      </w:rPr>
      <w:tblPr>
        <w:tblStyle w:val="31"/>
        <w:tblLayout w:type="fixed"/>
      </w:tblPr>
      <w:tcPr>
        <w:shd w:val="clear" w:color="auto" w:fill="000000"/>
        <w:textDirection w:val="lrTb"/>
      </w:tcPr>
    </w:tblStylePr>
    <w:tblStylePr w:type="lastRow">
      <w:pPr>
        <w:spacing w:before="0" w:after="0" w:line="240" w:lineRule="auto"/>
      </w:pPr>
      <w:rPr>
        <w:b/>
        <w:bCs/>
      </w:rPr>
      <w:tblPr>
        <w:tblStyle w:val="31"/>
        <w:tblLayout w:type="fixed"/>
      </w:tblPr>
      <w:tcPr>
        <w:tcBorders>
          <w:top w:val="double" w:color="000000" w:sz="6" w:space="0"/>
          <w:left w:val="single" w:color="000000" w:sz="8" w:space="0"/>
          <w:bottom w:val="single" w:color="000000" w:sz="8" w:space="0"/>
          <w:right w:val="single" w:color="000000" w:sz="8" w:space="0"/>
          <w:insideH w:val="nil"/>
          <w:insideV w:val="nil"/>
          <w:tl2br w:val="nil"/>
          <w:tr2bl w:val="nil"/>
        </w:tcBorders>
        <w:textDirection w:val="lrTb"/>
      </w:tcPr>
    </w:tblStylePr>
    <w:tblStylePr w:type="firstCol">
      <w:rPr>
        <w:b/>
        <w:bCs/>
      </w:rPr>
      <w:tblPr>
        <w:tblStyle w:val="31"/>
        <w:tblLayout w:type="fixed"/>
      </w:tblPr>
      <w:tcPr>
        <w:textDirection w:val="lrTb"/>
      </w:tcPr>
    </w:tblStylePr>
    <w:tblStylePr w:type="lastCol">
      <w:rPr>
        <w:b/>
        <w:bCs/>
      </w:rPr>
      <w:tblPr>
        <w:tblStyle w:val="31"/>
        <w:tblLayout w:type="fixed"/>
      </w:tblPr>
      <w:tcPr>
        <w:textDirection w:val="lrTb"/>
      </w:tcPr>
    </w:tblStylePr>
    <w:tblStylePr w:type="band1Vert">
      <w:tblPr>
        <w:tblStyle w:val="31"/>
        <w:tblLayout w:type="fixed"/>
      </w:tblPr>
      <w:tcPr>
        <w:tcBorders>
          <w:top w:val="single" w:color="000000" w:sz="8" w:space="0"/>
          <w:left w:val="single" w:color="000000" w:sz="8" w:space="0"/>
          <w:bottom w:val="single" w:color="000000" w:sz="8" w:space="0"/>
          <w:right w:val="single" w:color="000000" w:sz="8" w:space="0"/>
          <w:insideH w:val="nil"/>
          <w:insideV w:val="nil"/>
          <w:tl2br w:val="nil"/>
          <w:tr2bl w:val="nil"/>
        </w:tcBorders>
        <w:textDirection w:val="lrTb"/>
      </w:tcPr>
    </w:tblStylePr>
    <w:tblStylePr w:type="band1Horz">
      <w:tblPr>
        <w:tblStyle w:val="31"/>
        <w:tblLayout w:type="fixed"/>
      </w:tblPr>
      <w:tcPr>
        <w:tcBorders>
          <w:top w:val="single" w:color="000000" w:sz="8" w:space="0"/>
          <w:left w:val="single" w:color="000000" w:sz="8" w:space="0"/>
          <w:bottom w:val="single" w:color="000000" w:sz="8" w:space="0"/>
          <w:right w:val="single" w:color="000000" w:sz="8" w:space="0"/>
          <w:insideH w:val="nil"/>
          <w:insideV w:val="nil"/>
          <w:tl2br w:val="nil"/>
          <w:tr2bl w:val="nil"/>
        </w:tcBorders>
        <w:textDirection w:val="lrTb"/>
      </w:tcPr>
    </w:tblStylePr>
  </w:style>
  <w:style w:type="paragraph" w:customStyle="1" w:styleId="35">
    <w:name w:val="List Paragraph"/>
    <w:basedOn w:val="1"/>
    <w:qFormat/>
    <w:uiPriority w:val="34"/>
    <w:pPr>
      <w:ind w:firstLine="420" w:firstLineChars="200"/>
    </w:pPr>
  </w:style>
  <w:style w:type="paragraph" w:customStyle="1" w:styleId="36">
    <w:name w:val="Normal0"/>
    <w:uiPriority w:val="0"/>
    <w:rPr>
      <w:rFonts w:ascii="Times New Roman" w:hAnsi="Times New Roman" w:eastAsia="宋体" w:cs="Times New Roman"/>
      <w:kern w:val="0"/>
      <w:sz w:val="20"/>
      <w:szCs w:val="20"/>
      <w:lang w:val="en-US" w:eastAsia="en-US" w:bidi="ar-SA"/>
    </w:rPr>
  </w:style>
  <w:style w:type="paragraph" w:customStyle="1" w:styleId="37">
    <w:name w:val="段落文本"/>
    <w:basedOn w:val="1"/>
    <w:link w:val="46"/>
    <w:qFormat/>
    <w:uiPriority w:val="0"/>
    <w:pPr>
      <w:spacing w:line="288" w:lineRule="auto"/>
      <w:ind w:left="420" w:firstLine="200" w:firstLineChars="200"/>
    </w:pPr>
    <w:rPr>
      <w:rFonts w:ascii="Arial" w:hAnsi="Arial"/>
      <w:sz w:val="24"/>
      <w:szCs w:val="21"/>
    </w:rPr>
  </w:style>
  <w:style w:type="paragraph" w:customStyle="1" w:styleId="38">
    <w:name w:val="文档正文"/>
    <w:basedOn w:val="37"/>
    <w:link w:val="48"/>
    <w:qFormat/>
    <w:uiPriority w:val="0"/>
    <w:pPr>
      <w:spacing w:line="360" w:lineRule="auto"/>
      <w:jc w:val="left"/>
    </w:pPr>
    <w:rPr>
      <w:rFonts w:eastAsia="宋体"/>
      <w:color w:val="000000"/>
      <w:sz w:val="21"/>
    </w:rPr>
  </w:style>
  <w:style w:type="paragraph" w:customStyle="1" w:styleId="39">
    <w:name w:val="正文1"/>
    <w:basedOn w:val="1"/>
    <w:link w:val="49"/>
    <w:qFormat/>
    <w:uiPriority w:val="0"/>
    <w:pPr>
      <w:widowControl/>
      <w:tabs>
        <w:tab w:val="left" w:pos="-720"/>
        <w:tab w:val="left" w:pos="0"/>
        <w:tab w:val="left" w:pos="720"/>
        <w:tab w:val="left" w:pos="1440"/>
        <w:tab w:val="left" w:pos="2160"/>
        <w:tab w:val="left" w:pos="2880"/>
        <w:tab w:val="left" w:pos="3600"/>
        <w:tab w:val="left" w:pos="4320"/>
      </w:tabs>
      <w:autoSpaceDE w:val="0"/>
      <w:autoSpaceDN w:val="0"/>
      <w:adjustRightInd w:val="0"/>
      <w:spacing w:before="156" w:after="156" w:line="360" w:lineRule="auto"/>
      <w:ind w:firstLine="560" w:firstLineChars="200"/>
    </w:pPr>
    <w:rPr>
      <w:rFonts w:ascii="Arial" w:hAnsi="Arial" w:eastAsia="微软雅黑" w:cs="黑体"/>
      <w:color w:val="000000"/>
      <w:szCs w:val="28"/>
    </w:rPr>
  </w:style>
  <w:style w:type="character" w:customStyle="1" w:styleId="40">
    <w:name w:val="页脚 Char"/>
    <w:basedOn w:val="24"/>
    <w:link w:val="15"/>
    <w:uiPriority w:val="99"/>
    <w:rPr>
      <w:rFonts w:ascii="Calibri" w:hAnsi="Calibri" w:eastAsia="宋体" w:cs="Times New Roman"/>
      <w:sz w:val="18"/>
      <w:szCs w:val="18"/>
    </w:rPr>
  </w:style>
  <w:style w:type="character" w:customStyle="1" w:styleId="41">
    <w:name w:val="批注框文本 Char"/>
    <w:basedOn w:val="24"/>
    <w:link w:val="14"/>
    <w:semiHidden/>
    <w:uiPriority w:val="99"/>
    <w:rPr>
      <w:rFonts w:ascii="Calibri" w:hAnsi="Calibri" w:eastAsia="宋体" w:cs="Times New Roman"/>
      <w:sz w:val="18"/>
      <w:szCs w:val="18"/>
    </w:rPr>
  </w:style>
  <w:style w:type="character" w:customStyle="1" w:styleId="42">
    <w:name w:val="批注文字 Char"/>
    <w:basedOn w:val="24"/>
    <w:link w:val="6"/>
    <w:semiHidden/>
    <w:uiPriority w:val="99"/>
    <w:rPr>
      <w:rFonts w:ascii="Calibri" w:hAnsi="Calibri" w:eastAsia="宋体" w:cs="Times New Roman"/>
    </w:rPr>
  </w:style>
  <w:style w:type="character" w:customStyle="1" w:styleId="43">
    <w:name w:val="批注主题 Char"/>
    <w:basedOn w:val="42"/>
    <w:link w:val="5"/>
    <w:semiHidden/>
    <w:uiPriority w:val="99"/>
    <w:rPr>
      <w:rFonts w:ascii="Calibri" w:hAnsi="Calibri" w:eastAsia="宋体" w:cs="Times New Roman"/>
      <w:b/>
      <w:bCs/>
    </w:rPr>
  </w:style>
  <w:style w:type="character" w:customStyle="1" w:styleId="44">
    <w:name w:val="页眉 Char"/>
    <w:basedOn w:val="24"/>
    <w:link w:val="16"/>
    <w:uiPriority w:val="99"/>
    <w:rPr>
      <w:rFonts w:ascii="Calibri" w:hAnsi="Calibri" w:eastAsia="宋体" w:cs="Times New Roman"/>
      <w:sz w:val="18"/>
      <w:szCs w:val="18"/>
    </w:rPr>
  </w:style>
  <w:style w:type="character" w:customStyle="1" w:styleId="45">
    <w:name w:val="Intense Emphasis"/>
    <w:basedOn w:val="24"/>
    <w:qFormat/>
    <w:uiPriority w:val="21"/>
    <w:rPr>
      <w:b/>
      <w:bCs/>
      <w:i/>
      <w:iCs/>
      <w:color w:val="4F81BD"/>
    </w:rPr>
  </w:style>
  <w:style w:type="character" w:customStyle="1" w:styleId="46">
    <w:name w:val="段落文本 Char"/>
    <w:basedOn w:val="24"/>
    <w:link w:val="37"/>
    <w:uiPriority w:val="0"/>
    <w:rPr>
      <w:rFonts w:ascii="Arial" w:hAnsi="Arial" w:eastAsia="宋体" w:cs="Times New Roman"/>
      <w:sz w:val="24"/>
      <w:szCs w:val="21"/>
    </w:rPr>
  </w:style>
  <w:style w:type="character" w:customStyle="1" w:styleId="47">
    <w:name w:val="标题 1 Char"/>
    <w:basedOn w:val="24"/>
    <w:link w:val="2"/>
    <w:uiPriority w:val="9"/>
    <w:rPr>
      <w:rFonts w:ascii="Calibri" w:hAnsi="Calibri" w:eastAsia="宋体" w:cs="Times New Roman"/>
      <w:b/>
      <w:bCs/>
      <w:kern w:val="44"/>
      <w:sz w:val="44"/>
      <w:szCs w:val="44"/>
    </w:rPr>
  </w:style>
  <w:style w:type="character" w:customStyle="1" w:styleId="48">
    <w:name w:val="文档正文 Char"/>
    <w:basedOn w:val="46"/>
    <w:link w:val="38"/>
    <w:uiPriority w:val="0"/>
    <w:rPr>
      <w:rFonts w:ascii="Arial" w:hAnsi="Arial" w:eastAsia="宋体" w:cs="Times New Roman"/>
      <w:color w:val="000000"/>
      <w:sz w:val="24"/>
      <w:szCs w:val="21"/>
    </w:rPr>
  </w:style>
  <w:style w:type="character" w:customStyle="1" w:styleId="49">
    <w:name w:val="正文1 Char"/>
    <w:link w:val="39"/>
    <w:uiPriority w:val="0"/>
    <w:rPr>
      <w:rFonts w:ascii="Arial" w:hAnsi="Arial" w:eastAsia="微软雅黑"/>
      <w:color w:val="000000"/>
      <w:szCs w:val="28"/>
    </w:rPr>
  </w:style>
  <w:style w:type="character" w:customStyle="1" w:styleId="50">
    <w:name w:val="标题 3 Char"/>
    <w:basedOn w:val="24"/>
    <w:link w:val="4"/>
    <w:uiPriority w:val="9"/>
    <w:rPr>
      <w:rFonts w:ascii="Calibri" w:hAnsi="Calibri" w:eastAsia="宋体" w:cs="Times New Roman"/>
      <w:b/>
      <w:bCs/>
      <w:sz w:val="32"/>
      <w:szCs w:val="32"/>
    </w:rPr>
  </w:style>
  <w:style w:type="character" w:customStyle="1" w:styleId="51">
    <w:name w:val="apple-converted-space"/>
    <w:basedOn w:val="24"/>
    <w:uiPriority w:val="0"/>
    <w:rPr/>
  </w:style>
  <w:style w:type="character" w:customStyle="1" w:styleId="52">
    <w:name w:val="标题 2 Char"/>
    <w:basedOn w:val="24"/>
    <w:link w:val="3"/>
    <w:uiPriority w:val="0"/>
    <w:rPr>
      <w:rFonts w:ascii="Arial" w:hAnsi="Arial" w:eastAsia="黑体" w:cs="Times New Roman"/>
      <w:b/>
      <w:bCs/>
      <w:sz w:val="32"/>
      <w:szCs w:val="32"/>
    </w:rPr>
  </w:style>
  <w:style w:type="character" w:customStyle="1" w:styleId="53">
    <w:name w:val="脚注文本 Char"/>
    <w:basedOn w:val="24"/>
    <w:link w:val="19"/>
    <w:semiHidden/>
    <w:uiPriority w:val="99"/>
    <w:rPr>
      <w:rFonts w:ascii="Calibri" w:hAnsi="Calibri" w:eastAsia="宋体" w:cs="Times New Roman"/>
      <w:sz w:val="18"/>
      <w:szCs w:val="18"/>
    </w:rPr>
  </w:style>
  <w:style w:type="character" w:customStyle="1" w:styleId="54">
    <w:name w:val="尾注文本 Char"/>
    <w:basedOn w:val="24"/>
    <w:link w:val="13"/>
    <w:semiHidden/>
    <w:uiPriority w:val="99"/>
    <w:rPr>
      <w:rFonts w:ascii="Calibri" w:hAnsi="Calibri" w:eastAsia="宋体" w:cs="Times New Roman"/>
    </w:rPr>
  </w:style>
  <w:style w:type="character" w:customStyle="1" w:styleId="55">
    <w:name w:val="日期 Char"/>
    <w:basedOn w:val="24"/>
    <w:link w:val="12"/>
    <w:semiHidden/>
    <w:uiPriority w:val="99"/>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SWETSOFTWARE</Company>
  <Pages>22</Pages>
  <Words>2353</Words>
  <Characters>13416</Characters>
  <Lines>111</Lines>
  <Paragraphs>31</Paragraphs>
  <ScaleCrop>false</ScaleCrop>
  <LinksUpToDate>false</LinksUpToDate>
  <CharactersWithSpaces>0</CharactersWithSpaces>
  <Application>WPS Office_9.1.0.5060_{F1E327BC-269C-435d-A152-05C5408002CA}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2015-06-02T05:23:00Z</dcterms:created>
  <dc:creator>Tony</dc:creator>
  <cp:lastModifiedBy>Administrator</cp:lastModifiedBy>
  <cp:lastPrinted>2014-12-18T20:19:00Z</cp:lastPrinted>
  <dcterms:modified xsi:type="dcterms:W3CDTF">2015-06-04T06:45:34Z</dcterms:modified>
  <dc:title>_x0001_</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