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社情民意第16-2815号</w:t>
      </w:r>
    </w:p>
    <w:p>
      <w:r>
        <w:t>2016-10-10 14:27:51</w:t>
      </w:r>
    </w:p>
    <w:p>
      <w:r>
        <w:t>反映单位或反映人:民建区委(高畅)</w:t>
      </w:r>
    </w:p>
    <w:p>
      <w:r>
        <w:t>联系电话:18501662265</w:t>
      </w:r>
    </w:p>
    <w:p>
      <w:r>
        <w:t>工作单位和职务:上海爱博才思分析仪器贸易有限公司</w:t>
      </w:r>
    </w:p>
    <w:p>
      <w:r>
        <w:t>标题:关于推动居民住宅屋顶绿化的建议</w:t>
      </w:r>
    </w:p>
    <w:p>
      <w:r>
        <w:t>情况反映:</w:t>
      </w:r>
    </w:p>
    <w:p>
      <w:r>
        <w:t>城市绿化有助于改善城市景观，缓解城市“热岛效应”，净化空气。上海“十三五”规划要求，到2020年PM2.5年平均浓度下降至42微克/立方米，而绿化对于缓解雾霾、降低PM2.5有着重要意义。目前上海绿化率已经超过40%，但是城区内，尤其是重点大街沿线、商业街区，绿地面积相对较少。因此，屋顶绿化成为增加城市绿化面积较好的选择。</w:t>
        <w:br/>
        <w:br/>
        <w:t xml:space="preserve">        屋顶绿化分为公共建筑（如学校、办公楼等）屋顶绿化和居民住宅屋顶绿化，上海目前在公共建筑屋顶绿化方面取得了一定的成绩，建立了一批典型的绿化案例，例如巨人网络公司的总部和新漕河泾国际商务中心，《上海市绿化条例修正案（草案）》也规定新建公共建筑高度不超过50米的平屋顶，屋顶绿化面积不得低于建筑占地面积的30%；但是在居民住宅的平屋顶绿化方面推行较慢，究其原因，主要是：1.顶层居民担心屋顶绿化会破坏楼顶结构。2.日常维护成本高，并且到屋顶不方便，居民对绿化成本心存顾虑。</w:t>
      </w:r>
    </w:p>
    <w:p>
      <w:r>
        <w:t>建议:</w:t>
      </w:r>
    </w:p>
    <w:p>
      <w:r>
        <w:t>1. 完善屋顶绿化的政策导向</w:t>
        <w:br/>
        <w:br/>
        <w:t xml:space="preserve">        平屋顶铺设草坪需要轻质土的厚度在10~15厘米，屋顶每平方要承载100~150公斤。如果花草树木都有，轻质土的厚度要50~80厘米，屋顶每平方承载500~800公斤。再加上必须的隔离层以及下雨时候土壤吸水，因此对于屋顶的承重和排水有一定的要求。政府可以出台关于安全性的标准，例如屋顶的最大承载重量、绿化高度、配套的安全设施等要求，将安全放在首位。新住宅小区需要开发商在设计上就要考虑到这方面的需要，加强顶层的承重能力和配套的灌溉、排水设计，在保证承重安全的提前下，屋顶甚至可以建成空中花园。对于老的小区，鼓励物业根据实际情况对屋顶改造，可采用箱体种植，降低成本。另一方面要加强绿色生态环境的宣传，共建生态上海。开发商也可以把屋顶绿化作为新小区的卖点。此外，政府要对现有的一些规章制度进行修改，例如当前一些居民在屋顶自主绿化却被城管部门当做违章建筑拆除，损害了居民对屋顶绿化的积极性。</w:t>
        <w:br/>
        <w:br/>
        <w:t xml:space="preserve">        2. 争取居民的支持，调动居民参与绿化的积极性</w:t>
        <w:br/>
        <w:br/>
        <w:t xml:space="preserve">        屋顶属于小区公共区域，绿化主要由物业负责日常维护，成本也较高。因此为了不增加居民负担，争取居民的支持，政府可以给予物业公司适当的补贴。另一方面，改造现有设施，方便居民到楼顶活动，还可以根据业主的意见对屋顶绿化进行一定的改造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