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中国人民政治协商会议上海市徐汇区委员会</w:t>
      </w:r>
    </w:p>
    <w:p>
      <w:r>
        <w:t>社情民意第16-2838号</w:t>
      </w:r>
    </w:p>
    <w:p>
      <w:r>
        <w:t>2016-10-10 23:59:02</w:t>
      </w:r>
    </w:p>
    <w:p>
      <w:r>
        <w:t>反映单位或反映人:农工党区委(徐兆康)</w:t>
      </w:r>
    </w:p>
    <w:p>
      <w:r>
        <w:t>联系电话:13918645560</w:t>
      </w:r>
    </w:p>
    <w:p>
      <w:r>
        <w:t>工作单位和职务:上海应用技术大学副教授</w:t>
      </w:r>
    </w:p>
    <w:p>
      <w:r>
        <w:t>标题:应用型高校学生毕业课题需务实改革</w:t>
      </w:r>
    </w:p>
    <w:p>
      <w:r>
        <w:t>情况反映:</w:t>
      </w:r>
    </w:p>
    <w:p>
      <w:r>
        <w:t>长期以来，高校本科生毕业课题分为毕业设计和毕业论文，作为本科生四年学习的一个学业检阅，在以往确实起到了一定的作用。尽管现在高校对本科生的毕业课题规范得很严很细，包括设计/论文类课题的比例、校企合作课题的比例、要求论文包含的字数、最后还要进行抽查查重等等。但随着现在学生就业形势的严峻和实习时间的拖累，加上互联网的应用，也给毕业论文“造假”有了滋生的土壤，这已成为了公开的秘密。有些本科生的论文沿用了导师的博士分解课题“高大上”，甚至与自己本专业不相关的内容，这样完成的论文质量令人堪忧。而即使如此，最后这样的学生还都能毕业，这如何向社会公众有个交代？</w:t>
        <w:br/>
        <w:br/>
        <w:t>针对目前一些高校转型应用技术类的契机，有必要对这类高校学生的毕业课题进行务实性的改革。应用型及职业型高校，不能再沿用原先的研究型教育模式，再将学术性论文作为学生毕业考核的规定动作，显然已经不合时宜也不可取的了。</w:t>
      </w:r>
    </w:p>
    <w:p>
      <w:r>
        <w:t>建议:</w:t>
      </w:r>
    </w:p>
    <w:p>
      <w:r>
        <w:t>为此建议：</w:t>
        <w:br/>
        <w:br/>
        <w:t>1、</w:t>
        <w:tab/>
        <w:t>首先，教育主管部门应该全力下放，不能以学生必须完成一篇怎样的论文并通过答辩来作为是否可以获得学位学历的依据，而应可由各高校自主决定。解除了这种对高校的桎梏后，高校才能有解放思想，敢于实践的自由度和活跃度。用一个标准办大学，用一个标准衡量培养的人才，既不利于大学真正培养出社会各行业的有用之才，也是对高等教育的误导。</w:t>
        <w:br/>
        <w:br/>
        <w:t>2、</w:t>
        <w:tab/>
        <w:t>鉴于有的高校将应届毕业生在最后一年的毕业课题时间延长到一个学期多，可采取与就业实习相结合的形式，结合实习企业的行业与专业的契合性，进行有针对性的务实报告与实用设计，针对企业生产工艺和经营方略上的实际问题进行分析评判，提出自己的改进意见和路径，真正把所学的知识和实习的体会融会贯通到实习报告中，而毕业答辩也就在企业中进行。这样的大题小做要比高大上的研究型课题实用得多，学生自己在实践中获取第一手资料独立完成，难以网上下载七拼八凑抄袭，收获也会更大。</w:t>
        <w:br/>
        <w:br/>
        <w:t>3、</w:t>
        <w:tab/>
        <w:t>对于面向社会一线的应用型本科毕业生，还要硬性规定去写一篇冗长的研究性论文，就偏离了应用型本科的办学定位，也不会取得真正的效果。应该从整体上改变高等教育的培养模式，从培养目标的设定入手，以社会和用人单位的需求来定位学校的培养目标并及时修正，制定各专业的培养方案。</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