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D47A5" w14:textId="77777777" w:rsidR="00F027EE" w:rsidRDefault="00F027EE" w:rsidP="002923D1">
      <w:pPr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司法鉴定协议书</w:t>
      </w:r>
    </w:p>
    <w:p w14:paraId="3F02758F" w14:textId="77777777" w:rsidR="00F027EE" w:rsidRDefault="00F027EE">
      <w:pPr>
        <w:tabs>
          <w:tab w:val="left" w:pos="5614"/>
        </w:tabs>
        <w:rPr>
          <w:rFonts w:ascii="宋体" w:hAnsi="宋体" w:cs="宋体"/>
          <w:sz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2158"/>
        <w:gridCol w:w="491"/>
        <w:gridCol w:w="1161"/>
        <w:gridCol w:w="2933"/>
      </w:tblGrid>
      <w:tr w:rsidR="00F027EE" w:rsidRPr="00F027EE" w14:paraId="1D8807B9" w14:textId="77777777" w:rsidTr="00F027EE">
        <w:trPr>
          <w:trHeight w:val="471"/>
        </w:trPr>
        <w:tc>
          <w:tcPr>
            <w:tcW w:w="189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C64C903" w14:textId="77777777" w:rsidR="00F027EE" w:rsidRPr="00F027EE" w:rsidRDefault="00F027EE" w:rsidP="00F027EE">
            <w:pPr>
              <w:ind w:firstLineChars="100" w:firstLine="240"/>
              <w:rPr>
                <w:rFonts w:ascii="宋体" w:hAnsi="宋体" w:cs="宋体"/>
                <w:kern w:val="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鉴定申请人</w:t>
            </w:r>
          </w:p>
        </w:tc>
        <w:tc>
          <w:tcPr>
            <w:tcW w:w="2649" w:type="dxa"/>
            <w:gridSpan w:val="2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805EAB" w14:textId="77777777" w:rsidR="00F027EE" w:rsidRPr="00F027EE" w:rsidRDefault="00F027EE" w:rsidP="00F027EE">
            <w:pPr>
              <w:jc w:val="left"/>
              <w:rPr>
                <w:rFonts w:ascii="宋体" w:hAnsi="宋体" w:cs="宋体"/>
                <w:kern w:val="0"/>
                <w:szCs w:val="20"/>
              </w:rPr>
            </w:pPr>
          </w:p>
        </w:tc>
        <w:tc>
          <w:tcPr>
            <w:tcW w:w="1161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BC9325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联系人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65E827" w14:textId="77777777" w:rsidR="00F027EE" w:rsidRPr="00F027EE" w:rsidRDefault="00F027EE" w:rsidP="00F027EE">
            <w:pPr>
              <w:ind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027EE" w:rsidRPr="00F027EE" w14:paraId="404DB4BC" w14:textId="77777777" w:rsidTr="00F027EE">
        <w:trPr>
          <w:trHeight w:val="530"/>
        </w:trPr>
        <w:tc>
          <w:tcPr>
            <w:tcW w:w="189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69CF8BC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Cs w:val="20"/>
              </w:rPr>
            </w:pPr>
          </w:p>
        </w:tc>
        <w:tc>
          <w:tcPr>
            <w:tcW w:w="2649" w:type="dxa"/>
            <w:gridSpan w:val="2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4EFF046F" w14:textId="77777777" w:rsidR="00F027EE" w:rsidRPr="00F027EE" w:rsidRDefault="00F027EE" w:rsidP="00F027EE">
            <w:pPr>
              <w:jc w:val="left"/>
              <w:rPr>
                <w:rFonts w:ascii="宋体" w:hAnsi="宋体" w:cs="宋体"/>
                <w:kern w:val="0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85A02BF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电  话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282CDC" w14:textId="77777777" w:rsidR="00F027EE" w:rsidRPr="00F027EE" w:rsidRDefault="00F027EE" w:rsidP="00F027EE">
            <w:pPr>
              <w:ind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027EE" w:rsidRPr="00F027EE" w14:paraId="4E9AF4B0" w14:textId="77777777" w:rsidTr="00F027EE">
        <w:trPr>
          <w:trHeight w:val="530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1B6EB6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鉴定地址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72EA80" w14:textId="06C39510" w:rsidR="00F027EE" w:rsidRPr="00F027EE" w:rsidRDefault="00AE6FCA" w:rsidP="00AE6FCA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{</w:t>
            </w:r>
            <w:proofErr w:type="spellStart"/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appraisal_address</w:t>
            </w:r>
            <w:proofErr w:type="spellEnd"/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}</w:t>
            </w:r>
          </w:p>
        </w:tc>
      </w:tr>
      <w:tr w:rsidR="00F027EE" w:rsidRPr="00F027EE" w14:paraId="59D14A4E" w14:textId="77777777" w:rsidTr="00F027EE">
        <w:trPr>
          <w:trHeight w:val="1462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A9D10A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司法鉴定</w:t>
            </w:r>
          </w:p>
          <w:p w14:paraId="72C542F3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0"/>
              </w:rPr>
              <w:t>机   构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14:paraId="14A647B6" w14:textId="77777777" w:rsidR="00F027EE" w:rsidRPr="00F027EE" w:rsidRDefault="00F027EE" w:rsidP="00F027EE">
            <w:pPr>
              <w:widowControl/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 w:rsidRPr="00F027EE">
              <w:rPr>
                <w:rFonts w:ascii="宋体" w:hAnsi="宋体" w:cs="宋体" w:hint="eastAsia"/>
                <w:kern w:val="0"/>
                <w:szCs w:val="21"/>
              </w:rPr>
              <w:t>名 称：山东求是建筑工程司法鉴定所     邮 编：261100</w:t>
            </w:r>
          </w:p>
          <w:p w14:paraId="4A19C617" w14:textId="77777777" w:rsidR="00F027EE" w:rsidRPr="00F027EE" w:rsidRDefault="00F027EE" w:rsidP="00F027EE"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1"/>
              </w:rPr>
              <w:t>地 址：潍坊市北海路2998号总部基地26号楼                            联 系 人：姜秀丽   联系电话： 0536-</w:t>
            </w:r>
            <w:proofErr w:type="gramStart"/>
            <w:r w:rsidRPr="00F027EE">
              <w:rPr>
                <w:rFonts w:ascii="宋体" w:hAnsi="宋体" w:cs="宋体" w:hint="eastAsia"/>
                <w:kern w:val="0"/>
                <w:szCs w:val="21"/>
              </w:rPr>
              <w:t>8468786  0536</w:t>
            </w:r>
            <w:proofErr w:type="gramEnd"/>
            <w:r w:rsidRPr="00F027EE">
              <w:rPr>
                <w:rFonts w:ascii="宋体" w:hAnsi="宋体" w:cs="宋体" w:hint="eastAsia"/>
                <w:kern w:val="0"/>
                <w:szCs w:val="21"/>
              </w:rPr>
              <w:t>-8831656</w:t>
            </w:r>
          </w:p>
        </w:tc>
      </w:tr>
      <w:tr w:rsidR="00F027EE" w:rsidRPr="00F027EE" w14:paraId="62F1B856" w14:textId="77777777" w:rsidTr="00F027EE">
        <w:trPr>
          <w:trHeight w:val="989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1C6608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委    托</w:t>
            </w:r>
          </w:p>
          <w:p w14:paraId="558316A0" w14:textId="77777777" w:rsidR="00F027EE" w:rsidRPr="00F027EE" w:rsidRDefault="00F027EE" w:rsidP="00F027EE">
            <w:pPr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鉴定事项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14:paraId="38A9BE2E" w14:textId="644BC389" w:rsidR="00F027EE" w:rsidRPr="00AE6FCA" w:rsidRDefault="00AE6FCA">
            <w:pPr>
              <w:rPr>
                <w:rFonts w:ascii="宋体" w:hAnsi="宋体" w:cs="宋体" w:hint="eastAsia"/>
                <w:b/>
                <w:bCs/>
                <w:sz w:val="18"/>
                <w:szCs w:val="18"/>
              </w:rPr>
            </w:pPr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{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0"/>
              </w:rPr>
              <w:t>trust_detail</w:t>
            </w:r>
            <w:proofErr w:type="spellEnd"/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}</w:t>
            </w:r>
          </w:p>
        </w:tc>
      </w:tr>
      <w:tr w:rsidR="00F027EE" w:rsidRPr="00F027EE" w14:paraId="05871F69" w14:textId="77777777" w:rsidTr="00F027EE">
        <w:trPr>
          <w:trHeight w:val="518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399BF9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是否重新鉴定</w:t>
            </w:r>
          </w:p>
        </w:tc>
        <w:tc>
          <w:tcPr>
            <w:tcW w:w="6743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14:paraId="29142974" w14:textId="797B5CD2" w:rsidR="00F027EE" w:rsidRPr="00F027EE" w:rsidRDefault="00AE6FCA" w:rsidP="00AE6FCA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{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0"/>
              </w:rPr>
              <w:t>is_re_</w:t>
            </w:r>
            <w:proofErr w:type="gramStart"/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appraisal</w:t>
            </w:r>
            <w:proofErr w:type="spellEnd"/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 xml:space="preserve"> </w:t>
            </w:r>
            <w:r w:rsidRPr="00AE6FCA">
              <w:rPr>
                <w:rFonts w:ascii="宋体" w:hAnsi="宋体" w:cs="宋体"/>
                <w:kern w:val="0"/>
                <w:sz w:val="24"/>
                <w:szCs w:val="20"/>
              </w:rPr>
              <w:t>}</w:t>
            </w:r>
            <w:proofErr w:type="gramEnd"/>
          </w:p>
        </w:tc>
      </w:tr>
      <w:tr w:rsidR="00F027EE" w:rsidRPr="00F027EE" w14:paraId="1B998DDF" w14:textId="77777777" w:rsidTr="00F027EE">
        <w:trPr>
          <w:trHeight w:val="434"/>
        </w:trPr>
        <w:tc>
          <w:tcPr>
            <w:tcW w:w="1899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BCCB193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协议鉴定费</w:t>
            </w:r>
          </w:p>
          <w:p w14:paraId="66C5113E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及支取方式</w:t>
            </w:r>
          </w:p>
        </w:tc>
        <w:tc>
          <w:tcPr>
            <w:tcW w:w="6743" w:type="dxa"/>
            <w:gridSpan w:val="4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33643F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鉴定费：￥：           ，大写：</w:t>
            </w:r>
          </w:p>
        </w:tc>
      </w:tr>
      <w:tr w:rsidR="00F027EE" w:rsidRPr="00F027EE" w14:paraId="35AFB140" w14:textId="77777777" w:rsidTr="00F027EE">
        <w:trPr>
          <w:trHeight w:val="1164"/>
        </w:trPr>
        <w:tc>
          <w:tcPr>
            <w:tcW w:w="1899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CE45457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846D84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收款单位：山东求是建筑工程司法鉴定所</w:t>
            </w:r>
          </w:p>
          <w:p w14:paraId="096A279D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开户银行：潍坊银行潍坊高新支行</w:t>
            </w:r>
          </w:p>
          <w:p w14:paraId="487E7086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开户账号：802060501421008386</w:t>
            </w:r>
          </w:p>
        </w:tc>
      </w:tr>
      <w:tr w:rsidR="00F027EE" w:rsidRPr="00F027EE" w14:paraId="50121817" w14:textId="77777777" w:rsidTr="00F027EE">
        <w:trPr>
          <w:trHeight w:val="1976"/>
        </w:trPr>
        <w:tc>
          <w:tcPr>
            <w:tcW w:w="189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2FC5A8" w14:textId="77777777" w:rsidR="00F027EE" w:rsidRPr="00F027EE" w:rsidRDefault="00F027EE" w:rsidP="00F027EE">
            <w:pPr>
              <w:tabs>
                <w:tab w:val="left" w:pos="375"/>
                <w:tab w:val="center" w:pos="696"/>
              </w:tabs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鉴定费发票信息</w:t>
            </w:r>
          </w:p>
        </w:tc>
        <w:tc>
          <w:tcPr>
            <w:tcW w:w="6743" w:type="dxa"/>
            <w:gridSpan w:val="4"/>
            <w:tcBorders>
              <w:top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BE9CF7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  <w:u w:val="single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单位（个人）名称：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 </w:t>
            </w:r>
          </w:p>
          <w:p w14:paraId="32988EE4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税            号：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       </w:t>
            </w: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                                          </w:t>
            </w:r>
          </w:p>
          <w:p w14:paraId="21AE8E88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  <w:u w:val="single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地   址、电   话：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   </w:t>
            </w:r>
          </w:p>
          <w:p w14:paraId="409EB8BE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  <w:u w:val="single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开     户     行：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</w:t>
            </w:r>
          </w:p>
          <w:p w14:paraId="242239DA" w14:textId="77777777" w:rsidR="00F027EE" w:rsidRPr="00F027EE" w:rsidRDefault="00F027EE">
            <w:pPr>
              <w:rPr>
                <w:rFonts w:ascii="宋体" w:hAnsi="宋体" w:cs="宋体"/>
                <w:kern w:val="0"/>
                <w:sz w:val="24"/>
                <w:szCs w:val="24"/>
                <w:u w:val="single"/>
              </w:rPr>
            </w:pPr>
            <w:proofErr w:type="gramStart"/>
            <w:r w:rsidRPr="00F027EE">
              <w:rPr>
                <w:rFonts w:ascii="宋体" w:hAnsi="宋体" w:cs="宋体" w:hint="eastAsia"/>
                <w:kern w:val="0"/>
                <w:szCs w:val="24"/>
              </w:rPr>
              <w:t>账</w:t>
            </w:r>
            <w:proofErr w:type="gramEnd"/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            号; </w:t>
            </w:r>
            <w:r w:rsidRPr="00F027EE">
              <w:rPr>
                <w:rFonts w:ascii="宋体" w:hAnsi="宋体" w:cs="宋体" w:hint="eastAsia"/>
                <w:kern w:val="0"/>
                <w:szCs w:val="24"/>
                <w:u w:val="single"/>
              </w:rPr>
              <w:t xml:space="preserve">                                             </w:t>
            </w:r>
          </w:p>
        </w:tc>
      </w:tr>
      <w:tr w:rsidR="00F027EE" w:rsidRPr="00F027EE" w14:paraId="4759418E" w14:textId="77777777" w:rsidTr="00F027EE">
        <w:trPr>
          <w:trHeight w:val="2652"/>
        </w:trPr>
        <w:tc>
          <w:tcPr>
            <w:tcW w:w="864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1331786" w14:textId="77777777" w:rsidR="00F027EE" w:rsidRPr="00F027EE" w:rsidRDefault="00F027EE">
            <w:pPr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协议事项：</w:t>
            </w:r>
          </w:p>
          <w:p w14:paraId="001A6279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1. 所有鉴定材料、检材无需退还。</w:t>
            </w:r>
          </w:p>
          <w:p w14:paraId="0F4079ED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2.鉴定时限：从委托书生效日起30个工作日内完成鉴定，遇复杂、疑难、特殊问题，或检验过程确需较长时间，延长不超过30个工作日。（ 注：鉴定过程中补充或者重新提取鉴定材料所需的时间，不计入鉴定时限）</w:t>
            </w:r>
          </w:p>
          <w:p w14:paraId="379234E5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 xml:space="preserve">3.需要回避的鉴定人：                   回避事由：                                              </w:t>
            </w:r>
          </w:p>
          <w:p w14:paraId="7F03F515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4.此协议于鉴定费交纳同时生效。</w:t>
            </w:r>
          </w:p>
          <w:p w14:paraId="55DE2C60" w14:textId="77777777" w:rsidR="00F027EE" w:rsidRPr="00F027EE" w:rsidRDefault="00F027EE" w:rsidP="00F027EE">
            <w:pPr>
              <w:ind w:firstLineChars="100" w:firstLine="21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5.终止鉴定，如有剩余鉴定费退回方式：按原付款账号退回。</w:t>
            </w:r>
          </w:p>
        </w:tc>
      </w:tr>
      <w:tr w:rsidR="00F027EE" w:rsidRPr="00F027EE" w14:paraId="7223AC9F" w14:textId="77777777" w:rsidTr="00F027EE">
        <w:trPr>
          <w:trHeight w:val="2106"/>
        </w:trPr>
        <w:tc>
          <w:tcPr>
            <w:tcW w:w="4057" w:type="dxa"/>
            <w:gridSpan w:val="2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634C6E4" w14:textId="77777777" w:rsidR="00F027EE" w:rsidRPr="00F027EE" w:rsidRDefault="00F027EE" w:rsidP="00F027EE">
            <w:pPr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鉴定申请人</w:t>
            </w:r>
          </w:p>
          <w:p w14:paraId="71BEFEA7" w14:textId="77777777" w:rsidR="00F027EE" w:rsidRPr="00F027EE" w:rsidRDefault="00F027EE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（承办人签名或者盖章）</w:t>
            </w:r>
          </w:p>
          <w:p w14:paraId="473C471A" w14:textId="77777777" w:rsidR="00F027EE" w:rsidRPr="00F027EE" w:rsidRDefault="00F027EE" w:rsidP="00F027EE">
            <w:pPr>
              <w:wordWrap w:val="0"/>
              <w:spacing w:line="380" w:lineRule="exact"/>
              <w:ind w:firstLine="400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E8082CA" w14:textId="77777777" w:rsidR="00F027EE" w:rsidRPr="00F027EE" w:rsidRDefault="00F027EE" w:rsidP="00F027EE">
            <w:pPr>
              <w:wordWrap w:val="0"/>
              <w:spacing w:line="380" w:lineRule="exact"/>
              <w:ind w:firstLine="400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4CEA847" w14:textId="4F265A57" w:rsidR="00F027EE" w:rsidRPr="00F027EE" w:rsidRDefault="00F027EE" w:rsidP="00AE6FCA">
            <w:pPr>
              <w:wordWrap w:val="0"/>
              <w:spacing w:line="380" w:lineRule="exact"/>
              <w:jc w:val="righ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日期：</w:t>
            </w:r>
            <w:r w:rsidR="00AE6FCA" w:rsidRPr="00AE6FCA">
              <w:rPr>
                <w:rFonts w:ascii="宋体" w:hAnsi="宋体" w:cs="宋体"/>
                <w:kern w:val="0"/>
                <w:sz w:val="24"/>
                <w:szCs w:val="20"/>
              </w:rPr>
              <w:t>{</w:t>
            </w:r>
            <w:proofErr w:type="spellStart"/>
            <w:r w:rsidR="00AE6FCA">
              <w:rPr>
                <w:rFonts w:ascii="宋体" w:hAnsi="宋体" w:cs="宋体"/>
                <w:kern w:val="0"/>
                <w:sz w:val="24"/>
                <w:szCs w:val="20"/>
              </w:rPr>
              <w:t>created_date</w:t>
            </w:r>
            <w:proofErr w:type="spellEnd"/>
            <w:r w:rsidR="00AE6FCA" w:rsidRPr="00AE6FCA">
              <w:rPr>
                <w:rFonts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4585" w:type="dxa"/>
            <w:gridSpan w:val="3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1A627F" w14:textId="77777777" w:rsidR="00F027EE" w:rsidRPr="00F027EE" w:rsidRDefault="00F027EE" w:rsidP="00F027EE">
            <w:pPr>
              <w:spacing w:line="38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>司法鉴定机构</w:t>
            </w:r>
          </w:p>
          <w:p w14:paraId="1A41462E" w14:textId="77777777" w:rsidR="00F027EE" w:rsidRPr="00F027EE" w:rsidRDefault="00F027EE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Cs w:val="24"/>
              </w:rPr>
              <w:t>（签名、盖章）</w:t>
            </w: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</w:p>
          <w:p w14:paraId="552E1459" w14:textId="77777777" w:rsidR="00F027EE" w:rsidRPr="00F027EE" w:rsidRDefault="00F027EE" w:rsidP="00F027EE">
            <w:pPr>
              <w:wordWrap w:val="0"/>
              <w:spacing w:line="380" w:lineRule="exact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3CF78AA" w14:textId="77777777" w:rsidR="00F027EE" w:rsidRPr="00F027EE" w:rsidRDefault="00F027EE" w:rsidP="00F027EE">
            <w:pPr>
              <w:wordWrap w:val="0"/>
              <w:spacing w:line="380" w:lineRule="exact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DD010DC" w14:textId="5E3048B5" w:rsidR="00F027EE" w:rsidRPr="00F027EE" w:rsidRDefault="00F027EE" w:rsidP="00F027EE">
            <w:pPr>
              <w:wordWrap w:val="0"/>
              <w:spacing w:line="380" w:lineRule="exact"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27EE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日期：</w:t>
            </w:r>
            <w:r w:rsidR="00AE6FCA" w:rsidRPr="00AE6FCA">
              <w:rPr>
                <w:rFonts w:ascii="宋体" w:hAnsi="宋体" w:cs="宋体"/>
                <w:kern w:val="0"/>
                <w:sz w:val="24"/>
                <w:szCs w:val="20"/>
              </w:rPr>
              <w:t>{</w:t>
            </w:r>
            <w:proofErr w:type="spellStart"/>
            <w:r w:rsidR="00AE6FCA">
              <w:rPr>
                <w:rFonts w:ascii="宋体" w:hAnsi="宋体" w:cs="宋体"/>
                <w:kern w:val="0"/>
                <w:sz w:val="24"/>
                <w:szCs w:val="20"/>
              </w:rPr>
              <w:t>created_date</w:t>
            </w:r>
            <w:proofErr w:type="spellEnd"/>
            <w:r w:rsidR="00AE6FCA" w:rsidRPr="00AE6FCA">
              <w:rPr>
                <w:rFonts w:ascii="宋体" w:hAnsi="宋体" w:cs="宋体"/>
                <w:kern w:val="0"/>
                <w:sz w:val="24"/>
                <w:szCs w:val="20"/>
              </w:rPr>
              <w:t>}</w:t>
            </w:r>
          </w:p>
        </w:tc>
      </w:tr>
    </w:tbl>
    <w:p w14:paraId="5DA254C2" w14:textId="77777777" w:rsidR="00F027EE" w:rsidRDefault="00F027EE">
      <w:pPr>
        <w:spacing w:line="380" w:lineRule="exact"/>
        <w:rPr>
          <w:rFonts w:ascii="仿宋" w:eastAsia="仿宋" w:hAnsi="仿宋"/>
          <w:kern w:val="0"/>
          <w:sz w:val="20"/>
          <w:szCs w:val="20"/>
        </w:rPr>
      </w:pPr>
    </w:p>
    <w:sectPr w:rsidR="00F027EE">
      <w:pgSz w:w="11906" w:h="16838"/>
      <w:pgMar w:top="573" w:right="1800" w:bottom="77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E0"/>
    <w:rsid w:val="FE6F6741"/>
    <w:rsid w:val="00004676"/>
    <w:rsid w:val="000622D0"/>
    <w:rsid w:val="00070281"/>
    <w:rsid w:val="002923D1"/>
    <w:rsid w:val="00495FE6"/>
    <w:rsid w:val="004C19A1"/>
    <w:rsid w:val="004D0F35"/>
    <w:rsid w:val="00546B99"/>
    <w:rsid w:val="00586D84"/>
    <w:rsid w:val="006D17DF"/>
    <w:rsid w:val="008E0353"/>
    <w:rsid w:val="009663D4"/>
    <w:rsid w:val="009B3794"/>
    <w:rsid w:val="00A648CE"/>
    <w:rsid w:val="00A82F7E"/>
    <w:rsid w:val="00AC5B10"/>
    <w:rsid w:val="00AE6FCA"/>
    <w:rsid w:val="00B644F8"/>
    <w:rsid w:val="00C14AB6"/>
    <w:rsid w:val="00C7254A"/>
    <w:rsid w:val="00D558A2"/>
    <w:rsid w:val="00D66A13"/>
    <w:rsid w:val="00E74858"/>
    <w:rsid w:val="00E87526"/>
    <w:rsid w:val="00EB749F"/>
    <w:rsid w:val="00F027EE"/>
    <w:rsid w:val="00FA0051"/>
    <w:rsid w:val="00FB50E0"/>
    <w:rsid w:val="0C467781"/>
    <w:rsid w:val="0ECC5A4B"/>
    <w:rsid w:val="0FA47574"/>
    <w:rsid w:val="14D059E6"/>
    <w:rsid w:val="17BD5943"/>
    <w:rsid w:val="29096714"/>
    <w:rsid w:val="29821722"/>
    <w:rsid w:val="29D61653"/>
    <w:rsid w:val="2B020DC7"/>
    <w:rsid w:val="30B77BA7"/>
    <w:rsid w:val="38826999"/>
    <w:rsid w:val="3A522F56"/>
    <w:rsid w:val="3FA04FD1"/>
    <w:rsid w:val="41600FBA"/>
    <w:rsid w:val="48626013"/>
    <w:rsid w:val="487A43D9"/>
    <w:rsid w:val="4F0B06C2"/>
    <w:rsid w:val="50AC14D6"/>
    <w:rsid w:val="59085F53"/>
    <w:rsid w:val="5BAA6427"/>
    <w:rsid w:val="60EB3BA0"/>
    <w:rsid w:val="61956635"/>
    <w:rsid w:val="619E689F"/>
    <w:rsid w:val="63EB078E"/>
    <w:rsid w:val="6597159A"/>
    <w:rsid w:val="68B90167"/>
    <w:rsid w:val="69A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09AE"/>
  <w15:chartTrackingRefBased/>
  <w15:docId w15:val="{2DFC5E7C-0344-4900-BEAB-A243D3F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character" w:customStyle="1" w:styleId="a7">
    <w:name w:val="页眉 字符"/>
    <w:link w:val="a8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qFormat/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姜秀丽</dc:creator>
  <cp:keywords/>
  <cp:lastModifiedBy>芦 满</cp:lastModifiedBy>
  <cp:revision>6</cp:revision>
  <cp:lastPrinted>2019-08-24T08:50:00Z</cp:lastPrinted>
  <dcterms:created xsi:type="dcterms:W3CDTF">2020-01-19T19:45:00Z</dcterms:created>
  <dcterms:modified xsi:type="dcterms:W3CDTF">2020-11-02T18:43:00Z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