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3D33" w14:textId="77777777" w:rsidR="003C4AA7" w:rsidRDefault="00000000">
      <w:pPr>
        <w:pStyle w:val="Heading1"/>
      </w:pPr>
      <w:bookmarkStart w:id="0" w:name="Xc0acfe7d3f42c1d996cd48640ca1f1f2bcc4f81"/>
      <w:r>
        <w:t>AI Collaboration and the Rise of Cognitive Creation</w:t>
      </w:r>
    </w:p>
    <w:p w14:paraId="18A092EA" w14:textId="77777777" w:rsidR="003C4AA7" w:rsidRDefault="00000000">
      <w:pPr>
        <w:pStyle w:val="BlockText"/>
      </w:pPr>
      <w:r>
        <w:rPr>
          <w:i/>
          <w:iCs/>
        </w:rPr>
        <w:t>From Liminal Thought to Collective Intelligence</w:t>
      </w:r>
    </w:p>
    <w:p w14:paraId="6330D620" w14:textId="77777777" w:rsidR="003C4AA7" w:rsidRDefault="00000000">
      <w:pPr>
        <w:pStyle w:val="FirstParagraph"/>
      </w:pPr>
      <w:r>
        <w:rPr>
          <w:b/>
          <w:bCs/>
        </w:rPr>
        <w:t>Author</w:t>
      </w:r>
      <w:r>
        <w:t xml:space="preserve">: Cash Myers </w:t>
      </w:r>
      <w:r>
        <w:rPr>
          <w:b/>
          <w:bCs/>
        </w:rPr>
        <w:t>Affiliation</w:t>
      </w:r>
      <w:r>
        <w:t>: CMC Services | Fractional CTO, Systems Architect &amp; AI Integration Specialist</w:t>
      </w:r>
      <w:r>
        <w:br/>
      </w:r>
      <w:r>
        <w:rPr>
          <w:b/>
          <w:bCs/>
        </w:rPr>
        <w:t>Publication Date</w:t>
      </w:r>
      <w:r>
        <w:t>: November 2025</w:t>
      </w:r>
    </w:p>
    <w:p w14:paraId="63936F87" w14:textId="77777777" w:rsidR="003C4AA7" w:rsidRDefault="00000000">
      <w:r>
        <w:pict w14:anchorId="337712A1">
          <v:rect id="_x0000_i1025" style="width:0;height:1.5pt" o:hralign="center" o:hrstd="t" o:hr="t"/>
        </w:pict>
      </w:r>
    </w:p>
    <w:p w14:paraId="2A2A6915" w14:textId="77777777" w:rsidR="003C4AA7" w:rsidRDefault="00000000">
      <w:pPr>
        <w:pStyle w:val="Heading2"/>
      </w:pPr>
      <w:bookmarkStart w:id="1" w:name="authors-note"/>
      <w:r>
        <w:t>Author’s Note</w:t>
      </w:r>
    </w:p>
    <w:p w14:paraId="380E18B4" w14:textId="77777777" w:rsidR="003C4AA7" w:rsidRPr="001A75B0" w:rsidRDefault="00000000" w:rsidP="001A75B0">
      <w:pPr>
        <w:pStyle w:val="Heading3"/>
      </w:pPr>
      <w:bookmarkStart w:id="2" w:name="citation-note"/>
      <w:r w:rsidRPr="001A75B0">
        <w:t>Citation Note</w:t>
      </w:r>
    </w:p>
    <w:p w14:paraId="5CF52005" w14:textId="77777777" w:rsidR="001A75B0" w:rsidRDefault="00000000">
      <w:pPr>
        <w:pStyle w:val="BlockText"/>
      </w:pPr>
      <w:r>
        <w:t>This whitepaper employs a hybrid reference format for readability and transparency.</w:t>
      </w:r>
      <w:r>
        <w:br/>
        <w:t>All in‑text citations follow the IEEE numbering system [n], with author–year annotations included parenthetically (e.g., [14] (Subramaniam, 2025)) to maintain clarity for interdisciplinary readers.</w:t>
      </w:r>
      <w:r>
        <w:br/>
        <w:t xml:space="preserve">The final References section is alphabetized and fully compliant with IEEE formatting conventions, including DOIs and URLs where available. </w:t>
      </w:r>
    </w:p>
    <w:p w14:paraId="0FD69593" w14:textId="42DA524F" w:rsidR="003C4AA7" w:rsidRDefault="00000000" w:rsidP="001A75B0">
      <w:pPr>
        <w:pStyle w:val="Heading3"/>
      </w:pPr>
      <w:r>
        <w:t>on AI Collaboration</w:t>
      </w:r>
    </w:p>
    <w:p w14:paraId="3634D642" w14:textId="77777777" w:rsidR="003C4AA7" w:rsidRDefault="00000000">
      <w:pPr>
        <w:pStyle w:val="BlockText"/>
      </w:pPr>
      <w:r>
        <w:t>This whitepaper was researched, structured, and written by Cash Myers with the active use of advanced generative AI systems (principally OpenAI GPT-5) for drafting assistance, language refinement, and synthesis of ideas previously articulated by the author.</w:t>
      </w:r>
    </w:p>
    <w:p w14:paraId="240C821D" w14:textId="77777777" w:rsidR="003C4AA7" w:rsidRDefault="00000000">
      <w:pPr>
        <w:pStyle w:val="BlockText"/>
      </w:pPr>
      <w:r>
        <w:t>All conceptual frameworks, arguments, and final editorial decisions remain the author’s own.</w:t>
      </w:r>
    </w:p>
    <w:p w14:paraId="0EE847BD" w14:textId="77777777" w:rsidR="003C4AA7" w:rsidRDefault="00000000">
      <w:pPr>
        <w:pStyle w:val="BlockText"/>
      </w:pPr>
      <w:r>
        <w:t>This collaboration reflects the very principles discussed within these pages — an early, transparent example of ethical co-creation between human cognition and artificial reasoning.</w:t>
      </w:r>
    </w:p>
    <w:p w14:paraId="0014CFCB" w14:textId="77777777" w:rsidR="003C4AA7" w:rsidRDefault="00000000">
      <w:r>
        <w:pict w14:anchorId="7A1286F2">
          <v:rect id="_x0000_i1026" style="width:0;height:1.5pt" o:hralign="center" o:hrstd="t" o:hr="t"/>
        </w:pict>
      </w:r>
    </w:p>
    <w:p w14:paraId="39743FB7" w14:textId="77777777" w:rsidR="003C4AA7" w:rsidRDefault="00000000">
      <w:pPr>
        <w:pStyle w:val="Heading2"/>
      </w:pPr>
      <w:bookmarkStart w:id="3" w:name="executive-abstract"/>
      <w:bookmarkEnd w:id="1"/>
      <w:bookmarkEnd w:id="2"/>
      <w:r>
        <w:t>Executive Abstract</w:t>
      </w:r>
    </w:p>
    <w:p w14:paraId="3BBD2653" w14:textId="77777777" w:rsidR="003C4AA7" w:rsidRDefault="00000000">
      <w:pPr>
        <w:pStyle w:val="BlockText"/>
      </w:pPr>
      <w:r>
        <w:t>“The next great revolution in intelligence isn’t artificial — it’s collaborative.”</w:t>
      </w:r>
    </w:p>
    <w:p w14:paraId="62741345" w14:textId="77777777" w:rsidR="003C4AA7" w:rsidRDefault="00000000">
      <w:pPr>
        <w:pStyle w:val="FirstParagraph"/>
      </w:pPr>
      <w:r>
        <w:t xml:space="preserve">This whitepaper explores the emerging phenomenon of AI–human co-creation, tracing its evolution from spontaneous moments of </w:t>
      </w:r>
      <w:r>
        <w:rPr>
          <w:i/>
          <w:iCs/>
        </w:rPr>
        <w:t>liminal cognition</w:t>
      </w:r>
      <w:r>
        <w:t xml:space="preserve"> to the dawn of </w:t>
      </w:r>
      <w:r>
        <w:rPr>
          <w:i/>
          <w:iCs/>
        </w:rPr>
        <w:t>cognitive ecosystems</w:t>
      </w:r>
      <w:r>
        <w:t xml:space="preserve"> — networks where humans and AI systems create, learn, and reflect together.</w:t>
      </w:r>
    </w:p>
    <w:p w14:paraId="1A142518" w14:textId="77777777" w:rsidR="003C4AA7" w:rsidRDefault="00000000">
      <w:pPr>
        <w:pStyle w:val="BodyText"/>
      </w:pPr>
      <w:r>
        <w:t xml:space="preserve">What began as a simple experiment — using a handheld voice recorder to capture ideas during moments of mental drift — became a microcosm of a global transformation: the shift from AI as </w:t>
      </w:r>
      <w:r>
        <w:rPr>
          <w:i/>
          <w:iCs/>
        </w:rPr>
        <w:t>tool</w:t>
      </w:r>
      <w:r>
        <w:t xml:space="preserve"> to AI as </w:t>
      </w:r>
      <w:r>
        <w:rPr>
          <w:i/>
          <w:iCs/>
        </w:rPr>
        <w:t>collaborator</w:t>
      </w:r>
      <w:r>
        <w:t>.</w:t>
      </w:r>
    </w:p>
    <w:p w14:paraId="11DFDA32" w14:textId="77777777" w:rsidR="003C4AA7" w:rsidRDefault="00000000">
      <w:pPr>
        <w:pStyle w:val="BodyText"/>
      </w:pPr>
      <w:r>
        <w:lastRenderedPageBreak/>
        <w:t xml:space="preserve">Across ten sections, this paper examines the psychology, ethics, and organizational dynamics of this transformation. It argues that the future of innovation will not be built by artificial intelligence </w:t>
      </w:r>
      <w:r>
        <w:rPr>
          <w:i/>
          <w:iCs/>
        </w:rPr>
        <w:t>replacing</w:t>
      </w:r>
      <w:r>
        <w:t xml:space="preserve"> humans, but by </w:t>
      </w:r>
      <w:r>
        <w:rPr>
          <w:b/>
          <w:bCs/>
        </w:rPr>
        <w:t>augmented cognition expanding</w:t>
      </w:r>
      <w:r>
        <w:t xml:space="preserve"> what it means to be human.</w:t>
      </w:r>
    </w:p>
    <w:p w14:paraId="53C266C9" w14:textId="77777777" w:rsidR="003C4AA7" w:rsidRDefault="00000000">
      <w:pPr>
        <w:pStyle w:val="BodyText"/>
      </w:pPr>
      <w:r>
        <w:t>By weaving together philosophy, applied examples, and lived practice, the paper positions co-creation not as a technical upgrade, but as a new creative covenant — one rooted in humility, transparency, and shared purpose.</w:t>
      </w:r>
    </w:p>
    <w:p w14:paraId="63EE16D1" w14:textId="77777777" w:rsidR="003C4AA7" w:rsidRDefault="00000000">
      <w:pPr>
        <w:pStyle w:val="BodyText"/>
      </w:pPr>
      <w:r>
        <w:t>Key findings and insights include:</w:t>
      </w:r>
    </w:p>
    <w:p w14:paraId="3FEE3C0C" w14:textId="77777777" w:rsidR="003C4AA7" w:rsidRDefault="00000000">
      <w:pPr>
        <w:pStyle w:val="Compact"/>
        <w:numPr>
          <w:ilvl w:val="0"/>
          <w:numId w:val="2"/>
        </w:numPr>
      </w:pPr>
      <w:r>
        <w:rPr>
          <w:b/>
          <w:bCs/>
        </w:rPr>
        <w:t>Liminal Cognition as Catalyst</w:t>
      </w:r>
      <w:r>
        <w:t xml:space="preserve"> — Spontaneous idea capture reveals the latent structure of creative thought and the potential for systems to support it.</w:t>
      </w:r>
    </w:p>
    <w:p w14:paraId="31827652" w14:textId="77777777" w:rsidR="003C4AA7" w:rsidRDefault="00000000">
      <w:pPr>
        <w:pStyle w:val="Compact"/>
        <w:numPr>
          <w:ilvl w:val="0"/>
          <w:numId w:val="2"/>
        </w:numPr>
      </w:pPr>
      <w:r>
        <w:rPr>
          <w:b/>
          <w:bCs/>
        </w:rPr>
        <w:t>The Five-Stage Evolution of AI Collaboration</w:t>
      </w:r>
      <w:r>
        <w:t xml:space="preserve"> — From augmentation to innovation, each phase deepens the symbiosis between human insight and AI reasoning.</w:t>
      </w:r>
    </w:p>
    <w:p w14:paraId="7501F915" w14:textId="77777777" w:rsidR="003C4AA7" w:rsidRDefault="00000000">
      <w:pPr>
        <w:pStyle w:val="Compact"/>
        <w:numPr>
          <w:ilvl w:val="0"/>
          <w:numId w:val="2"/>
        </w:numPr>
      </w:pPr>
      <w:r>
        <w:rPr>
          <w:b/>
          <w:bCs/>
        </w:rPr>
        <w:t>The Illusion of Adoption</w:t>
      </w:r>
      <w:r>
        <w:t xml:space="preserve"> — Most organizations treat AI as a tool, not a collaborator; the real shift is cultural, not technical.</w:t>
      </w:r>
    </w:p>
    <w:p w14:paraId="67BD9DE7" w14:textId="77777777" w:rsidR="003C4AA7" w:rsidRDefault="00000000">
      <w:pPr>
        <w:pStyle w:val="Compact"/>
        <w:numPr>
          <w:ilvl w:val="0"/>
          <w:numId w:val="2"/>
        </w:numPr>
      </w:pPr>
      <w:r>
        <w:rPr>
          <w:b/>
          <w:bCs/>
        </w:rPr>
        <w:t>The Ethics of Co-Creation</w:t>
      </w:r>
      <w:r>
        <w:t xml:space="preserve"> — Transparency and humility are not threats to authority; they are its new foundation.</w:t>
      </w:r>
    </w:p>
    <w:p w14:paraId="705F89BF" w14:textId="77777777" w:rsidR="003C4AA7" w:rsidRDefault="00000000">
      <w:pPr>
        <w:pStyle w:val="Compact"/>
        <w:numPr>
          <w:ilvl w:val="0"/>
          <w:numId w:val="2"/>
        </w:numPr>
      </w:pPr>
      <w:r>
        <w:rPr>
          <w:b/>
          <w:bCs/>
        </w:rPr>
        <w:t>Modeling Ethical Authorship</w:t>
      </w:r>
      <w:r>
        <w:t xml:space="preserve"> — Practical frameworks (from acknowledgment to co-evolution) enable creators to preserve credibility while embracing collaboration.</w:t>
      </w:r>
    </w:p>
    <w:p w14:paraId="1C3454A2" w14:textId="77777777" w:rsidR="003C4AA7" w:rsidRDefault="00000000">
      <w:pPr>
        <w:pStyle w:val="Compact"/>
        <w:numPr>
          <w:ilvl w:val="0"/>
          <w:numId w:val="2"/>
        </w:numPr>
      </w:pPr>
      <w:r>
        <w:rPr>
          <w:b/>
          <w:bCs/>
        </w:rPr>
        <w:t>The Rise of Cognitive Teams</w:t>
      </w:r>
      <w:r>
        <w:t xml:space="preserve"> — Human–AI collectives are emerging across disciplines, redefining leadership, creativity, and meaning.</w:t>
      </w:r>
    </w:p>
    <w:p w14:paraId="1E9F823A" w14:textId="77777777" w:rsidR="003C4AA7" w:rsidRDefault="00000000">
      <w:pPr>
        <w:pStyle w:val="Compact"/>
        <w:numPr>
          <w:ilvl w:val="0"/>
          <w:numId w:val="2"/>
        </w:numPr>
      </w:pPr>
      <w:r>
        <w:rPr>
          <w:b/>
          <w:bCs/>
        </w:rPr>
        <w:t>The Human Renaissance</w:t>
      </w:r>
      <w:r>
        <w:t xml:space="preserve"> — As intelligence becomes distributed, the role of humanity deepens: meaning, empathy, and reflection become our most valuable outputs.</w:t>
      </w:r>
    </w:p>
    <w:p w14:paraId="6853A776" w14:textId="77777777" w:rsidR="003C4AA7" w:rsidRDefault="00000000">
      <w:pPr>
        <w:pStyle w:val="FirstParagraph"/>
      </w:pPr>
      <w:r>
        <w:t>This whitepaper concludes with an optimistic vision: as we learn to collaborate with machines, we will rediscover the full scope of human creativity — not diminished by technology, but magnified through relationship.</w:t>
      </w:r>
    </w:p>
    <w:p w14:paraId="6C4C4324" w14:textId="77777777" w:rsidR="003C4AA7" w:rsidRDefault="00000000">
      <w:pPr>
        <w:pStyle w:val="BlockText"/>
      </w:pPr>
      <w:r>
        <w:t>“AI doesn’t replace the thinker; it reveals how much more the thinker can become.”</w:t>
      </w:r>
    </w:p>
    <w:p w14:paraId="44B89DC9" w14:textId="77777777" w:rsidR="003C4AA7" w:rsidRDefault="00000000">
      <w:r>
        <w:pict w14:anchorId="33CFF7AA">
          <v:rect id="_x0000_i1027" style="width:0;height:1.5pt" o:hralign="center" o:hrstd="t" o:hr="t"/>
        </w:pict>
      </w:r>
    </w:p>
    <w:p w14:paraId="7989FC76" w14:textId="77777777" w:rsidR="003C4AA7" w:rsidRDefault="00000000">
      <w:pPr>
        <w:pStyle w:val="Heading2"/>
      </w:pPr>
      <w:bookmarkStart w:id="4" w:name="table-of-contents"/>
      <w:bookmarkEnd w:id="3"/>
      <w:r>
        <w:t>Table of Contents</w:t>
      </w:r>
    </w:p>
    <w:p w14:paraId="3DA72FE8" w14:textId="77777777" w:rsidR="003C4AA7" w:rsidRDefault="00000000">
      <w:pPr>
        <w:pStyle w:val="Heading3"/>
      </w:pPr>
      <w:bookmarkStart w:id="5" w:name="Xa15e1446e44537e63ffa6a318f66ec165d1f4c9"/>
      <w:r>
        <w:t>I. Introduction — Capturing the Liminal Mind</w:t>
      </w:r>
    </w:p>
    <w:p w14:paraId="51E5A6A1" w14:textId="77777777" w:rsidR="003C4AA7" w:rsidRDefault="00000000">
      <w:pPr>
        <w:pStyle w:val="Compact"/>
        <w:numPr>
          <w:ilvl w:val="0"/>
          <w:numId w:val="3"/>
        </w:numPr>
      </w:pPr>
      <w:r>
        <w:t>The birth of an idea during motion</w:t>
      </w:r>
    </w:p>
    <w:p w14:paraId="72365609" w14:textId="77777777" w:rsidR="003C4AA7" w:rsidRDefault="00000000">
      <w:pPr>
        <w:pStyle w:val="Compact"/>
        <w:numPr>
          <w:ilvl w:val="0"/>
          <w:numId w:val="3"/>
        </w:numPr>
      </w:pPr>
      <w:r>
        <w:t>The challenge of preserving creative nuance</w:t>
      </w:r>
    </w:p>
    <w:p w14:paraId="298F9886" w14:textId="77777777" w:rsidR="003C4AA7" w:rsidRDefault="00000000">
      <w:pPr>
        <w:pStyle w:val="Compact"/>
        <w:numPr>
          <w:ilvl w:val="0"/>
          <w:numId w:val="3"/>
        </w:numPr>
      </w:pPr>
      <w:r>
        <w:t>From journaling to dynamic cognition</w:t>
      </w:r>
    </w:p>
    <w:p w14:paraId="04DB0CE6" w14:textId="77777777" w:rsidR="003C4AA7" w:rsidRDefault="00000000">
      <w:pPr>
        <w:pStyle w:val="Heading3"/>
      </w:pPr>
      <w:bookmarkStart w:id="6" w:name="ii.-liminal-cognition-defined"/>
      <w:bookmarkEnd w:id="5"/>
      <w:r>
        <w:t>II. Liminal Cognition Defined</w:t>
      </w:r>
    </w:p>
    <w:p w14:paraId="628A7A37" w14:textId="77777777" w:rsidR="003C4AA7" w:rsidRDefault="00000000">
      <w:pPr>
        <w:pStyle w:val="Compact"/>
        <w:numPr>
          <w:ilvl w:val="0"/>
          <w:numId w:val="4"/>
        </w:numPr>
      </w:pPr>
      <w:r>
        <w:t>What happens in the in-between states of thought</w:t>
      </w:r>
    </w:p>
    <w:p w14:paraId="757F85B1" w14:textId="77777777" w:rsidR="003C4AA7" w:rsidRDefault="00000000">
      <w:pPr>
        <w:pStyle w:val="Compact"/>
        <w:numPr>
          <w:ilvl w:val="0"/>
          <w:numId w:val="4"/>
        </w:numPr>
      </w:pPr>
      <w:r>
        <w:t>Neurological and psychological foundations</w:t>
      </w:r>
    </w:p>
    <w:p w14:paraId="3838BEDA" w14:textId="77777777" w:rsidR="003C4AA7" w:rsidRDefault="00000000">
      <w:pPr>
        <w:pStyle w:val="Compact"/>
        <w:numPr>
          <w:ilvl w:val="0"/>
          <w:numId w:val="4"/>
        </w:numPr>
      </w:pPr>
      <w:r>
        <w:lastRenderedPageBreak/>
        <w:t>Why this state is a natural incubator for innovation</w:t>
      </w:r>
    </w:p>
    <w:p w14:paraId="73FE8C3B" w14:textId="77777777" w:rsidR="003C4AA7" w:rsidRDefault="00000000">
      <w:pPr>
        <w:pStyle w:val="Heading3"/>
      </w:pPr>
      <w:bookmarkStart w:id="7" w:name="iii.-the-problem-with-capture"/>
      <w:bookmarkEnd w:id="6"/>
      <w:r>
        <w:t>III. The Problem with Capture</w:t>
      </w:r>
    </w:p>
    <w:p w14:paraId="0756A7E0" w14:textId="77777777" w:rsidR="003C4AA7" w:rsidRDefault="00000000">
      <w:pPr>
        <w:pStyle w:val="Compact"/>
        <w:numPr>
          <w:ilvl w:val="0"/>
          <w:numId w:val="5"/>
        </w:numPr>
      </w:pPr>
      <w:r>
        <w:t>Why traditional journaling fails under cognitive load</w:t>
      </w:r>
    </w:p>
    <w:p w14:paraId="2272FA58" w14:textId="77777777" w:rsidR="003C4AA7" w:rsidRDefault="00000000">
      <w:pPr>
        <w:pStyle w:val="Compact"/>
        <w:numPr>
          <w:ilvl w:val="0"/>
          <w:numId w:val="5"/>
        </w:numPr>
      </w:pPr>
      <w:r>
        <w:t>The paradox of reflection vs. recording</w:t>
      </w:r>
    </w:p>
    <w:p w14:paraId="2FFABDC3" w14:textId="77777777" w:rsidR="003C4AA7" w:rsidRDefault="00000000">
      <w:pPr>
        <w:pStyle w:val="Compact"/>
        <w:numPr>
          <w:ilvl w:val="0"/>
          <w:numId w:val="5"/>
        </w:numPr>
      </w:pPr>
      <w:r>
        <w:t>How the act of writing alters the flow of thought</w:t>
      </w:r>
    </w:p>
    <w:p w14:paraId="414EB9BB" w14:textId="77777777" w:rsidR="003C4AA7" w:rsidRDefault="00000000">
      <w:pPr>
        <w:pStyle w:val="Heading3"/>
      </w:pPr>
      <w:bookmarkStart w:id="8" w:name="X91f79e46123c02104ad8e8ddd7a0a46de862b9e"/>
      <w:bookmarkEnd w:id="7"/>
      <w:r>
        <w:t>IV. The Architecture of AI Thought Capture &amp; Synthesis</w:t>
      </w:r>
    </w:p>
    <w:p w14:paraId="04381740" w14:textId="77777777" w:rsidR="003C4AA7" w:rsidRDefault="00000000">
      <w:pPr>
        <w:pStyle w:val="Compact"/>
        <w:numPr>
          <w:ilvl w:val="0"/>
          <w:numId w:val="6"/>
        </w:numPr>
      </w:pPr>
      <w:r>
        <w:t>System design: from voice to structured insight</w:t>
      </w:r>
    </w:p>
    <w:p w14:paraId="76E09D55" w14:textId="77777777" w:rsidR="003C4AA7" w:rsidRDefault="00000000">
      <w:pPr>
        <w:pStyle w:val="Compact"/>
        <w:numPr>
          <w:ilvl w:val="0"/>
          <w:numId w:val="6"/>
        </w:numPr>
      </w:pPr>
      <w:r>
        <w:t>Workflow automation: transcription → summarization → classification → task generation</w:t>
      </w:r>
    </w:p>
    <w:p w14:paraId="2200B0BB" w14:textId="77777777" w:rsidR="003C4AA7" w:rsidRDefault="00000000">
      <w:pPr>
        <w:pStyle w:val="Compact"/>
        <w:numPr>
          <w:ilvl w:val="0"/>
          <w:numId w:val="6"/>
        </w:numPr>
      </w:pPr>
      <w:r>
        <w:t>Minimal friction, maximal fidelity</w:t>
      </w:r>
    </w:p>
    <w:p w14:paraId="0F88AA50" w14:textId="77777777" w:rsidR="003C4AA7" w:rsidRDefault="00000000">
      <w:pPr>
        <w:pStyle w:val="Heading3"/>
      </w:pPr>
      <w:bookmarkStart w:id="9" w:name="Xa8eb74e9353a33121354d255e4f550143e0da62"/>
      <w:bookmarkEnd w:id="8"/>
      <w:r>
        <w:t>V. The Cognitive Impact — What Changes in the Human Mind</w:t>
      </w:r>
    </w:p>
    <w:p w14:paraId="08FA7145" w14:textId="77777777" w:rsidR="003C4AA7" w:rsidRDefault="00000000">
      <w:pPr>
        <w:pStyle w:val="Compact"/>
        <w:numPr>
          <w:ilvl w:val="0"/>
          <w:numId w:val="7"/>
        </w:numPr>
      </w:pPr>
      <w:r>
        <w:t>The neural rhythm of collaboration</w:t>
      </w:r>
    </w:p>
    <w:p w14:paraId="0AD80C02" w14:textId="77777777" w:rsidR="003C4AA7" w:rsidRDefault="00000000">
      <w:pPr>
        <w:pStyle w:val="Compact"/>
        <w:numPr>
          <w:ilvl w:val="0"/>
          <w:numId w:val="7"/>
        </w:numPr>
      </w:pPr>
      <w:r>
        <w:t>How cognitive offloading creates mental space for insight</w:t>
      </w:r>
    </w:p>
    <w:p w14:paraId="1D515516" w14:textId="77777777" w:rsidR="003C4AA7" w:rsidRDefault="00000000">
      <w:pPr>
        <w:pStyle w:val="Compact"/>
        <w:numPr>
          <w:ilvl w:val="0"/>
          <w:numId w:val="7"/>
        </w:numPr>
      </w:pPr>
      <w:r>
        <w:t>The transition from productivity to “cognitive explosion”</w:t>
      </w:r>
    </w:p>
    <w:p w14:paraId="5439F4D9" w14:textId="77777777" w:rsidR="003C4AA7" w:rsidRDefault="00000000">
      <w:pPr>
        <w:pStyle w:val="Heading3"/>
      </w:pPr>
      <w:bookmarkStart w:id="10" w:name="X54ad5fa23e5739387ddb8679c790b119ddec994"/>
      <w:bookmarkEnd w:id="9"/>
      <w:r>
        <w:t>VI. The Illusion of Adoption — The False Comfort of AI as Tool</w:t>
      </w:r>
    </w:p>
    <w:p w14:paraId="4E730A17" w14:textId="77777777" w:rsidR="003C4AA7" w:rsidRDefault="00000000">
      <w:pPr>
        <w:pStyle w:val="Compact"/>
        <w:numPr>
          <w:ilvl w:val="0"/>
          <w:numId w:val="8"/>
        </w:numPr>
      </w:pPr>
      <w:r>
        <w:t>The first maturity stage of AI adoption</w:t>
      </w:r>
    </w:p>
    <w:p w14:paraId="2E56E55B" w14:textId="77777777" w:rsidR="003C4AA7" w:rsidRDefault="00000000">
      <w:pPr>
        <w:pStyle w:val="Compact"/>
        <w:numPr>
          <w:ilvl w:val="0"/>
          <w:numId w:val="8"/>
        </w:numPr>
      </w:pPr>
      <w:r>
        <w:t>Why organizations confuse digitalization with intelligence</w:t>
      </w:r>
    </w:p>
    <w:p w14:paraId="56A99518" w14:textId="77777777" w:rsidR="003C4AA7" w:rsidRDefault="00000000">
      <w:pPr>
        <w:pStyle w:val="Compact"/>
        <w:numPr>
          <w:ilvl w:val="0"/>
          <w:numId w:val="8"/>
        </w:numPr>
      </w:pPr>
      <w:r>
        <w:t>Pathways for those still at the starting line</w:t>
      </w:r>
    </w:p>
    <w:p w14:paraId="42C9AD09" w14:textId="77777777" w:rsidR="003C4AA7" w:rsidRDefault="00000000">
      <w:pPr>
        <w:pStyle w:val="Compact"/>
        <w:numPr>
          <w:ilvl w:val="0"/>
          <w:numId w:val="8"/>
        </w:numPr>
      </w:pPr>
      <w:r>
        <w:t>The coming divide between automation and cognition</w:t>
      </w:r>
    </w:p>
    <w:p w14:paraId="4DFFFAA6" w14:textId="77777777" w:rsidR="003C4AA7" w:rsidRDefault="00000000">
      <w:pPr>
        <w:pStyle w:val="Heading3"/>
      </w:pPr>
      <w:bookmarkStart w:id="11" w:name="X4bad6f923029de8f4b9c2d666d43c84438953b6"/>
      <w:bookmarkEnd w:id="10"/>
      <w:r>
        <w:t>VII. The Adoption Gap — Why Most People Don’t Get It (Yet)</w:t>
      </w:r>
    </w:p>
    <w:p w14:paraId="703F9DF9" w14:textId="77777777" w:rsidR="003C4AA7" w:rsidRDefault="00000000">
      <w:pPr>
        <w:pStyle w:val="Compact"/>
        <w:numPr>
          <w:ilvl w:val="0"/>
          <w:numId w:val="9"/>
        </w:numPr>
      </w:pPr>
      <w:r>
        <w:t>Identity, authorship, and fear</w:t>
      </w:r>
    </w:p>
    <w:p w14:paraId="539C5A55" w14:textId="77777777" w:rsidR="003C4AA7" w:rsidRDefault="00000000">
      <w:pPr>
        <w:pStyle w:val="Compact"/>
        <w:numPr>
          <w:ilvl w:val="0"/>
          <w:numId w:val="9"/>
        </w:numPr>
      </w:pPr>
      <w:r>
        <w:t>Trust as the foundation of collaboration</w:t>
      </w:r>
    </w:p>
    <w:p w14:paraId="304258E7" w14:textId="77777777" w:rsidR="003C4AA7" w:rsidRDefault="00000000">
      <w:pPr>
        <w:pStyle w:val="Compact"/>
        <w:numPr>
          <w:ilvl w:val="0"/>
          <w:numId w:val="9"/>
        </w:numPr>
      </w:pPr>
      <w:r>
        <w:t>Bridging the gap through experiential learning</w:t>
      </w:r>
    </w:p>
    <w:p w14:paraId="7C597094" w14:textId="77777777" w:rsidR="003C4AA7" w:rsidRDefault="00000000">
      <w:pPr>
        <w:pStyle w:val="Heading3"/>
      </w:pPr>
      <w:bookmarkStart w:id="12" w:name="sidebar-the-paper-that-proved-its-point"/>
      <w:bookmarkEnd w:id="11"/>
      <w:r>
        <w:t>Sidebar: The Paper That Proved Its Point</w:t>
      </w:r>
    </w:p>
    <w:p w14:paraId="0E40D5BB" w14:textId="77777777" w:rsidR="003C4AA7" w:rsidRDefault="00000000">
      <w:pPr>
        <w:pStyle w:val="Compact"/>
        <w:numPr>
          <w:ilvl w:val="0"/>
          <w:numId w:val="10"/>
        </w:numPr>
      </w:pPr>
      <w:r>
        <w:t>A real-world example of co-creation</w:t>
      </w:r>
    </w:p>
    <w:p w14:paraId="68541310" w14:textId="77777777" w:rsidR="003C4AA7" w:rsidRDefault="00000000">
      <w:pPr>
        <w:pStyle w:val="Compact"/>
        <w:numPr>
          <w:ilvl w:val="0"/>
          <w:numId w:val="10"/>
        </w:numPr>
      </w:pPr>
      <w:r>
        <w:t>Reflection on writing this whitepaper with AI</w:t>
      </w:r>
    </w:p>
    <w:p w14:paraId="7C6C4C7D" w14:textId="77777777" w:rsidR="003C4AA7" w:rsidRDefault="00000000">
      <w:pPr>
        <w:pStyle w:val="Compact"/>
        <w:numPr>
          <w:ilvl w:val="0"/>
          <w:numId w:val="10"/>
        </w:numPr>
      </w:pPr>
      <w:r>
        <w:t>Proof that collaboration is both possible and profound</w:t>
      </w:r>
    </w:p>
    <w:p w14:paraId="61BF4507" w14:textId="77777777" w:rsidR="003C4AA7" w:rsidRDefault="00000000">
      <w:pPr>
        <w:pStyle w:val="Heading3"/>
      </w:pPr>
      <w:bookmarkStart w:id="13" w:name="viii.-toward-an-ethics-of-co-creation"/>
      <w:bookmarkEnd w:id="12"/>
      <w:r>
        <w:t>VIII. Toward an Ethics of Co-Creation</w:t>
      </w:r>
    </w:p>
    <w:p w14:paraId="01C813DC" w14:textId="77777777" w:rsidR="003C4AA7" w:rsidRDefault="00000000">
      <w:pPr>
        <w:pStyle w:val="Compact"/>
        <w:numPr>
          <w:ilvl w:val="0"/>
          <w:numId w:val="11"/>
        </w:numPr>
      </w:pPr>
      <w:r>
        <w:t>Authorship and attribution in shared cognition</w:t>
      </w:r>
    </w:p>
    <w:p w14:paraId="73AE8B20" w14:textId="77777777" w:rsidR="003C4AA7" w:rsidRDefault="00000000">
      <w:pPr>
        <w:pStyle w:val="Compact"/>
        <w:numPr>
          <w:ilvl w:val="0"/>
          <w:numId w:val="11"/>
        </w:numPr>
      </w:pPr>
      <w:r>
        <w:t>Trust, transparency, and agency</w:t>
      </w:r>
    </w:p>
    <w:p w14:paraId="0A1C5147" w14:textId="77777777" w:rsidR="003C4AA7" w:rsidRDefault="00000000">
      <w:pPr>
        <w:pStyle w:val="Compact"/>
        <w:numPr>
          <w:ilvl w:val="0"/>
          <w:numId w:val="11"/>
        </w:numPr>
      </w:pPr>
      <w:r>
        <w:t>The human imperative: meaning and purpose</w:t>
      </w:r>
    </w:p>
    <w:p w14:paraId="7B66C491" w14:textId="77777777" w:rsidR="003C4AA7" w:rsidRDefault="00000000">
      <w:pPr>
        <w:pStyle w:val="Compact"/>
        <w:numPr>
          <w:ilvl w:val="0"/>
          <w:numId w:val="11"/>
        </w:numPr>
      </w:pPr>
      <w:r>
        <w:t>The covenant of co-creation</w:t>
      </w:r>
    </w:p>
    <w:p w14:paraId="308FDC39" w14:textId="77777777" w:rsidR="003C4AA7" w:rsidRDefault="00000000">
      <w:pPr>
        <w:pStyle w:val="Heading3"/>
      </w:pPr>
      <w:bookmarkStart w:id="14" w:name="X7e9a76252d66933335a615458572c2bc95ae00e"/>
      <w:bookmarkEnd w:id="13"/>
      <w:r>
        <w:t>VIII-A. Modeling Humility Without Losing Authority</w:t>
      </w:r>
    </w:p>
    <w:p w14:paraId="1A003FC4" w14:textId="77777777" w:rsidR="003C4AA7" w:rsidRDefault="00000000">
      <w:pPr>
        <w:pStyle w:val="Compact"/>
        <w:numPr>
          <w:ilvl w:val="0"/>
          <w:numId w:val="12"/>
        </w:numPr>
      </w:pPr>
      <w:r>
        <w:t>Five templates for ethical disclosure and authorship</w:t>
      </w:r>
    </w:p>
    <w:p w14:paraId="169AF981" w14:textId="77777777" w:rsidR="003C4AA7" w:rsidRDefault="00000000">
      <w:pPr>
        <w:pStyle w:val="Compact"/>
        <w:numPr>
          <w:ilvl w:val="0"/>
          <w:numId w:val="12"/>
        </w:numPr>
      </w:pPr>
      <w:r>
        <w:t>Adoption likelihoods and cultural fit</w:t>
      </w:r>
    </w:p>
    <w:p w14:paraId="52627F49" w14:textId="77777777" w:rsidR="003C4AA7" w:rsidRDefault="00000000">
      <w:pPr>
        <w:pStyle w:val="Compact"/>
        <w:numPr>
          <w:ilvl w:val="0"/>
          <w:numId w:val="12"/>
        </w:numPr>
      </w:pPr>
      <w:r>
        <w:t>From acknowledgment to co-evolution</w:t>
      </w:r>
    </w:p>
    <w:p w14:paraId="27BA00EB" w14:textId="77777777" w:rsidR="003C4AA7" w:rsidRDefault="00000000">
      <w:pPr>
        <w:pStyle w:val="Compact"/>
        <w:numPr>
          <w:ilvl w:val="0"/>
          <w:numId w:val="12"/>
        </w:numPr>
      </w:pPr>
      <w:r>
        <w:lastRenderedPageBreak/>
        <w:t>How transparency builds credibility and courage</w:t>
      </w:r>
    </w:p>
    <w:p w14:paraId="25C1F257" w14:textId="77777777" w:rsidR="003C4AA7" w:rsidRDefault="00000000">
      <w:pPr>
        <w:pStyle w:val="Heading3"/>
      </w:pPr>
      <w:bookmarkStart w:id="15" w:name="X2437673dd68f41663f140c0b158b01c8ca726cd"/>
      <w:bookmarkEnd w:id="14"/>
      <w:r>
        <w:t>IX. The Future — The Rise of Cognitive Teams</w:t>
      </w:r>
    </w:p>
    <w:p w14:paraId="1C7ACB93" w14:textId="77777777" w:rsidR="003C4AA7" w:rsidRDefault="00000000">
      <w:pPr>
        <w:pStyle w:val="Compact"/>
        <w:numPr>
          <w:ilvl w:val="0"/>
          <w:numId w:val="13"/>
        </w:numPr>
      </w:pPr>
      <w:r>
        <w:t>From collaboration to cognition</w:t>
      </w:r>
    </w:p>
    <w:p w14:paraId="2DE08352" w14:textId="77777777" w:rsidR="003C4AA7" w:rsidRDefault="00000000">
      <w:pPr>
        <w:pStyle w:val="Compact"/>
        <w:numPr>
          <w:ilvl w:val="0"/>
          <w:numId w:val="13"/>
        </w:numPr>
      </w:pPr>
      <w:r>
        <w:t>Anatomy of a hybrid team</w:t>
      </w:r>
    </w:p>
    <w:p w14:paraId="191AAE1E" w14:textId="77777777" w:rsidR="003C4AA7" w:rsidRDefault="00000000">
      <w:pPr>
        <w:pStyle w:val="Compact"/>
        <w:numPr>
          <w:ilvl w:val="0"/>
          <w:numId w:val="13"/>
        </w:numPr>
      </w:pPr>
      <w:r>
        <w:t>Cultural and leadership shifts</w:t>
      </w:r>
    </w:p>
    <w:p w14:paraId="2F9679C2" w14:textId="77777777" w:rsidR="003C4AA7" w:rsidRDefault="00000000">
      <w:pPr>
        <w:pStyle w:val="Compact"/>
        <w:numPr>
          <w:ilvl w:val="0"/>
          <w:numId w:val="13"/>
        </w:numPr>
      </w:pPr>
      <w:r>
        <w:t>Early examples across disciplines</w:t>
      </w:r>
    </w:p>
    <w:p w14:paraId="3AC9DE8B" w14:textId="77777777" w:rsidR="003C4AA7" w:rsidRDefault="00000000">
      <w:pPr>
        <w:pStyle w:val="Compact"/>
        <w:numPr>
          <w:ilvl w:val="0"/>
          <w:numId w:val="13"/>
        </w:numPr>
      </w:pPr>
      <w:r>
        <w:t>The emergence of the cognitive ecosystem</w:t>
      </w:r>
    </w:p>
    <w:p w14:paraId="6D6B56E1" w14:textId="77777777" w:rsidR="003C4AA7" w:rsidRDefault="00000000">
      <w:pPr>
        <w:pStyle w:val="Heading3"/>
      </w:pPr>
      <w:bookmarkStart w:id="16" w:name="Xff1e9dde06e61f65fec83f8e3dd1995d1e630f1"/>
      <w:bookmarkEnd w:id="15"/>
      <w:r>
        <w:t>X. Closing Reflections — The Human Renaissance</w:t>
      </w:r>
    </w:p>
    <w:p w14:paraId="49F0F484" w14:textId="77777777" w:rsidR="003C4AA7" w:rsidRDefault="00000000">
      <w:pPr>
        <w:pStyle w:val="Compact"/>
        <w:numPr>
          <w:ilvl w:val="0"/>
          <w:numId w:val="14"/>
        </w:numPr>
      </w:pPr>
      <w:r>
        <w:t>Returning to liminal thought</w:t>
      </w:r>
    </w:p>
    <w:p w14:paraId="3BE152AE" w14:textId="77777777" w:rsidR="003C4AA7" w:rsidRDefault="00000000">
      <w:pPr>
        <w:pStyle w:val="Compact"/>
        <w:numPr>
          <w:ilvl w:val="0"/>
          <w:numId w:val="14"/>
        </w:numPr>
      </w:pPr>
      <w:r>
        <w:t>The reawakening of reflection</w:t>
      </w:r>
    </w:p>
    <w:p w14:paraId="4E2DB82C" w14:textId="77777777" w:rsidR="003C4AA7" w:rsidRDefault="00000000">
      <w:pPr>
        <w:pStyle w:val="Compact"/>
        <w:numPr>
          <w:ilvl w:val="0"/>
          <w:numId w:val="14"/>
        </w:numPr>
      </w:pPr>
      <w:r>
        <w:t>The continuum of collaboration</w:t>
      </w:r>
    </w:p>
    <w:p w14:paraId="4AFF5D74" w14:textId="77777777" w:rsidR="003C4AA7" w:rsidRDefault="00000000">
      <w:pPr>
        <w:pStyle w:val="Compact"/>
        <w:numPr>
          <w:ilvl w:val="0"/>
          <w:numId w:val="14"/>
        </w:numPr>
      </w:pPr>
      <w:r>
        <w:t>The new measure of intelligence</w:t>
      </w:r>
    </w:p>
    <w:p w14:paraId="41B11371" w14:textId="77777777" w:rsidR="003C4AA7" w:rsidRDefault="00000000">
      <w:pPr>
        <w:pStyle w:val="Compact"/>
        <w:numPr>
          <w:ilvl w:val="0"/>
          <w:numId w:val="14"/>
        </w:numPr>
      </w:pPr>
      <w:r>
        <w:t>The covenant renewed: meaning as our future</w:t>
      </w:r>
    </w:p>
    <w:p w14:paraId="4143A9E5" w14:textId="77777777" w:rsidR="003C4AA7" w:rsidRDefault="00000000">
      <w:pPr>
        <w:pStyle w:val="Heading3"/>
      </w:pPr>
      <w:bookmarkStart w:id="17" w:name="references-appendices-end-matter"/>
      <w:bookmarkEnd w:id="16"/>
      <w:r>
        <w:t>References, Appendices &amp; End Matter:</w:t>
      </w:r>
    </w:p>
    <w:p w14:paraId="5BD999D8" w14:textId="77777777" w:rsidR="003C4AA7" w:rsidRDefault="00000000">
      <w:pPr>
        <w:pStyle w:val="Compact"/>
        <w:numPr>
          <w:ilvl w:val="0"/>
          <w:numId w:val="15"/>
        </w:numPr>
      </w:pPr>
      <w:r>
        <w:t>References</w:t>
      </w:r>
    </w:p>
    <w:p w14:paraId="45EFE3A3" w14:textId="77777777" w:rsidR="003C4AA7" w:rsidRDefault="00000000">
      <w:pPr>
        <w:pStyle w:val="Compact"/>
        <w:numPr>
          <w:ilvl w:val="0"/>
          <w:numId w:val="15"/>
        </w:numPr>
      </w:pPr>
      <w:r>
        <w:t>Appendix A: System Overview Diagram</w:t>
      </w:r>
    </w:p>
    <w:p w14:paraId="1EFCBAD6" w14:textId="77777777" w:rsidR="003C4AA7" w:rsidRDefault="00000000">
      <w:pPr>
        <w:pStyle w:val="Compact"/>
        <w:numPr>
          <w:ilvl w:val="0"/>
          <w:numId w:val="15"/>
        </w:numPr>
      </w:pPr>
      <w:r>
        <w:t>Appendix B: Ethical Co-Creation Continuum</w:t>
      </w:r>
    </w:p>
    <w:p w14:paraId="60985651" w14:textId="77777777" w:rsidR="003C4AA7" w:rsidRDefault="00000000">
      <w:pPr>
        <w:pStyle w:val="Compact"/>
        <w:numPr>
          <w:ilvl w:val="0"/>
          <w:numId w:val="15"/>
        </w:numPr>
      </w:pPr>
      <w:r>
        <w:t>Closing Reflection</w:t>
      </w:r>
    </w:p>
    <w:p w14:paraId="4F345291" w14:textId="77777777" w:rsidR="003C4AA7" w:rsidRDefault="00000000">
      <w:pPr>
        <w:pStyle w:val="Compact"/>
        <w:numPr>
          <w:ilvl w:val="0"/>
          <w:numId w:val="15"/>
        </w:numPr>
      </w:pPr>
      <w:r>
        <w:t>Final Author’s Statement</w:t>
      </w:r>
    </w:p>
    <w:p w14:paraId="25506928" w14:textId="77777777" w:rsidR="003C4AA7" w:rsidRDefault="00000000">
      <w:pPr>
        <w:pStyle w:val="Compact"/>
        <w:numPr>
          <w:ilvl w:val="0"/>
          <w:numId w:val="15"/>
        </w:numPr>
      </w:pPr>
      <w:r>
        <w:t>Publication Information</w:t>
      </w:r>
    </w:p>
    <w:p w14:paraId="18DEED43" w14:textId="77777777" w:rsidR="003C4AA7" w:rsidRDefault="00000000">
      <w:r>
        <w:pict w14:anchorId="4C5CF113">
          <v:rect id="_x0000_i1028" style="width:0;height:1.5pt" o:hralign="center" o:hrstd="t" o:hr="t"/>
        </w:pict>
      </w:r>
    </w:p>
    <w:p w14:paraId="3B40F2FD" w14:textId="77777777" w:rsidR="003C4AA7" w:rsidRDefault="00000000">
      <w:pPr>
        <w:pStyle w:val="Heading3"/>
      </w:pPr>
      <w:bookmarkStart w:id="18" w:name="publication-notes"/>
      <w:bookmarkEnd w:id="17"/>
      <w:r>
        <w:t>Publication Notes</w:t>
      </w:r>
    </w:p>
    <w:p w14:paraId="45B6B0F9" w14:textId="77777777" w:rsidR="003C4AA7" w:rsidRDefault="00000000">
      <w:pPr>
        <w:pStyle w:val="FirstParagraph"/>
      </w:pPr>
      <w:r>
        <w:rPr>
          <w:b/>
          <w:bCs/>
        </w:rPr>
        <w:t>Intended Audience:</w:t>
      </w:r>
      <w:r>
        <w:t xml:space="preserve"> Leaders, researchers, educators, technologists, and creators exploring how AI transforms not just work — but thinking itself.</w:t>
      </w:r>
    </w:p>
    <w:p w14:paraId="0CB00ADD" w14:textId="77777777" w:rsidR="003C4AA7" w:rsidRDefault="00000000">
      <w:pPr>
        <w:pStyle w:val="Heading4"/>
      </w:pPr>
      <w:bookmarkStart w:id="19" w:name="recommended-citations"/>
      <w:r>
        <w:t>Recommended Citations:</w:t>
      </w:r>
    </w:p>
    <w:p w14:paraId="589D81EC" w14:textId="77777777" w:rsidR="003C4AA7" w:rsidRDefault="00000000">
      <w:pPr>
        <w:pStyle w:val="FirstParagraph"/>
      </w:pPr>
      <w:r>
        <w:t>COPE (Committee on Publication Ethics), AI Authorship and Disclosure Framework, 2023 MIT Sloan Review, Trust in Transparent AI Systems, 2024 Nature, AI in Authorship: Disclosure as Integrity, 2024 Springer Nature, Ethical AI Collaboration Guidelines, 2025 Harvard Kennedy School, The Public Trust Effect in AI-Assisted Research, 2025</w:t>
      </w:r>
    </w:p>
    <w:p w14:paraId="2D8E1912" w14:textId="77777777" w:rsidR="003C4AA7" w:rsidRDefault="00000000">
      <w:pPr>
        <w:pStyle w:val="Heading4"/>
      </w:pPr>
      <w:bookmarkStart w:id="20" w:name="contact"/>
      <w:bookmarkEnd w:id="19"/>
      <w:r>
        <w:t>Contact</w:t>
      </w:r>
    </w:p>
    <w:p w14:paraId="3F649551" w14:textId="77777777" w:rsidR="003C4AA7" w:rsidRDefault="00000000">
      <w:pPr>
        <w:pStyle w:val="FirstParagraph"/>
      </w:pPr>
      <w:r>
        <w:t xml:space="preserve">📧 </w:t>
      </w:r>
      <w:hyperlink r:id="rId7">
        <w:r>
          <w:rPr>
            <w:rStyle w:val="Hyperlink"/>
          </w:rPr>
          <w:t>cmyers880@gmail.com</w:t>
        </w:r>
      </w:hyperlink>
      <w:r>
        <w:t xml:space="preserve"> 🔗 LinkedIn: linkedin.com/in/cashmyers 🧠 Medium: medium.com/@cashmyers</w:t>
      </w:r>
    </w:p>
    <w:p w14:paraId="10C10CBC" w14:textId="77777777" w:rsidR="003C4AA7" w:rsidRDefault="00000000">
      <w:r>
        <w:pict w14:anchorId="24994836">
          <v:rect id="_x0000_i1029" style="width:0;height:1.5pt" o:hralign="center" o:hrstd="t" o:hr="t"/>
        </w:pict>
      </w:r>
    </w:p>
    <w:p w14:paraId="591246A3" w14:textId="77777777" w:rsidR="003C4AA7" w:rsidRDefault="00000000">
      <w:pPr>
        <w:pStyle w:val="Heading2"/>
      </w:pPr>
      <w:bookmarkStart w:id="21" w:name="Xdd8bc90c3ca5a43ab0bc1972814df5212c2b5b3"/>
      <w:bookmarkEnd w:id="4"/>
      <w:bookmarkEnd w:id="18"/>
      <w:bookmarkEnd w:id="20"/>
      <w:r>
        <w:t>AI Collaboration and the Rise of Cognitive Creation</w:t>
      </w:r>
    </w:p>
    <w:p w14:paraId="2D2CB9DA" w14:textId="77777777" w:rsidR="003C4AA7" w:rsidRDefault="00000000">
      <w:pPr>
        <w:pStyle w:val="FirstParagraph"/>
      </w:pPr>
      <w:r>
        <w:rPr>
          <w:i/>
          <w:iCs/>
        </w:rPr>
        <w:t>How the fusion of liminal cognition, idea capture, and AI synthesis is reshaping creative work.</w:t>
      </w:r>
    </w:p>
    <w:p w14:paraId="27E2A37C" w14:textId="77777777" w:rsidR="003C4AA7" w:rsidRDefault="00000000">
      <w:r>
        <w:lastRenderedPageBreak/>
        <w:pict w14:anchorId="2773FF15">
          <v:rect id="_x0000_i1030" style="width:0;height:1.5pt" o:hralign="center" o:hrstd="t" o:hr="t"/>
        </w:pict>
      </w:r>
    </w:p>
    <w:p w14:paraId="3CA683DE" w14:textId="77777777" w:rsidR="003C4AA7" w:rsidRDefault="00000000">
      <w:pPr>
        <w:pStyle w:val="Heading2"/>
      </w:pPr>
      <w:bookmarkStart w:id="22" w:name="i.-the-invisible-revolution"/>
      <w:bookmarkEnd w:id="21"/>
      <w:r>
        <w:t>I. The Invisible Revolution</w:t>
      </w:r>
    </w:p>
    <w:p w14:paraId="5B1DC1D9" w14:textId="77777777" w:rsidR="003C4AA7" w:rsidRDefault="00000000">
      <w:pPr>
        <w:pStyle w:val="FirstParagraph"/>
      </w:pPr>
      <w:r>
        <w:t>It usually happens somewhere between the radio and the rumble of the road. You’re not trying to think — yet a thought arrives, sharp and luminous. A fix for that architecture bottleneck. A better title for the article you’ve been rewriting. A product idea that feels almost too obvious once it appears.</w:t>
      </w:r>
    </w:p>
    <w:p w14:paraId="1FA298BF" w14:textId="77777777" w:rsidR="003C4AA7" w:rsidRDefault="00000000">
      <w:pPr>
        <w:pStyle w:val="BodyText"/>
      </w:pPr>
      <w:r>
        <w:t>And then it’s gone.</w:t>
      </w:r>
    </w:p>
    <w:p w14:paraId="3BCA94FA" w14:textId="77777777" w:rsidR="003C4AA7" w:rsidRDefault="00000000">
      <w:pPr>
        <w:pStyle w:val="BodyText"/>
      </w:pPr>
      <w:r>
        <w:t>For years, productivity gurus told us to “keep a notebook handy.” But if you’ve ever tried to write while merging into traffic or rinsing shampoo from your hair, you already know how unrealistic that advice is. The very act of reaching for a pen breaks the fragile, liminal state where those ideas are born.</w:t>
      </w:r>
    </w:p>
    <w:p w14:paraId="65C2207F" w14:textId="77777777" w:rsidR="003C4AA7" w:rsidRDefault="00000000">
      <w:pPr>
        <w:pStyle w:val="BodyText"/>
      </w:pPr>
      <w:r>
        <w:t xml:space="preserve">I used to accept that loss as inevitable — until I realized it wasn’t the ideas that were fleeting. It was the </w:t>
      </w:r>
      <w:r>
        <w:rPr>
          <w:i/>
          <w:iCs/>
        </w:rPr>
        <w:t>capture system</w:t>
      </w:r>
      <w:r>
        <w:t xml:space="preserve"> that failed them.</w:t>
      </w:r>
    </w:p>
    <w:p w14:paraId="636594A2" w14:textId="77777777" w:rsidR="003C4AA7" w:rsidRDefault="00000000">
      <w:pPr>
        <w:pStyle w:val="BodyText"/>
      </w:pPr>
      <w:r>
        <w:t>The solution arrived in an unlikely form: a small handheld audio recorder. Simple, immediate, distraction-free. Within days of using it, I found myself recording one or two dozen insights during my daily commute — thoughts, clarifications, entire frameworks that would have otherwise evaporated.</w:t>
      </w:r>
    </w:p>
    <w:p w14:paraId="4B03E54A" w14:textId="77777777" w:rsidR="003C4AA7" w:rsidRDefault="00000000">
      <w:pPr>
        <w:pStyle w:val="BodyText"/>
      </w:pPr>
      <w:r>
        <w:t xml:space="preserve">What fascinated me wasn’t just the volume of ideas, but how naturally they flowed. Recording didn’t feel like documentation; it felt like </w:t>
      </w:r>
      <w:r>
        <w:rPr>
          <w:i/>
          <w:iCs/>
        </w:rPr>
        <w:t>conversation with myself</w:t>
      </w:r>
      <w:r>
        <w:t>.</w:t>
      </w:r>
    </w:p>
    <w:p w14:paraId="6F802AEF" w14:textId="77777777" w:rsidR="003C4AA7" w:rsidRDefault="00000000">
      <w:pPr>
        <w:pStyle w:val="BodyText"/>
      </w:pPr>
      <w:r>
        <w:t xml:space="preserve">And that’s when a deeper realization struck: this wasn’t just about better note-taking. It was about building a </w:t>
      </w:r>
      <w:r>
        <w:rPr>
          <w:b/>
          <w:bCs/>
        </w:rPr>
        <w:t>bridge between spontaneous cognition and structured creativity</w:t>
      </w:r>
      <w:r>
        <w:t xml:space="preserve"> — a bridge that AI could strengthen in ways human memory never could.</w:t>
      </w:r>
    </w:p>
    <w:p w14:paraId="22FC17F9" w14:textId="77777777" w:rsidR="003C4AA7" w:rsidRDefault="00000000">
      <w:pPr>
        <w:pStyle w:val="BodyText"/>
      </w:pPr>
      <w:r>
        <w:t>We are standing at the threshold of what might be the most important creative shift since the invention of writing:</w:t>
      </w:r>
    </w:p>
    <w:p w14:paraId="3C307CC1" w14:textId="77777777" w:rsidR="003C4AA7" w:rsidRDefault="00000000">
      <w:pPr>
        <w:pStyle w:val="BlockText"/>
      </w:pPr>
      <w:r>
        <w:t>“the rise of AI as a cognitive collaborator — an unseen partner that connects our moments of inspiration with the machinery of execution.”</w:t>
      </w:r>
    </w:p>
    <w:p w14:paraId="2B2ED507" w14:textId="77777777" w:rsidR="003C4AA7" w:rsidRDefault="00000000">
      <w:r>
        <w:pict w14:anchorId="280D9CB3">
          <v:rect id="_x0000_i1031" style="width:0;height:1.5pt" o:hralign="center" o:hrstd="t" o:hr="t"/>
        </w:pict>
      </w:r>
    </w:p>
    <w:p w14:paraId="3EAF2A03" w14:textId="77777777" w:rsidR="003C4AA7" w:rsidRDefault="00000000">
      <w:pPr>
        <w:pStyle w:val="Heading2"/>
      </w:pPr>
      <w:bookmarkStart w:id="23" w:name="Xe8e42ad252fd36864c829872cb6a6382787eebc"/>
      <w:bookmarkEnd w:id="22"/>
      <w:r>
        <w:t>II. The Human Creative Process — What Really Happens When We Create</w:t>
      </w:r>
    </w:p>
    <w:p w14:paraId="60EB7EF8" w14:textId="77777777" w:rsidR="003C4AA7" w:rsidRDefault="00000000">
      <w:pPr>
        <w:pStyle w:val="FirstParagraph"/>
      </w:pPr>
      <w:r>
        <w:t>Creativity is often portrayed as divine lightning: unpredictable, emotional, unrepeatable. But psychologists have long known that creative insight follows recognizable patterns.</w:t>
      </w:r>
    </w:p>
    <w:p w14:paraId="4572CDAE" w14:textId="77777777" w:rsidR="003C4AA7" w:rsidRDefault="00000000">
      <w:pPr>
        <w:pStyle w:val="BodyText"/>
      </w:pPr>
      <w:r>
        <w:t xml:space="preserve">In 1926, Graham Wallas described four stages of the process: </w:t>
      </w:r>
      <w:r>
        <w:rPr>
          <w:b/>
          <w:bCs/>
        </w:rPr>
        <w:t>Preparation, Incubation, Illumination, and Verification.</w:t>
      </w:r>
    </w:p>
    <w:p w14:paraId="60496107" w14:textId="77777777" w:rsidR="003C4AA7" w:rsidRDefault="00000000">
      <w:pPr>
        <w:pStyle w:val="Compact"/>
        <w:numPr>
          <w:ilvl w:val="0"/>
          <w:numId w:val="16"/>
        </w:numPr>
      </w:pPr>
      <w:r>
        <w:t>Preparation is when we immerse ourselves in a problem or question.</w:t>
      </w:r>
    </w:p>
    <w:p w14:paraId="7A1C3B0E" w14:textId="77777777" w:rsidR="003C4AA7" w:rsidRDefault="00000000">
      <w:pPr>
        <w:pStyle w:val="Compact"/>
        <w:numPr>
          <w:ilvl w:val="0"/>
          <w:numId w:val="16"/>
        </w:numPr>
      </w:pPr>
      <w:r>
        <w:t>Incubation follows — a mental off-duty period where subconscious associations brew beneath awareness.</w:t>
      </w:r>
    </w:p>
    <w:p w14:paraId="28128F69" w14:textId="77777777" w:rsidR="003C4AA7" w:rsidRDefault="00000000">
      <w:pPr>
        <w:pStyle w:val="Compact"/>
        <w:numPr>
          <w:ilvl w:val="0"/>
          <w:numId w:val="16"/>
        </w:numPr>
      </w:pPr>
      <w:r>
        <w:lastRenderedPageBreak/>
        <w:t>Illumination is the “aha” moment, the spark that surfaces when those associations connect.</w:t>
      </w:r>
    </w:p>
    <w:p w14:paraId="6B14646B" w14:textId="77777777" w:rsidR="003C4AA7" w:rsidRDefault="00000000">
      <w:pPr>
        <w:pStyle w:val="Compact"/>
        <w:numPr>
          <w:ilvl w:val="0"/>
          <w:numId w:val="16"/>
        </w:numPr>
      </w:pPr>
      <w:r>
        <w:t>Verification is where the idea is tested, refined, and made real.</w:t>
      </w:r>
    </w:p>
    <w:p w14:paraId="085D3C55" w14:textId="77777777" w:rsidR="003C4AA7" w:rsidRDefault="00000000">
      <w:pPr>
        <w:pStyle w:val="FirstParagraph"/>
      </w:pPr>
      <w:r>
        <w:t xml:space="preserve">Most of our breakthroughs occur not during focused work, but during </w:t>
      </w:r>
      <w:r>
        <w:rPr>
          <w:b/>
          <w:bCs/>
        </w:rPr>
        <w:t>Incubation</w:t>
      </w:r>
      <w:r>
        <w:t xml:space="preserve"> — the liminal intervals between focus and rest. That’s why ideas arrive while driving, showering, or walking: our minds are wandering just enough to make unexpected connections.</w:t>
      </w:r>
    </w:p>
    <w:p w14:paraId="7BE04C3C" w14:textId="77777777" w:rsidR="003C4AA7" w:rsidRDefault="00000000">
      <w:pPr>
        <w:pStyle w:val="BodyText"/>
      </w:pPr>
      <w:r>
        <w:t xml:space="preserve">The challenge isn’t generating these insights — it’s </w:t>
      </w:r>
      <w:r>
        <w:rPr>
          <w:b/>
          <w:bCs/>
        </w:rPr>
        <w:t>catching them before they fade</w:t>
      </w:r>
      <w:r>
        <w:t>.</w:t>
      </w:r>
    </w:p>
    <w:p w14:paraId="66D9A550" w14:textId="77777777" w:rsidR="003C4AA7" w:rsidRDefault="00000000">
      <w:pPr>
        <w:pStyle w:val="Heading3"/>
      </w:pPr>
      <w:bookmarkStart w:id="24" w:name="why-traditional-capture-fails"/>
      <w:r>
        <w:t>Why Traditional Capture Fails</w:t>
      </w:r>
    </w:p>
    <w:p w14:paraId="46A7D04B" w14:textId="77777777" w:rsidR="003C4AA7" w:rsidRDefault="00000000">
      <w:pPr>
        <w:pStyle w:val="FirstParagraph"/>
      </w:pPr>
      <w:r>
        <w:t>Conventional advice asks us to jot it down. But writing, typing, or opening an app shifts the brain from intuitive flow to executive control. This cognitive “gear change” is expensive: it collapses the associative network that produced the idea in the first place.</w:t>
      </w:r>
    </w:p>
    <w:p w14:paraId="2EEEAC1B" w14:textId="77777777" w:rsidR="003C4AA7" w:rsidRDefault="00000000">
      <w:pPr>
        <w:pStyle w:val="BodyText"/>
      </w:pPr>
      <w:r>
        <w:t xml:space="preserve">The result? We lose not only the words but the </w:t>
      </w:r>
      <w:r>
        <w:rPr>
          <w:i/>
          <w:iCs/>
        </w:rPr>
        <w:t>texture</w:t>
      </w:r>
      <w:r>
        <w:t xml:space="preserve"> of the thought — its emotional tone, rhythm, and timing — the very nuance that made it valuable.</w:t>
      </w:r>
    </w:p>
    <w:p w14:paraId="154D6001" w14:textId="77777777" w:rsidR="003C4AA7" w:rsidRDefault="00000000">
      <w:pPr>
        <w:pStyle w:val="BodyText"/>
      </w:pPr>
      <w:r>
        <w:t xml:space="preserve">Digital tools haven’t solved this. Notes apps, voice memos, even AI transcribers all assume the user is consciously engaged in </w:t>
      </w:r>
      <w:r>
        <w:rPr>
          <w:i/>
          <w:iCs/>
        </w:rPr>
        <w:t>task mode</w:t>
      </w:r>
      <w:r>
        <w:t xml:space="preserve">. But creativity doesn’t happen in </w:t>
      </w:r>
      <w:r>
        <w:rPr>
          <w:i/>
          <w:iCs/>
        </w:rPr>
        <w:t>task mode</w:t>
      </w:r>
      <w:r>
        <w:t>. It happens when attention relaxes.</w:t>
      </w:r>
    </w:p>
    <w:p w14:paraId="5468B1D2" w14:textId="77777777" w:rsidR="003C4AA7" w:rsidRDefault="00000000">
      <w:pPr>
        <w:pStyle w:val="BodyText"/>
      </w:pPr>
      <w:r>
        <w:t xml:space="preserve">That’s why the </w:t>
      </w:r>
      <w:r>
        <w:rPr>
          <w:b/>
          <w:bCs/>
        </w:rPr>
        <w:t>first step toward true creative augmentation isn’t smarter software — it’s a frictionless transition from thought to capture</w:t>
      </w:r>
      <w:r>
        <w:t>.</w:t>
      </w:r>
    </w:p>
    <w:p w14:paraId="4F7AAC9D" w14:textId="77777777" w:rsidR="003C4AA7" w:rsidRDefault="00000000">
      <w:pPr>
        <w:pStyle w:val="BodyText"/>
      </w:pPr>
      <w:r>
        <w:t>When you can externalize ideas without leaving the liminal state, you preserve the authenticity of cognition itself.</w:t>
      </w:r>
    </w:p>
    <w:p w14:paraId="303CEF62" w14:textId="77777777" w:rsidR="003C4AA7" w:rsidRDefault="00000000">
      <w:pPr>
        <w:pStyle w:val="Heading3"/>
      </w:pPr>
      <w:bookmarkStart w:id="25" w:name="X7913b1f7ca49feb0818551ddbe085141c0411a6"/>
      <w:bookmarkEnd w:id="24"/>
      <w:r>
        <w:t>The Missing Link Between Creativity and Execution</w:t>
      </w:r>
    </w:p>
    <w:p w14:paraId="2CB84F1B" w14:textId="77777777" w:rsidR="003C4AA7" w:rsidRDefault="00000000">
      <w:pPr>
        <w:pStyle w:val="FirstParagraph"/>
      </w:pPr>
      <w:r>
        <w:t>Until recently, humans had to perform every step of this translation manually:</w:t>
      </w:r>
    </w:p>
    <w:p w14:paraId="35BF83BE" w14:textId="77777777" w:rsidR="003C4AA7" w:rsidRDefault="00000000">
      <w:pPr>
        <w:pStyle w:val="Compact"/>
        <w:numPr>
          <w:ilvl w:val="0"/>
          <w:numId w:val="17"/>
        </w:numPr>
      </w:pPr>
      <w:r>
        <w:t>Think → Capture → Transcribe → Organize → Act.</w:t>
      </w:r>
    </w:p>
    <w:p w14:paraId="0F2DEE10" w14:textId="77777777" w:rsidR="003C4AA7" w:rsidRDefault="00000000">
      <w:pPr>
        <w:pStyle w:val="FirstParagraph"/>
      </w:pPr>
      <w:r>
        <w:t>Every handoff introduced delay and distortion. What if that entire chain could become continuous? What if the system that records your thought could also understand it — summarize it, classify it, and propose next actions?</w:t>
      </w:r>
    </w:p>
    <w:p w14:paraId="70128DB6" w14:textId="77777777" w:rsidR="003C4AA7" w:rsidRDefault="00000000">
      <w:pPr>
        <w:pStyle w:val="BodyText"/>
      </w:pPr>
      <w:r>
        <w:t xml:space="preserve">That is precisely where </w:t>
      </w:r>
      <w:r>
        <w:rPr>
          <w:b/>
          <w:bCs/>
        </w:rPr>
        <w:t>AI collaboration</w:t>
      </w:r>
      <w:r>
        <w:t xml:space="preserve"> enters the story.</w:t>
      </w:r>
    </w:p>
    <w:p w14:paraId="12D37E46" w14:textId="77777777" w:rsidR="003C4AA7" w:rsidRDefault="00000000">
      <w:r>
        <w:pict w14:anchorId="2D41513A">
          <v:rect id="_x0000_i1032" style="width:0;height:1.5pt" o:hralign="center" o:hrstd="t" o:hr="t"/>
        </w:pict>
      </w:r>
    </w:p>
    <w:p w14:paraId="56A00058" w14:textId="77777777" w:rsidR="003C4AA7" w:rsidRDefault="00000000">
      <w:pPr>
        <w:pStyle w:val="Heading2"/>
      </w:pPr>
      <w:bookmarkStart w:id="26" w:name="X7f3562ecb7afaf930ab952c20d397b94b9beaff"/>
      <w:bookmarkEnd w:id="23"/>
      <w:bookmarkEnd w:id="25"/>
      <w:r>
        <w:t>III. From Tool to Collaborator — How AI Extends the Human Mind</w:t>
      </w:r>
    </w:p>
    <w:p w14:paraId="533A23A8" w14:textId="77777777" w:rsidR="003C4AA7" w:rsidRDefault="00000000">
      <w:pPr>
        <w:pStyle w:val="BlockText"/>
      </w:pPr>
      <w:r>
        <w:t>“When technology reliably supports our thinking, it becomes part of our cognition.” — Andy Clark &amp; David Chalmers, The Extended Mind (1998)</w:t>
      </w:r>
    </w:p>
    <w:p w14:paraId="7876CF40" w14:textId="77777777" w:rsidR="003C4AA7" w:rsidRDefault="00000000">
      <w:pPr>
        <w:pStyle w:val="FirstParagraph"/>
      </w:pPr>
      <w:r>
        <w:t xml:space="preserve">Most people still treat technology as </w:t>
      </w:r>
      <w:r>
        <w:rPr>
          <w:i/>
          <w:iCs/>
        </w:rPr>
        <w:t>external</w:t>
      </w:r>
      <w:r>
        <w:t>: something we use, not something that thinks with us. But cognitive science has been quietly rewriting that story for decades.</w:t>
      </w:r>
    </w:p>
    <w:p w14:paraId="00F9C7AF" w14:textId="77777777" w:rsidR="003C4AA7" w:rsidRDefault="00000000">
      <w:pPr>
        <w:pStyle w:val="BodyText"/>
      </w:pPr>
      <w:r>
        <w:lastRenderedPageBreak/>
        <w:t xml:space="preserve">If a notebook can extend your memory, and a calculator can extend your logic, what happens when an AI can extend your </w:t>
      </w:r>
      <w:r>
        <w:rPr>
          <w:i/>
          <w:iCs/>
        </w:rPr>
        <w:t>imagination?</w:t>
      </w:r>
    </w:p>
    <w:p w14:paraId="096E3AC0" w14:textId="77777777" w:rsidR="003C4AA7" w:rsidRDefault="00000000">
      <w:pPr>
        <w:pStyle w:val="BodyText"/>
      </w:pPr>
      <w:r>
        <w:t xml:space="preserve">The idea that tools can become part of the mind is known as the </w:t>
      </w:r>
      <w:r>
        <w:rPr>
          <w:b/>
          <w:bCs/>
        </w:rPr>
        <w:t>Extended Mind Hypothesis</w:t>
      </w:r>
      <w:r>
        <w:t>. It suggests that when an external process reliably assists cognition — when it’s always available, and when we trust it — the brain begins to treat it as a functional part of itself.</w:t>
      </w:r>
    </w:p>
    <w:p w14:paraId="64D097BD" w14:textId="77777777" w:rsidR="003C4AA7" w:rsidRDefault="00000000">
      <w:pPr>
        <w:pStyle w:val="BodyText"/>
      </w:pPr>
      <w:r>
        <w:t xml:space="preserve">A whiteboard full of equations isn’t just a record; it’s a </w:t>
      </w:r>
      <w:r>
        <w:rPr>
          <w:i/>
          <w:iCs/>
        </w:rPr>
        <w:t>workspace of cognition</w:t>
      </w:r>
      <w:r>
        <w:t xml:space="preserve">. Similarly, an AI system that listens, transcribes, summarizes, and classifies your ideas isn’t just an assistant — it’s a </w:t>
      </w:r>
      <w:r>
        <w:rPr>
          <w:b/>
          <w:bCs/>
        </w:rPr>
        <w:t>neural appendage</w:t>
      </w:r>
      <w:r>
        <w:t>. It captures what your working memory cannot hold, organizes what your consciousness cannot sustain, and returns it in a structured form you can act upon.</w:t>
      </w:r>
    </w:p>
    <w:p w14:paraId="315A17A6" w14:textId="77777777" w:rsidR="003C4AA7" w:rsidRDefault="00000000">
      <w:pPr>
        <w:pStyle w:val="BodyText"/>
      </w:pPr>
      <w:r>
        <w:t xml:space="preserve">This is no longer about automation. It’s about </w:t>
      </w:r>
      <w:r>
        <w:rPr>
          <w:b/>
          <w:bCs/>
        </w:rPr>
        <w:t>amplification</w:t>
      </w:r>
      <w:r>
        <w:t xml:space="preserve"> — expanding the bandwidth of human creativity.</w:t>
      </w:r>
    </w:p>
    <w:p w14:paraId="6849FF56" w14:textId="77777777" w:rsidR="003C4AA7" w:rsidRDefault="00000000">
      <w:pPr>
        <w:pStyle w:val="Heading3"/>
      </w:pPr>
      <w:bookmarkStart w:id="27" w:name="a.-the-shift-from-tool-to-partner"/>
      <w:r>
        <w:t>A. The Shift from Tool to Partner</w:t>
      </w:r>
    </w:p>
    <w:p w14:paraId="79D583BE" w14:textId="77777777" w:rsidR="003C4AA7" w:rsidRDefault="00000000">
      <w:pPr>
        <w:pStyle w:val="FirstParagraph"/>
      </w:pPr>
      <w:r>
        <w:t xml:space="preserve">Most of today’s “AI adoption” stories revolve around automation: write my email, generate my code, summarize my meeting. These are transactional uses — </w:t>
      </w:r>
      <w:r>
        <w:rPr>
          <w:i/>
          <w:iCs/>
        </w:rPr>
        <w:t>requests</w:t>
      </w:r>
      <w:r>
        <w:t xml:space="preserve"> followed by responses.</w:t>
      </w:r>
    </w:p>
    <w:p w14:paraId="0F2C19BF" w14:textId="77777777" w:rsidR="003C4AA7" w:rsidRDefault="00000000">
      <w:pPr>
        <w:pStyle w:val="BodyText"/>
      </w:pPr>
      <w:r>
        <w:t xml:space="preserve">But what happens when the AI isn’t merely responding to a prompt — when it’s quietly </w:t>
      </w:r>
      <w:r>
        <w:rPr>
          <w:b/>
          <w:bCs/>
        </w:rPr>
        <w:t>thinking alongside you</w:t>
      </w:r>
      <w:r>
        <w:t>?</w:t>
      </w:r>
    </w:p>
    <w:p w14:paraId="29E46278" w14:textId="77777777" w:rsidR="003C4AA7" w:rsidRDefault="00000000">
      <w:pPr>
        <w:pStyle w:val="BodyText"/>
      </w:pPr>
      <w:r>
        <w:t>That’s collaboration.</w:t>
      </w:r>
    </w:p>
    <w:p w14:paraId="39A26445" w14:textId="77777777" w:rsidR="003C4AA7" w:rsidRDefault="00000000">
      <w:pPr>
        <w:pStyle w:val="BodyText"/>
      </w:pPr>
      <w:r>
        <w:t xml:space="preserve">It doesn’t replace your cognition; it </w:t>
      </w:r>
      <w:r>
        <w:rPr>
          <w:b/>
          <w:bCs/>
        </w:rPr>
        <w:t>extends the edges of it</w:t>
      </w:r>
      <w:r>
        <w:t>, handling the mechanical transformations that used to interrupt your flow — transcription, summarization, organization — while you remain in the generative zone.</w:t>
      </w:r>
    </w:p>
    <w:p w14:paraId="25ED7A44" w14:textId="77777777" w:rsidR="003C4AA7" w:rsidRDefault="00000000">
      <w:pPr>
        <w:pStyle w:val="BodyText"/>
      </w:pPr>
      <w:r>
        <w:t>In practice, this means that inspiration no longer ends with a recording. The system continues the cognitive relay race that your brain began.</w:t>
      </w:r>
    </w:p>
    <w:p w14:paraId="22785C52" w14:textId="77777777" w:rsidR="003C4AA7" w:rsidRDefault="00000000">
      <w:pPr>
        <w:pStyle w:val="Heading3"/>
      </w:pPr>
      <w:bookmarkStart w:id="28" w:name="X404b22813482f781057b32605703165c7d99ea2"/>
      <w:bookmarkEnd w:id="27"/>
      <w:r>
        <w:t>B. A Living Example: AI Thought Capture &amp; Synthesis</w:t>
      </w:r>
    </w:p>
    <w:p w14:paraId="7E7A728D" w14:textId="77777777" w:rsidR="003C4AA7" w:rsidRDefault="00000000">
      <w:pPr>
        <w:pStyle w:val="FirstParagraph"/>
      </w:pPr>
      <w:r>
        <w:t>To illustrate how this works, consider a real system I’ve been developing — one designed to preserve those liminal, fast-moving insights and carry them across the bridge to implementation.</w:t>
      </w:r>
    </w:p>
    <w:p w14:paraId="3A899757" w14:textId="77777777" w:rsidR="003C4AA7" w:rsidRDefault="00000000">
      <w:pPr>
        <w:pStyle w:val="BodyText"/>
      </w:pPr>
      <w:r>
        <w:t>System Overview</w:t>
      </w:r>
    </w:p>
    <w:p w14:paraId="4B7FB1DB" w14:textId="77777777" w:rsidR="003C4AA7" w:rsidRDefault="00000000">
      <w:pPr>
        <w:pStyle w:val="Compact"/>
        <w:numPr>
          <w:ilvl w:val="0"/>
          <w:numId w:val="18"/>
        </w:numPr>
      </w:pPr>
      <w:r>
        <w:rPr>
          <w:b/>
          <w:bCs/>
        </w:rPr>
        <w:t>Capture Device</w:t>
      </w:r>
      <w:r>
        <w:t xml:space="preserve"> — A small voice recorder or mobile app activated with a single button. The goal: no friction, no distraction.</w:t>
      </w:r>
    </w:p>
    <w:p w14:paraId="7CD702CF" w14:textId="77777777" w:rsidR="003C4AA7" w:rsidRDefault="00000000">
      <w:pPr>
        <w:pStyle w:val="Compact"/>
        <w:numPr>
          <w:ilvl w:val="0"/>
          <w:numId w:val="18"/>
        </w:numPr>
      </w:pPr>
      <w:r>
        <w:rPr>
          <w:b/>
          <w:bCs/>
        </w:rPr>
        <w:t>Auto Upload / Sync</w:t>
      </w:r>
      <w:r>
        <w:t xml:space="preserve"> — As soon as the recording ends, it syncs to an Ideas Inbox in the cloud.</w:t>
      </w:r>
    </w:p>
    <w:p w14:paraId="5F93C0C0" w14:textId="77777777" w:rsidR="003C4AA7" w:rsidRDefault="00000000">
      <w:pPr>
        <w:pStyle w:val="Compact"/>
        <w:numPr>
          <w:ilvl w:val="0"/>
          <w:numId w:val="18"/>
        </w:numPr>
      </w:pPr>
      <w:r>
        <w:rPr>
          <w:b/>
          <w:bCs/>
        </w:rPr>
        <w:t>AI Pipeline Processing</w:t>
      </w:r>
      <w:r>
        <w:t xml:space="preserve"> —</w:t>
      </w:r>
    </w:p>
    <w:p w14:paraId="425661D6" w14:textId="77777777" w:rsidR="003C4AA7" w:rsidRDefault="00000000">
      <w:pPr>
        <w:pStyle w:val="Compact"/>
        <w:numPr>
          <w:ilvl w:val="1"/>
          <w:numId w:val="19"/>
        </w:numPr>
      </w:pPr>
      <w:r>
        <w:rPr>
          <w:b/>
          <w:bCs/>
        </w:rPr>
        <w:t>Speech-to-Text</w:t>
      </w:r>
      <w:r>
        <w:t xml:space="preserve"> via Whisper.</w:t>
      </w:r>
    </w:p>
    <w:p w14:paraId="06F431A7" w14:textId="77777777" w:rsidR="003C4AA7" w:rsidRDefault="00000000">
      <w:pPr>
        <w:pStyle w:val="Compact"/>
        <w:numPr>
          <w:ilvl w:val="1"/>
          <w:numId w:val="19"/>
        </w:numPr>
      </w:pPr>
      <w:r>
        <w:rPr>
          <w:b/>
          <w:bCs/>
        </w:rPr>
        <w:t>Summarization</w:t>
      </w:r>
      <w:r>
        <w:t xml:space="preserve"> using an LLM to distill key points.</w:t>
      </w:r>
    </w:p>
    <w:p w14:paraId="61217E27" w14:textId="77777777" w:rsidR="003C4AA7" w:rsidRDefault="00000000">
      <w:pPr>
        <w:pStyle w:val="Compact"/>
        <w:numPr>
          <w:ilvl w:val="1"/>
          <w:numId w:val="19"/>
        </w:numPr>
      </w:pPr>
      <w:r>
        <w:rPr>
          <w:b/>
          <w:bCs/>
        </w:rPr>
        <w:lastRenderedPageBreak/>
        <w:t>Summarization</w:t>
      </w:r>
      <w:r>
        <w:t xml:space="preserve"> condenses raw thought into a few sentences.</w:t>
      </w:r>
    </w:p>
    <w:p w14:paraId="5CF177A2" w14:textId="77777777" w:rsidR="003C4AA7" w:rsidRDefault="00000000">
      <w:pPr>
        <w:pStyle w:val="Compact"/>
        <w:numPr>
          <w:ilvl w:val="1"/>
          <w:numId w:val="19"/>
        </w:numPr>
      </w:pPr>
      <w:r>
        <w:rPr>
          <w:b/>
          <w:bCs/>
        </w:rPr>
        <w:t>Classification</w:t>
      </w:r>
      <w:r>
        <w:t xml:space="preserve"> identifies the idea type — a book, article, software concept, or business innovation.</w:t>
      </w:r>
    </w:p>
    <w:p w14:paraId="3687570C" w14:textId="77777777" w:rsidR="003C4AA7" w:rsidRDefault="00000000">
      <w:pPr>
        <w:pStyle w:val="Compact"/>
        <w:numPr>
          <w:ilvl w:val="1"/>
          <w:numId w:val="19"/>
        </w:numPr>
      </w:pPr>
      <w:r>
        <w:rPr>
          <w:b/>
          <w:bCs/>
        </w:rPr>
        <w:t>Task Scaffold Generation</w:t>
      </w:r>
      <w:r>
        <w:t xml:space="preserve"> creates a lightweight project skeleton: “Draft outline,” “Define MVP,” “Research integrations.”</w:t>
      </w:r>
    </w:p>
    <w:p w14:paraId="01232EFF" w14:textId="77777777" w:rsidR="003C4AA7" w:rsidRDefault="00000000">
      <w:pPr>
        <w:pStyle w:val="Compact"/>
        <w:numPr>
          <w:ilvl w:val="0"/>
          <w:numId w:val="18"/>
        </w:numPr>
      </w:pPr>
      <w:r>
        <w:rPr>
          <w:b/>
          <w:bCs/>
        </w:rPr>
        <w:t>Human Verification</w:t>
      </w:r>
      <w:r>
        <w:t xml:space="preserve"> — I review the AI’s summary, make quick edits, or merge it with earlier recordings.</w:t>
      </w:r>
    </w:p>
    <w:p w14:paraId="3DCE92A0" w14:textId="77777777" w:rsidR="003C4AA7" w:rsidRDefault="00000000">
      <w:pPr>
        <w:pStyle w:val="Compact"/>
        <w:numPr>
          <w:ilvl w:val="0"/>
          <w:numId w:val="18"/>
        </w:numPr>
      </w:pPr>
      <w:r>
        <w:rPr>
          <w:b/>
          <w:bCs/>
        </w:rPr>
        <w:t>Action Integration</w:t>
      </w:r>
      <w:r>
        <w:t xml:space="preserve"> — Approved items are exported into my productivity stack — Jira, Notion, Trello — where they become actionable.</w:t>
      </w:r>
    </w:p>
    <w:p w14:paraId="38DBE17D" w14:textId="77777777" w:rsidR="003C4AA7" w:rsidRDefault="00000000">
      <w:pPr>
        <w:pStyle w:val="FirstParagraph"/>
      </w:pPr>
      <w:r>
        <w:t xml:space="preserve">The system is designed to mirror the way creativity actually occurs: </w:t>
      </w:r>
      <w:r>
        <w:rPr>
          <w:b/>
          <w:bCs/>
        </w:rPr>
        <w:t>chaotic, contextual, and nonlinear</w:t>
      </w:r>
      <w:r>
        <w:t>.</w:t>
      </w:r>
    </w:p>
    <w:p w14:paraId="666643C9" w14:textId="77777777" w:rsidR="003C4AA7" w:rsidRDefault="00000000">
      <w:pPr>
        <w:pStyle w:val="BodyText"/>
      </w:pPr>
      <w:r>
        <w:t xml:space="preserve">Where traditional productivity systems expect you to work linearly — one task, one note, one file — this pipeline acknowledges that cognition is recursive. Thoughts resurface, combine, evolve. AI makes that evolution </w:t>
      </w:r>
      <w:r>
        <w:rPr>
          <w:i/>
          <w:iCs/>
        </w:rPr>
        <w:t>visible</w:t>
      </w:r>
      <w:r>
        <w:t>.</w:t>
      </w:r>
    </w:p>
    <w:p w14:paraId="7C436BE1" w14:textId="77777777" w:rsidR="003C4AA7" w:rsidRDefault="00000000">
      <w:pPr>
        <w:pStyle w:val="Heading3"/>
      </w:pPr>
      <w:bookmarkStart w:id="29" w:name="c.-the-cognitive-transformation"/>
      <w:bookmarkEnd w:id="28"/>
      <w:r>
        <w:t>C. The Cognitive Transformation</w:t>
      </w:r>
    </w:p>
    <w:p w14:paraId="418E8C3A" w14:textId="77777777" w:rsidR="003C4AA7" w:rsidRDefault="00000000">
      <w:pPr>
        <w:pStyle w:val="FirstParagraph"/>
      </w:pPr>
      <w:r>
        <w:t xml:space="preserve">The first time I used the pipeline, something subtle but profound happened. I realized that I was no longer anxious about </w:t>
      </w:r>
      <w:r>
        <w:rPr>
          <w:i/>
          <w:iCs/>
        </w:rPr>
        <w:t>forgetting ideas</w:t>
      </w:r>
      <w:r>
        <w:t>.</w:t>
      </w:r>
    </w:p>
    <w:p w14:paraId="14A65FB8" w14:textId="77777777" w:rsidR="003C4AA7" w:rsidRDefault="00000000">
      <w:pPr>
        <w:pStyle w:val="BodyText"/>
      </w:pPr>
      <w:r>
        <w:t xml:space="preserve">That simple change — trusting that nothing valuable would be lost — freed a surprising amount of cognitive space. Instead of hoarding ideas in short-term memory, my mind began to explore them more deeply. The recorder wasn’t a tool anymore; it was a </w:t>
      </w:r>
      <w:r>
        <w:rPr>
          <w:b/>
          <w:bCs/>
        </w:rPr>
        <w:t>cognitive companion</w:t>
      </w:r>
      <w:r>
        <w:t>.</w:t>
      </w:r>
    </w:p>
    <w:p w14:paraId="4DB2D6BB" w14:textId="77777777" w:rsidR="003C4AA7" w:rsidRDefault="00000000">
      <w:pPr>
        <w:pStyle w:val="BodyText"/>
      </w:pPr>
      <w:r>
        <w:t>AI became the “other half” of my creative process — the part that never forgets, never tires, and never complains about sorting through thirty half-formed voice notes.</w:t>
      </w:r>
    </w:p>
    <w:p w14:paraId="60E4A94F" w14:textId="77777777" w:rsidR="003C4AA7" w:rsidRDefault="00000000">
      <w:pPr>
        <w:pStyle w:val="BlockText"/>
      </w:pPr>
      <w:r>
        <w:t>“For the first time, I could think out loud — and the system thought back.”</w:t>
      </w:r>
    </w:p>
    <w:p w14:paraId="3F4032B0" w14:textId="77777777" w:rsidR="003C4AA7" w:rsidRDefault="00000000">
      <w:pPr>
        <w:pStyle w:val="Heading3"/>
      </w:pPr>
      <w:bookmarkStart w:id="30" w:name="d.-why-this-matters"/>
      <w:bookmarkEnd w:id="29"/>
      <w:r>
        <w:t>D. Why This Matters</w:t>
      </w:r>
    </w:p>
    <w:p w14:paraId="1CE54E80" w14:textId="77777777" w:rsidR="003C4AA7" w:rsidRDefault="00000000">
      <w:pPr>
        <w:pStyle w:val="FirstParagraph"/>
      </w:pPr>
      <w:r>
        <w:t>The impact isn’t just personal productivity. It’s a new architecture for human creativity — one that transforms the gap between inspiration and execution into a continuous feedback loop.</w:t>
      </w:r>
    </w:p>
    <w:p w14:paraId="24013FB2" w14:textId="77777777" w:rsidR="003C4AA7" w:rsidRDefault="00000000">
      <w:pPr>
        <w:pStyle w:val="BodyText"/>
      </w:pPr>
      <w:r>
        <w:t>In this model:</w:t>
      </w:r>
    </w:p>
    <w:p w14:paraId="5EF5562C" w14:textId="77777777" w:rsidR="003C4AA7" w:rsidRDefault="00000000">
      <w:pPr>
        <w:pStyle w:val="Compact"/>
        <w:numPr>
          <w:ilvl w:val="0"/>
          <w:numId w:val="20"/>
        </w:numPr>
      </w:pPr>
      <w:r>
        <w:t>The human mind generates.</w:t>
      </w:r>
    </w:p>
    <w:p w14:paraId="04F7ACE8" w14:textId="77777777" w:rsidR="003C4AA7" w:rsidRDefault="00000000">
      <w:pPr>
        <w:pStyle w:val="Compact"/>
        <w:numPr>
          <w:ilvl w:val="0"/>
          <w:numId w:val="20"/>
        </w:numPr>
      </w:pPr>
      <w:r>
        <w:t>The AI synthesizes.</w:t>
      </w:r>
    </w:p>
    <w:p w14:paraId="2CB0E85F" w14:textId="77777777" w:rsidR="003C4AA7" w:rsidRDefault="00000000">
      <w:pPr>
        <w:pStyle w:val="Compact"/>
        <w:numPr>
          <w:ilvl w:val="0"/>
          <w:numId w:val="20"/>
        </w:numPr>
      </w:pPr>
      <w:r>
        <w:t>The human curates.</w:t>
      </w:r>
    </w:p>
    <w:p w14:paraId="19CF3ECF" w14:textId="77777777" w:rsidR="003C4AA7" w:rsidRDefault="00000000">
      <w:pPr>
        <w:pStyle w:val="Compact"/>
        <w:numPr>
          <w:ilvl w:val="0"/>
          <w:numId w:val="20"/>
        </w:numPr>
      </w:pPr>
      <w:r>
        <w:t>The system organizes.</w:t>
      </w:r>
    </w:p>
    <w:p w14:paraId="3EA94AD0" w14:textId="77777777" w:rsidR="003C4AA7" w:rsidRDefault="00000000">
      <w:pPr>
        <w:pStyle w:val="Compact"/>
        <w:numPr>
          <w:ilvl w:val="0"/>
          <w:numId w:val="20"/>
        </w:numPr>
      </w:pPr>
      <w:r>
        <w:t>The human implements.</w:t>
      </w:r>
    </w:p>
    <w:p w14:paraId="7FA7EF91" w14:textId="77777777" w:rsidR="003C4AA7" w:rsidRDefault="00000000">
      <w:pPr>
        <w:pStyle w:val="FirstParagraph"/>
      </w:pPr>
      <w:r>
        <w:t>Every loop strengthens both sides: the human becomes more expressive, and the AI becomes more attuned to the user’s context and style.</w:t>
      </w:r>
    </w:p>
    <w:p w14:paraId="689E7DFE" w14:textId="77777777" w:rsidR="003C4AA7" w:rsidRDefault="00000000">
      <w:pPr>
        <w:pStyle w:val="BodyText"/>
      </w:pPr>
      <w:r>
        <w:lastRenderedPageBreak/>
        <w:t>It’s symbiosis — not substitution.</w:t>
      </w:r>
    </w:p>
    <w:p w14:paraId="23545DE7" w14:textId="77777777" w:rsidR="003C4AA7" w:rsidRDefault="00000000">
      <w:pPr>
        <w:pStyle w:val="Heading3"/>
      </w:pPr>
      <w:bookmarkStart w:id="31" w:name="e.-from-linear-to-cyclical-creation"/>
      <w:bookmarkEnd w:id="30"/>
      <w:r>
        <w:t>E. From Linear to Cyclical Creation</w:t>
      </w:r>
    </w:p>
    <w:p w14:paraId="76A33E95" w14:textId="77777777" w:rsidR="003C4AA7" w:rsidRDefault="00000000">
      <w:pPr>
        <w:pStyle w:val="FirstParagraph"/>
      </w:pPr>
      <w:r>
        <w:t>Traditional creativity is linear: think → write → revise → publish.</w:t>
      </w:r>
    </w:p>
    <w:p w14:paraId="6FA4C7E5" w14:textId="77777777" w:rsidR="003C4AA7" w:rsidRDefault="00000000">
      <w:pPr>
        <w:pStyle w:val="BodyText"/>
      </w:pPr>
      <w:r>
        <w:t>AI collaboration is cyclical: think → capture → synthesize → refine → act → reflect → think again.</w:t>
      </w:r>
    </w:p>
    <w:p w14:paraId="1F95A071" w14:textId="77777777" w:rsidR="003C4AA7" w:rsidRDefault="00000000">
      <w:pPr>
        <w:pStyle w:val="BodyText"/>
      </w:pPr>
      <w:r>
        <w:t>Each idea isn’t an endpoint — it’s a node in a growing network of cognition, a living archive that feeds future inspiration.</w:t>
      </w:r>
    </w:p>
    <w:p w14:paraId="4A38D974" w14:textId="77777777" w:rsidR="003C4AA7" w:rsidRDefault="00000000">
      <w:pPr>
        <w:pStyle w:val="BodyText"/>
      </w:pPr>
      <w:r>
        <w:t>This is what separates AI assistance from AI collaboration: Assistance executes commands. Collaboration co-evolves understanding.</w:t>
      </w:r>
    </w:p>
    <w:p w14:paraId="01FB1F25" w14:textId="77777777" w:rsidR="003C4AA7" w:rsidRDefault="00000000">
      <w:r>
        <w:pict w14:anchorId="3DD5DB83">
          <v:rect id="_x0000_i1033" style="width:0;height:1.5pt" o:hralign="center" o:hrstd="t" o:hr="t"/>
        </w:pict>
      </w:r>
    </w:p>
    <w:p w14:paraId="19E6866A" w14:textId="77777777" w:rsidR="003C4AA7" w:rsidRDefault="00000000">
      <w:pPr>
        <w:pStyle w:val="Heading2"/>
      </w:pPr>
      <w:bookmarkStart w:id="32" w:name="X915b9e829250c1a16542d07ebaf58e0c331fe68"/>
      <w:bookmarkEnd w:id="26"/>
      <w:bookmarkEnd w:id="31"/>
      <w:r>
        <w:t>IV. The Five-Stage AI-Augmented Creative Cycle</w:t>
      </w:r>
    </w:p>
    <w:p w14:paraId="3BBF5E49" w14:textId="77777777" w:rsidR="003C4AA7" w:rsidRDefault="00000000">
      <w:pPr>
        <w:pStyle w:val="FirstParagraph"/>
      </w:pPr>
      <w:r>
        <w:t>“</w:t>
      </w:r>
      <w:r>
        <w:rPr>
          <w:i/>
          <w:iCs/>
        </w:rPr>
        <w:t>How Humans and Machines Co-Create in Real Time</w:t>
      </w:r>
      <w:r>
        <w:t>”</w:t>
      </w:r>
    </w:p>
    <w:p w14:paraId="3790F5D4" w14:textId="77777777" w:rsidR="003C4AA7" w:rsidRDefault="00000000">
      <w:pPr>
        <w:pStyle w:val="BlockText"/>
      </w:pPr>
      <w:r>
        <w:t>“Creativity isn’t a straight line — it’s a loop between wonder and structure.”</w:t>
      </w:r>
    </w:p>
    <w:p w14:paraId="4F33A1A7" w14:textId="77777777" w:rsidR="003C4AA7" w:rsidRDefault="00000000">
      <w:pPr>
        <w:pStyle w:val="FirstParagraph"/>
      </w:pPr>
      <w:r>
        <w:t>Every creative act begins with a spark — an intuition that something might exist if only we could shape it. For centuries, the human brain had to manage that entire process on its own: conceive, remember, organize, execute. Now, for the first time, that process can be distributed across a hybrid system of human cognition and artificial synthesis.</w:t>
      </w:r>
    </w:p>
    <w:p w14:paraId="0ACD6321" w14:textId="77777777" w:rsidR="003C4AA7" w:rsidRDefault="00000000">
      <w:pPr>
        <w:pStyle w:val="BodyText"/>
      </w:pPr>
      <w:r>
        <w:t xml:space="preserve">This is not automation. It’s </w:t>
      </w:r>
      <w:r>
        <w:rPr>
          <w:b/>
          <w:bCs/>
        </w:rPr>
        <w:t>co-creation</w:t>
      </w:r>
      <w:r>
        <w:t xml:space="preserve"> — a rhythmic handoff between imagination and inference, between what the mind feels and what the machine can form.</w:t>
      </w:r>
    </w:p>
    <w:p w14:paraId="0460AC34" w14:textId="77777777" w:rsidR="003C4AA7" w:rsidRDefault="00000000">
      <w:pPr>
        <w:pStyle w:val="BodyText"/>
      </w:pPr>
      <w:r>
        <w:t>Below is the emerging architecture of that process — the AI-Augmented Creative Cycle.</w:t>
      </w:r>
    </w:p>
    <w:p w14:paraId="0BBAF7BF" w14:textId="77777777" w:rsidR="003C4AA7" w:rsidRDefault="00000000">
      <w:pPr>
        <w:pStyle w:val="Heading3"/>
      </w:pPr>
      <w:bookmarkStart w:id="33" w:name="liminal-cognition-the-human-spark"/>
      <w:r>
        <w:t>1. Liminal Cognition — The Human Spark</w:t>
      </w:r>
    </w:p>
    <w:p w14:paraId="1EBF1E59" w14:textId="77777777" w:rsidR="003C4AA7" w:rsidRDefault="00000000">
      <w:pPr>
        <w:pStyle w:val="FirstParagraph"/>
      </w:pPr>
      <w:r>
        <w:t xml:space="preserve">Creativity begins where logic relaxes. During liminal moments — the drive, the walk, the quiet shower — the mind drifts into associative territory. It’s in this </w:t>
      </w:r>
      <w:r>
        <w:rPr>
          <w:i/>
          <w:iCs/>
        </w:rPr>
        <w:t>pre-verbal</w:t>
      </w:r>
      <w:r>
        <w:t xml:space="preserve"> state that the best ideas appear: raw, emotional, and nonlinear.</w:t>
      </w:r>
    </w:p>
    <w:p w14:paraId="24FC0C82" w14:textId="77777777" w:rsidR="003C4AA7" w:rsidRDefault="00000000">
      <w:pPr>
        <w:pStyle w:val="BodyText"/>
      </w:pPr>
      <w:r>
        <w:t>The problem has always been fragility. Inspiration fades within seconds unless it’s externalized. This is why frictionless capture is the foundation of everything that follows.</w:t>
      </w:r>
    </w:p>
    <w:p w14:paraId="74789856" w14:textId="77777777" w:rsidR="003C4AA7" w:rsidRDefault="00000000">
      <w:pPr>
        <w:pStyle w:val="Heading3"/>
      </w:pPr>
      <w:bookmarkStart w:id="34" w:name="capture-from-thought-to-trace"/>
      <w:bookmarkEnd w:id="33"/>
      <w:r>
        <w:t>2. Capture — From Thought to Trace</w:t>
      </w:r>
    </w:p>
    <w:p w14:paraId="51791586" w14:textId="77777777" w:rsidR="003C4AA7" w:rsidRDefault="00000000">
      <w:pPr>
        <w:pStyle w:val="FirstParagraph"/>
      </w:pPr>
      <w:r>
        <w:t xml:space="preserve">At the moment of insight, your goal is simple: </w:t>
      </w:r>
      <w:r>
        <w:rPr>
          <w:i/>
          <w:iCs/>
        </w:rPr>
        <w:t>don’t interrupt yourself</w:t>
      </w:r>
      <w:r>
        <w:t>. The recorder (or phone, or wearable) becomes an extension of your nervous system — one button, one gesture, and the idea is preserved.</w:t>
      </w:r>
    </w:p>
    <w:p w14:paraId="2D3BA04E" w14:textId="77777777" w:rsidR="003C4AA7" w:rsidRDefault="00000000">
      <w:pPr>
        <w:pStyle w:val="BodyText"/>
      </w:pPr>
      <w:r>
        <w:t>You’re not “creating content”; you’re preserving cognition. That small design distinction — removing the need for focus or interface — keeps you inside the creative flow while giving the AI something tangible to work with.</w:t>
      </w:r>
    </w:p>
    <w:p w14:paraId="63819604" w14:textId="77777777" w:rsidR="003C4AA7" w:rsidRDefault="00000000">
      <w:pPr>
        <w:pStyle w:val="BodyText"/>
      </w:pPr>
      <w:r>
        <w:lastRenderedPageBreak/>
        <w:t xml:space="preserve">The output: </w:t>
      </w:r>
      <w:r>
        <w:rPr>
          <w:b/>
          <w:bCs/>
        </w:rPr>
        <w:t>high-fidelity audio</w:t>
      </w:r>
      <w:r>
        <w:t xml:space="preserve"> — full of tone, rhythm, and context that typed notes can’t convey. The emotional color becomes part of the data.</w:t>
      </w:r>
    </w:p>
    <w:p w14:paraId="7D6514CE" w14:textId="77777777" w:rsidR="003C4AA7" w:rsidRDefault="00000000">
      <w:pPr>
        <w:pStyle w:val="Heading3"/>
      </w:pPr>
      <w:bookmarkStart w:id="35" w:name="ai-synthesis-from-noise-to-knowledge"/>
      <w:bookmarkEnd w:id="34"/>
      <w:r>
        <w:t>3. AI Synthesis — From Noise to Knowledge</w:t>
      </w:r>
    </w:p>
    <w:p w14:paraId="29DC1E9F" w14:textId="77777777" w:rsidR="003C4AA7" w:rsidRDefault="00000000">
      <w:pPr>
        <w:pStyle w:val="FirstParagraph"/>
      </w:pPr>
      <w:r>
        <w:t>Once the recording syncs to the cloud, the machine takes its turn. This is where AI collaboration truly begins.</w:t>
      </w:r>
    </w:p>
    <w:p w14:paraId="7C8F6FEE" w14:textId="77777777" w:rsidR="003C4AA7" w:rsidRDefault="00000000">
      <w:pPr>
        <w:pStyle w:val="BodyText"/>
      </w:pPr>
      <w:r>
        <w:t>The system performs four invisible acts of synthesis:</w:t>
      </w:r>
    </w:p>
    <w:p w14:paraId="25C60A2E" w14:textId="77777777" w:rsidR="003C4AA7" w:rsidRDefault="00000000">
      <w:pPr>
        <w:pStyle w:val="Compact"/>
        <w:numPr>
          <w:ilvl w:val="0"/>
          <w:numId w:val="21"/>
        </w:numPr>
      </w:pPr>
      <w:r>
        <w:rPr>
          <w:b/>
          <w:bCs/>
        </w:rPr>
        <w:t>Transcription (Speech-to-Text)</w:t>
      </w:r>
      <w:r>
        <w:t xml:space="preserve"> — Captures every nuance of spoken thought using models like Whisper.</w:t>
      </w:r>
    </w:p>
    <w:p w14:paraId="39813EFC" w14:textId="77777777" w:rsidR="003C4AA7" w:rsidRDefault="00000000">
      <w:pPr>
        <w:pStyle w:val="Compact"/>
        <w:numPr>
          <w:ilvl w:val="0"/>
          <w:numId w:val="21"/>
        </w:numPr>
      </w:pPr>
      <w:r>
        <w:rPr>
          <w:b/>
          <w:bCs/>
        </w:rPr>
        <w:t>Summarization</w:t>
      </w:r>
      <w:r>
        <w:t xml:space="preserve"> — Distills the idea into concise statements, preserving meaning but reducing cognitive noise.</w:t>
      </w:r>
    </w:p>
    <w:p w14:paraId="2E5A0CD5" w14:textId="77777777" w:rsidR="003C4AA7" w:rsidRDefault="00000000">
      <w:pPr>
        <w:pStyle w:val="Compact"/>
        <w:numPr>
          <w:ilvl w:val="0"/>
          <w:numId w:val="21"/>
        </w:numPr>
      </w:pPr>
      <w:r>
        <w:rPr>
          <w:b/>
          <w:bCs/>
        </w:rPr>
        <w:t>Classification</w:t>
      </w:r>
      <w:r>
        <w:t xml:space="preserve"> — Identifies what kind of idea it is (Article, Software Concept, Business Innovation, etc.).</w:t>
      </w:r>
    </w:p>
    <w:p w14:paraId="4FAB2590" w14:textId="77777777" w:rsidR="003C4AA7" w:rsidRDefault="00000000">
      <w:pPr>
        <w:pStyle w:val="Compact"/>
        <w:numPr>
          <w:ilvl w:val="0"/>
          <w:numId w:val="21"/>
        </w:numPr>
      </w:pPr>
      <w:r>
        <w:rPr>
          <w:b/>
          <w:bCs/>
        </w:rPr>
        <w:t>Task Scaffolding</w:t>
      </w:r>
      <w:r>
        <w:t xml:space="preserve"> — Proposes the first actionable step: “Draft outline,” “Sketch architecture,” “Research competitor set.”</w:t>
      </w:r>
    </w:p>
    <w:p w14:paraId="73CCEB83" w14:textId="77777777" w:rsidR="003C4AA7" w:rsidRDefault="00000000">
      <w:pPr>
        <w:pStyle w:val="FirstParagraph"/>
      </w:pPr>
      <w:r>
        <w:t>This stage transforms ephemeral intuition into a structured, navigable artifact — a bridge between chaos and order.</w:t>
      </w:r>
    </w:p>
    <w:p w14:paraId="1773F781" w14:textId="77777777" w:rsidR="003C4AA7" w:rsidRDefault="00000000">
      <w:pPr>
        <w:pStyle w:val="BlockText"/>
      </w:pPr>
      <w:r>
        <w:t>“The AI doesn’t finish your thought — it crystallizes it.”</w:t>
      </w:r>
    </w:p>
    <w:p w14:paraId="56EACD87" w14:textId="77777777" w:rsidR="003C4AA7" w:rsidRDefault="00000000">
      <w:pPr>
        <w:pStyle w:val="FirstParagraph"/>
      </w:pPr>
      <w:r>
        <w:t xml:space="preserve">Instead of losing momentum, you’ve now created an </w:t>
      </w:r>
      <w:r>
        <w:rPr>
          <w:i/>
          <w:iCs/>
        </w:rPr>
        <w:t>idea nucleus</w:t>
      </w:r>
      <w:r>
        <w:t xml:space="preserve"> ready for human refinement.</w:t>
      </w:r>
    </w:p>
    <w:p w14:paraId="08DBA0B1" w14:textId="77777777" w:rsidR="003C4AA7" w:rsidRDefault="00000000">
      <w:pPr>
        <w:pStyle w:val="Heading3"/>
      </w:pPr>
      <w:bookmarkStart w:id="36" w:name="human-verification-judgment-and-curation"/>
      <w:bookmarkEnd w:id="35"/>
      <w:r>
        <w:t>4. Human Verification — Judgment and Curation</w:t>
      </w:r>
    </w:p>
    <w:p w14:paraId="6CB0684F" w14:textId="77777777" w:rsidR="003C4AA7" w:rsidRDefault="00000000">
      <w:pPr>
        <w:pStyle w:val="FirstParagraph"/>
      </w:pPr>
      <w:r>
        <w:t>The human mind returns to the loop — not to repeat the work, but to interpret and refine it. This is where meaning re-enters.</w:t>
      </w:r>
    </w:p>
    <w:p w14:paraId="469E9FE0" w14:textId="77777777" w:rsidR="003C4AA7" w:rsidRDefault="00000000">
      <w:pPr>
        <w:pStyle w:val="BodyText"/>
      </w:pPr>
      <w:r>
        <w:t>You review the AI’s summary, merge duplicates, adjust the title, or reframe the classification. You might re-record an addendum or connect it to an earlier idea. This is no longer a raw thought; it’s a developing entity.</w:t>
      </w:r>
    </w:p>
    <w:p w14:paraId="4E6833E8" w14:textId="77777777" w:rsidR="003C4AA7" w:rsidRDefault="00000000">
      <w:pPr>
        <w:pStyle w:val="BodyText"/>
      </w:pPr>
      <w:r>
        <w:t xml:space="preserve">Think of this stage as </w:t>
      </w:r>
      <w:r>
        <w:rPr>
          <w:b/>
          <w:bCs/>
        </w:rPr>
        <w:t>curatorial authorship</w:t>
      </w:r>
      <w:r>
        <w:t xml:space="preserve">. You’re not competing with the AI — you’re </w:t>
      </w:r>
      <w:r>
        <w:rPr>
          <w:i/>
          <w:iCs/>
        </w:rPr>
        <w:t>directing</w:t>
      </w:r>
      <w:r>
        <w:t xml:space="preserve"> it.</w:t>
      </w:r>
    </w:p>
    <w:p w14:paraId="0E9C3BD4" w14:textId="77777777" w:rsidR="003C4AA7" w:rsidRDefault="00000000">
      <w:pPr>
        <w:pStyle w:val="BodyText"/>
      </w:pPr>
      <w:r>
        <w:t xml:space="preserve">Your role shifts from </w:t>
      </w:r>
      <w:r>
        <w:rPr>
          <w:i/>
          <w:iCs/>
        </w:rPr>
        <w:t>creator of data</w:t>
      </w:r>
      <w:r>
        <w:t xml:space="preserve"> to </w:t>
      </w:r>
      <w:r>
        <w:rPr>
          <w:i/>
          <w:iCs/>
        </w:rPr>
        <w:t>composer of meaning</w:t>
      </w:r>
      <w:r>
        <w:t>. The system becomes a co-composer, listening for your cues and learning from your revisions.</w:t>
      </w:r>
    </w:p>
    <w:p w14:paraId="1AAFE0C0" w14:textId="77777777" w:rsidR="003C4AA7" w:rsidRDefault="00000000">
      <w:pPr>
        <w:pStyle w:val="Heading3"/>
      </w:pPr>
      <w:bookmarkStart w:id="37" w:name="implementation-from-idea-to-action"/>
      <w:bookmarkEnd w:id="36"/>
      <w:r>
        <w:t>5. Implementation — From Idea to Action</w:t>
      </w:r>
    </w:p>
    <w:p w14:paraId="684DEA15" w14:textId="77777777" w:rsidR="003C4AA7" w:rsidRDefault="00000000">
      <w:pPr>
        <w:pStyle w:val="FirstParagraph"/>
      </w:pPr>
      <w:r>
        <w:t>Once verified, the artifact crosses into the operational domain.</w:t>
      </w:r>
    </w:p>
    <w:p w14:paraId="101A1AA6" w14:textId="77777777" w:rsidR="003C4AA7" w:rsidRDefault="00000000">
      <w:pPr>
        <w:pStyle w:val="Compact"/>
        <w:numPr>
          <w:ilvl w:val="0"/>
          <w:numId w:val="22"/>
        </w:numPr>
      </w:pPr>
      <w:r>
        <w:t>Tasks are sent to Jira or Trello.</w:t>
      </w:r>
    </w:p>
    <w:p w14:paraId="547CFED0" w14:textId="77777777" w:rsidR="003C4AA7" w:rsidRDefault="00000000">
      <w:pPr>
        <w:pStyle w:val="Compact"/>
        <w:numPr>
          <w:ilvl w:val="0"/>
          <w:numId w:val="22"/>
        </w:numPr>
      </w:pPr>
      <w:r>
        <w:t>Summaries are stored in Notion or Obsidian.</w:t>
      </w:r>
    </w:p>
    <w:p w14:paraId="5A48475B" w14:textId="77777777" w:rsidR="003C4AA7" w:rsidRDefault="00000000">
      <w:pPr>
        <w:pStyle w:val="Compact"/>
        <w:numPr>
          <w:ilvl w:val="0"/>
          <w:numId w:val="22"/>
        </w:numPr>
      </w:pPr>
      <w:r>
        <w:t>Context tags link related concepts across time.</w:t>
      </w:r>
    </w:p>
    <w:p w14:paraId="21E64713" w14:textId="77777777" w:rsidR="003C4AA7" w:rsidRDefault="00000000">
      <w:pPr>
        <w:pStyle w:val="FirstParagraph"/>
      </w:pPr>
      <w:r>
        <w:lastRenderedPageBreak/>
        <w:t xml:space="preserve">The idea now lives in two worlds: as </w:t>
      </w:r>
      <w:r>
        <w:rPr>
          <w:i/>
          <w:iCs/>
        </w:rPr>
        <w:t>structured data</w:t>
      </w:r>
      <w:r>
        <w:t xml:space="preserve"> (machine-readable) and as </w:t>
      </w:r>
      <w:r>
        <w:rPr>
          <w:i/>
          <w:iCs/>
        </w:rPr>
        <w:t>semantic memory</w:t>
      </w:r>
      <w:r>
        <w:t xml:space="preserve"> (human-meaningful). You can return to it weeks later and find not just a note, but a living idea — one that remembers where it came from and where it was headed.</w:t>
      </w:r>
    </w:p>
    <w:p w14:paraId="1A4175A7" w14:textId="77777777" w:rsidR="003C4AA7" w:rsidRDefault="00000000">
      <w:pPr>
        <w:pStyle w:val="Heading3"/>
      </w:pPr>
      <w:bookmarkStart w:id="38" w:name="X2bcac593a1d149ad51874fd2d5379e7abc84eda"/>
      <w:bookmarkEnd w:id="37"/>
      <w:r>
        <w:t>6. Continuous Learning — The Loop That Learns You</w:t>
      </w:r>
    </w:p>
    <w:p w14:paraId="5C4B41A9" w14:textId="77777777" w:rsidR="003C4AA7" w:rsidRDefault="00000000">
      <w:pPr>
        <w:pStyle w:val="FirstParagraph"/>
      </w:pPr>
      <w:r>
        <w:t>(Yes, the cycle has five stages — but one orbit of the loop births another.)</w:t>
      </w:r>
    </w:p>
    <w:p w14:paraId="4E22E0DD" w14:textId="77777777" w:rsidR="003C4AA7" w:rsidRDefault="00000000">
      <w:pPr>
        <w:pStyle w:val="BodyText"/>
      </w:pPr>
      <w:r>
        <w:t>Every new interaction improves the system:</w:t>
      </w:r>
    </w:p>
    <w:p w14:paraId="2B194A6A" w14:textId="77777777" w:rsidR="003C4AA7" w:rsidRDefault="00000000">
      <w:pPr>
        <w:pStyle w:val="Compact"/>
        <w:numPr>
          <w:ilvl w:val="0"/>
          <w:numId w:val="23"/>
        </w:numPr>
      </w:pPr>
      <w:r>
        <w:t>It learns your voice, phrasing, and conceptual patterns.</w:t>
      </w:r>
    </w:p>
    <w:p w14:paraId="04488CF8" w14:textId="77777777" w:rsidR="003C4AA7" w:rsidRDefault="00000000">
      <w:pPr>
        <w:pStyle w:val="Compact"/>
        <w:numPr>
          <w:ilvl w:val="0"/>
          <w:numId w:val="23"/>
        </w:numPr>
      </w:pPr>
      <w:r>
        <w:t>It clusters recurring themes and surfaces duplicates.</w:t>
      </w:r>
    </w:p>
    <w:p w14:paraId="6E54AC01" w14:textId="77777777" w:rsidR="003C4AA7" w:rsidRDefault="00000000">
      <w:pPr>
        <w:pStyle w:val="Compact"/>
        <w:numPr>
          <w:ilvl w:val="0"/>
          <w:numId w:val="23"/>
        </w:numPr>
      </w:pPr>
      <w:r>
        <w:t>It highlights neglected ideas that deserve a second look.</w:t>
      </w:r>
    </w:p>
    <w:p w14:paraId="41579F1E" w14:textId="77777777" w:rsidR="003C4AA7" w:rsidRDefault="00000000">
      <w:pPr>
        <w:pStyle w:val="FirstParagraph"/>
      </w:pPr>
      <w:r>
        <w:t xml:space="preserve">The AI becomes an </w:t>
      </w:r>
      <w:r>
        <w:rPr>
          <w:b/>
          <w:bCs/>
        </w:rPr>
        <w:t>adaptive mirror</w:t>
      </w:r>
      <w:r>
        <w:t xml:space="preserve"> of your creative mind — a feedback system that not only records what you think but helps you </w:t>
      </w:r>
      <w:r>
        <w:rPr>
          <w:i/>
          <w:iCs/>
        </w:rPr>
        <w:t>think about your thinking</w:t>
      </w:r>
      <w:r>
        <w:t>.</w:t>
      </w:r>
    </w:p>
    <w:p w14:paraId="59802C5F" w14:textId="77777777" w:rsidR="003C4AA7" w:rsidRDefault="00000000">
      <w:pPr>
        <w:pStyle w:val="BodyText"/>
      </w:pPr>
      <w:r>
        <w:t xml:space="preserve">The result is a kind of </w:t>
      </w:r>
      <w:r>
        <w:rPr>
          <w:b/>
          <w:bCs/>
        </w:rPr>
        <w:t>meta-creativity</w:t>
      </w:r>
      <w:r>
        <w:t xml:space="preserve">: the system generates insights about </w:t>
      </w:r>
      <w:r>
        <w:rPr>
          <w:i/>
          <w:iCs/>
        </w:rPr>
        <w:t>how</w:t>
      </w:r>
      <w:r>
        <w:t xml:space="preserve"> you generate insights.</w:t>
      </w:r>
    </w:p>
    <w:p w14:paraId="253316A0" w14:textId="77777777" w:rsidR="003C4AA7" w:rsidRDefault="00000000">
      <w:pPr>
        <w:pStyle w:val="Heading3"/>
      </w:pPr>
      <w:bookmarkStart w:id="39" w:name="the-new-geometry-of-creativity"/>
      <w:bookmarkEnd w:id="38"/>
      <w:r>
        <w:t>The New Geometry of Creativity</w:t>
      </w:r>
    </w:p>
    <w:p w14:paraId="33F7B0FF" w14:textId="77777777" w:rsidR="003C4AA7" w:rsidRDefault="00000000">
      <w:pPr>
        <w:pStyle w:val="FirstParagraph"/>
      </w:pPr>
      <w:r>
        <w:t>Traditional creativity was linear:</w:t>
      </w:r>
    </w:p>
    <w:p w14:paraId="404DFB4E" w14:textId="77777777" w:rsidR="003C4AA7" w:rsidRDefault="00000000">
      <w:pPr>
        <w:pStyle w:val="BlockText"/>
      </w:pPr>
      <w:r>
        <w:t>Inspiration → Effort → Outcome.</w:t>
      </w:r>
    </w:p>
    <w:p w14:paraId="0AAEC2EB" w14:textId="77777777" w:rsidR="003C4AA7" w:rsidRDefault="00000000">
      <w:pPr>
        <w:pStyle w:val="FirstParagraph"/>
      </w:pPr>
      <w:r>
        <w:t>AI-augmented creativity is cyclical:</w:t>
      </w:r>
    </w:p>
    <w:p w14:paraId="6D787434" w14:textId="77777777" w:rsidR="003C4AA7" w:rsidRDefault="00000000">
      <w:pPr>
        <w:pStyle w:val="BlockText"/>
      </w:pPr>
      <w:r>
        <w:t>Inspiration → Capture → Synthesis → Curation → Implementation → Reflection → New Inspiration.</w:t>
      </w:r>
    </w:p>
    <w:p w14:paraId="410EEFFE" w14:textId="77777777" w:rsidR="003C4AA7" w:rsidRDefault="00000000">
      <w:pPr>
        <w:pStyle w:val="FirstParagraph"/>
      </w:pPr>
      <w:r>
        <w:t xml:space="preserve">Each rotation compresses the distance between spark and structure. The machine doesn’t steal the art; it </w:t>
      </w:r>
      <w:r>
        <w:rPr>
          <w:i/>
          <w:iCs/>
        </w:rPr>
        <w:t>scaffolds</w:t>
      </w:r>
      <w:r>
        <w:t xml:space="preserve"> it — allowing you to stay immersed in the parts only humans can feel: intention, emotion, intuition.</w:t>
      </w:r>
    </w:p>
    <w:p w14:paraId="7519BBE9" w14:textId="77777777" w:rsidR="003C4AA7" w:rsidRDefault="00000000">
      <w:pPr>
        <w:pStyle w:val="BodyText"/>
      </w:pPr>
      <w:r>
        <w:t>This cycle becomes a living ecosystem — not a workflow but a cognitive architecture. And once you experience it, linear creation feels primitive by comparison.</w:t>
      </w:r>
    </w:p>
    <w:p w14:paraId="774AD546" w14:textId="77777777" w:rsidR="003C4AA7" w:rsidRDefault="00000000">
      <w:pPr>
        <w:pStyle w:val="Heading3"/>
      </w:pPr>
      <w:bookmarkStart w:id="40" w:name="a-short-thought-experiment"/>
      <w:bookmarkEnd w:id="39"/>
      <w:r>
        <w:t>A Short Thought Experiment</w:t>
      </w:r>
    </w:p>
    <w:p w14:paraId="0CE4D38C" w14:textId="77777777" w:rsidR="003C4AA7" w:rsidRDefault="00000000">
      <w:pPr>
        <w:pStyle w:val="FirstParagraph"/>
      </w:pPr>
      <w:r>
        <w:t>Imagine waking up tomorrow to a daily digest titled “</w:t>
      </w:r>
      <w:r>
        <w:rPr>
          <w:i/>
          <w:iCs/>
        </w:rPr>
        <w:t>Yesterday’s Liminal Thoughts.</w:t>
      </w:r>
      <w:r>
        <w:t>” Inside: summarized insights from your drive, categorized by theme, each linked to related projects. One click opens a pre-built outline. Another adds it to your sprint board. Each idea is timestamped, contextualized, and — most importantly — remembered.</w:t>
      </w:r>
    </w:p>
    <w:p w14:paraId="419451BD" w14:textId="77777777" w:rsidR="003C4AA7" w:rsidRDefault="00000000">
      <w:pPr>
        <w:pStyle w:val="BodyText"/>
      </w:pPr>
      <w:r>
        <w:t xml:space="preserve">That is not the future. That is </w:t>
      </w:r>
      <w:r>
        <w:rPr>
          <w:i/>
          <w:iCs/>
        </w:rPr>
        <w:t>now</w:t>
      </w:r>
      <w:r>
        <w:t xml:space="preserve"> — the reachable product of a system designed to honor the rhythm of human thought.</w:t>
      </w:r>
    </w:p>
    <w:p w14:paraId="72109C1E" w14:textId="77777777" w:rsidR="003C4AA7" w:rsidRDefault="00000000">
      <w:pPr>
        <w:pStyle w:val="BodyText"/>
      </w:pPr>
      <w:r>
        <w:t>Summary Diagram (for readers’ visualization)</w:t>
      </w:r>
    </w:p>
    <w:p w14:paraId="024230A6" w14:textId="77777777" w:rsidR="003C4AA7" w:rsidRDefault="00000000">
      <w:pPr>
        <w:pStyle w:val="SourceCode"/>
      </w:pPr>
      <w:r>
        <w:rPr>
          <w:rStyle w:val="NormalTok"/>
        </w:rPr>
        <w:t>Liminal Cognition (Human Insight)</w:t>
      </w:r>
      <w:r>
        <w:br/>
      </w:r>
      <w:r>
        <w:rPr>
          <w:rStyle w:val="NormalTok"/>
        </w:rPr>
        <w:t xml:space="preserve">     ↓</w:t>
      </w:r>
      <w:r>
        <w:br/>
      </w:r>
      <w:r>
        <w:rPr>
          <w:rStyle w:val="NormalTok"/>
        </w:rPr>
        <w:lastRenderedPageBreak/>
        <w:t>Capture (Voice / One-Button Recording)</w:t>
      </w:r>
      <w:r>
        <w:br/>
      </w:r>
      <w:r>
        <w:rPr>
          <w:rStyle w:val="NormalTok"/>
        </w:rPr>
        <w:t xml:space="preserve">     ↓</w:t>
      </w:r>
      <w:r>
        <w:br/>
      </w:r>
      <w:r>
        <w:rPr>
          <w:rStyle w:val="NormalTok"/>
        </w:rPr>
        <w:t>AI Synthesis (Transcribe → Summarize → Classify → Scaffold)</w:t>
      </w:r>
      <w:r>
        <w:br/>
      </w:r>
      <w:r>
        <w:rPr>
          <w:rStyle w:val="NormalTok"/>
        </w:rPr>
        <w:t xml:space="preserve">     ↓</w:t>
      </w:r>
      <w:r>
        <w:br/>
      </w:r>
      <w:r>
        <w:rPr>
          <w:rStyle w:val="NormalTok"/>
        </w:rPr>
        <w:t>Human Verification (Curate / Edit / Merge)</w:t>
      </w:r>
      <w:r>
        <w:br/>
      </w:r>
      <w:r>
        <w:rPr>
          <w:rStyle w:val="NormalTok"/>
        </w:rPr>
        <w:t xml:space="preserve">     ↓</w:t>
      </w:r>
      <w:r>
        <w:br/>
      </w:r>
      <w:r>
        <w:rPr>
          <w:rStyle w:val="NormalTok"/>
        </w:rPr>
        <w:t>Implementation (Integrate / Act / Store)</w:t>
      </w:r>
      <w:r>
        <w:br/>
      </w:r>
      <w:r>
        <w:rPr>
          <w:rStyle w:val="NormalTok"/>
        </w:rPr>
        <w:t xml:space="preserve">     ↺</w:t>
      </w:r>
      <w:r>
        <w:br/>
      </w:r>
      <w:r>
        <w:rPr>
          <w:rStyle w:val="NormalTok"/>
        </w:rPr>
        <w:t>Continuous Learning (Pattern Detection / Idea Surfacing)</w:t>
      </w:r>
    </w:p>
    <w:p w14:paraId="40510C9F" w14:textId="77777777" w:rsidR="003C4AA7" w:rsidRDefault="00000000">
      <w:pPr>
        <w:pStyle w:val="BlockText"/>
      </w:pPr>
      <w:r>
        <w:t>“Creativity used to end when you stopped thinking. Now, it continues — even while you sleep.”</w:t>
      </w:r>
    </w:p>
    <w:p w14:paraId="005E1213" w14:textId="77777777" w:rsidR="003C4AA7" w:rsidRDefault="00000000">
      <w:r>
        <w:pict w14:anchorId="50530855">
          <v:rect id="_x0000_i1034" style="width:0;height:1.5pt" o:hralign="center" o:hrstd="t" o:hr="t"/>
        </w:pict>
      </w:r>
    </w:p>
    <w:p w14:paraId="33E81302" w14:textId="77777777" w:rsidR="003C4AA7" w:rsidRDefault="00000000">
      <w:pPr>
        <w:pStyle w:val="Heading2"/>
      </w:pPr>
      <w:bookmarkStart w:id="41" w:name="X11db546f7e438658326d2c65ff75354c6fb4bb6"/>
      <w:bookmarkEnd w:id="32"/>
      <w:bookmarkEnd w:id="40"/>
      <w:r>
        <w:t>V. The Cognitive Impact — What Changes in the Human Mind</w:t>
      </w:r>
    </w:p>
    <w:p w14:paraId="692DFEBB" w14:textId="77777777" w:rsidR="003C4AA7" w:rsidRDefault="00000000">
      <w:pPr>
        <w:pStyle w:val="BlockText"/>
      </w:pPr>
      <w:r>
        <w:t>“At first it felt like acceleration. Then I realized it was evolution.”</w:t>
      </w:r>
    </w:p>
    <w:p w14:paraId="24922D58" w14:textId="77777777" w:rsidR="003C4AA7" w:rsidRDefault="00000000">
      <w:pPr>
        <w:pStyle w:val="FirstParagraph"/>
      </w:pPr>
      <w:r>
        <w:t xml:space="preserve">The week my creative output multiplied didn’t feel like productivity; it felt like a cognitive explosion — a sudden expansion of mental bandwidth I hadn’t known was available. I wasn’t working harder or longer. I was thinking differently — and </w:t>
      </w:r>
      <w:r>
        <w:rPr>
          <w:i/>
          <w:iCs/>
        </w:rPr>
        <w:t>thinking with something</w:t>
      </w:r>
      <w:r>
        <w:t xml:space="preserve"> that amplified the process itself.</w:t>
      </w:r>
    </w:p>
    <w:p w14:paraId="16E2418B" w14:textId="77777777" w:rsidR="003C4AA7" w:rsidRDefault="00000000">
      <w:pPr>
        <w:pStyle w:val="BodyText"/>
      </w:pPr>
      <w:r>
        <w:t>Once friction disappears, cognition reorganizes around freedom rather than memory. That is the psychological shift at the heart of AI collaboration.</w:t>
      </w:r>
    </w:p>
    <w:p w14:paraId="00F92A4C" w14:textId="77777777" w:rsidR="003C4AA7" w:rsidRDefault="00000000">
      <w:pPr>
        <w:pStyle w:val="Heading3"/>
      </w:pPr>
      <w:bookmarkStart w:id="42" w:name="X94bcf4270d66130009483d58989491cc4a176f6"/>
      <w:r>
        <w:t>A. Reduced Cognitive Load — The Liberation of Working Memory</w:t>
      </w:r>
    </w:p>
    <w:p w14:paraId="71D84CF2" w14:textId="77777777" w:rsidR="003C4AA7" w:rsidRDefault="00000000">
      <w:pPr>
        <w:pStyle w:val="FirstParagraph"/>
      </w:pPr>
      <w:r>
        <w:t>In classical cognitive theory, working memory is the bottleneck of thought — the small buffer where ideas compete for attention before they fade. Every time you stop to type, sort, or recall, that buffer resets.</w:t>
      </w:r>
    </w:p>
    <w:p w14:paraId="120CC79E" w14:textId="77777777" w:rsidR="003C4AA7" w:rsidRDefault="00000000">
      <w:pPr>
        <w:pStyle w:val="BodyText"/>
      </w:pPr>
      <w:r>
        <w:t xml:space="preserve">AI collaboration removes that bottleneck. It remembers </w:t>
      </w:r>
      <w:r>
        <w:rPr>
          <w:i/>
          <w:iCs/>
        </w:rPr>
        <w:t>for</w:t>
      </w:r>
      <w:r>
        <w:t xml:space="preserve"> you.</w:t>
      </w:r>
    </w:p>
    <w:p w14:paraId="0F52C667" w14:textId="77777777" w:rsidR="003C4AA7" w:rsidRDefault="00000000">
      <w:pPr>
        <w:pStyle w:val="BodyText"/>
      </w:pPr>
      <w:r>
        <w:t>The recorder and synthesis pipeline act like a distributed short-term memory: they capture the fleeting thought and free your brain to continue exploring associations instead of clinging to details.</w:t>
      </w:r>
    </w:p>
    <w:p w14:paraId="75921443" w14:textId="77777777" w:rsidR="003C4AA7" w:rsidRDefault="00000000">
      <w:pPr>
        <w:pStyle w:val="BodyText"/>
      </w:pPr>
      <w:r>
        <w:t xml:space="preserve">That’s why your idea velocity increased — not because of more raw creativity, but because </w:t>
      </w:r>
      <w:r>
        <w:rPr>
          <w:b/>
          <w:bCs/>
        </w:rPr>
        <w:t>mental caching</w:t>
      </w:r>
      <w:r>
        <w:t xml:space="preserve"> was </w:t>
      </w:r>
      <w:r>
        <w:rPr>
          <w:b/>
          <w:bCs/>
        </w:rPr>
        <w:t>outsourced</w:t>
      </w:r>
      <w:r>
        <w:t>.</w:t>
      </w:r>
    </w:p>
    <w:p w14:paraId="00204D0C" w14:textId="77777777" w:rsidR="003C4AA7" w:rsidRDefault="00000000">
      <w:pPr>
        <w:pStyle w:val="BodyText"/>
      </w:pPr>
      <w:r>
        <w:t xml:space="preserve">This phenomenon mirrors the </w:t>
      </w:r>
      <w:r>
        <w:rPr>
          <w:i/>
          <w:iCs/>
        </w:rPr>
        <w:t>offloading principle</w:t>
      </w:r>
      <w:r>
        <w:t xml:space="preserve"> of the Extended Mind Hypothesis: once an external system becomes reliable, the brain stops rehearsing information internally and redirects its energy toward higher-order reasoning.</w:t>
      </w:r>
    </w:p>
    <w:p w14:paraId="72387ED4" w14:textId="77777777" w:rsidR="003C4AA7" w:rsidRDefault="00000000">
      <w:pPr>
        <w:pStyle w:val="BlockText"/>
      </w:pPr>
      <w:r>
        <w:t>“When the system remembers for you, your mind stops storing and starts exploring.”</w:t>
      </w:r>
    </w:p>
    <w:p w14:paraId="7C667111" w14:textId="77777777" w:rsidR="003C4AA7" w:rsidRDefault="00000000">
      <w:pPr>
        <w:pStyle w:val="Heading3"/>
      </w:pPr>
      <w:bookmarkStart w:id="43" w:name="Xd484ad57350dcf9b9715ae1bf4c713f264b4b99"/>
      <w:bookmarkEnd w:id="42"/>
      <w:r>
        <w:lastRenderedPageBreak/>
        <w:t>B. Continuous Flow States — The End of Creative Interruption</w:t>
      </w:r>
    </w:p>
    <w:p w14:paraId="010C908A" w14:textId="77777777" w:rsidR="003C4AA7" w:rsidRDefault="00000000">
      <w:pPr>
        <w:pStyle w:val="FirstParagraph"/>
      </w:pPr>
      <w:r>
        <w:t>Psychologist Mihaly Csikszentmihalyi defined _flow as a state of complete immersion where time dilates and action becomes effortless. Most people experience flow only in short bursts because administrative friction breaks it: the need to take notes, to capture, to organize.</w:t>
      </w:r>
    </w:p>
    <w:p w14:paraId="5A11BF3F" w14:textId="77777777" w:rsidR="003C4AA7" w:rsidRDefault="00000000">
      <w:pPr>
        <w:pStyle w:val="BodyText"/>
      </w:pPr>
      <w:r>
        <w:t>In the AI-collaborative model, flow becomes sustainable.</w:t>
      </w:r>
    </w:p>
    <w:p w14:paraId="75E2A7CE" w14:textId="77777777" w:rsidR="003C4AA7" w:rsidRDefault="00000000">
      <w:pPr>
        <w:pStyle w:val="BodyText"/>
      </w:pPr>
      <w:r>
        <w:t>Hands-free capture allows you to stay in the liminal-creative state while your AI transcribes and structures in real time. You no longer oscillate between creator and secretary; you remain the former while the latter happens in parallel.</w:t>
      </w:r>
    </w:p>
    <w:p w14:paraId="134C7FED" w14:textId="77777777" w:rsidR="003C4AA7" w:rsidRDefault="00000000">
      <w:pPr>
        <w:pStyle w:val="BodyText"/>
      </w:pPr>
      <w:r>
        <w:t>That’s why entire articles, architectures, and applications can manifest in days rather than months — the creative cycle is no longer punctuated by pauses. It’s a continuous current.</w:t>
      </w:r>
    </w:p>
    <w:p w14:paraId="78D464C3" w14:textId="77777777" w:rsidR="003C4AA7" w:rsidRDefault="00000000">
      <w:pPr>
        <w:pStyle w:val="BlockText"/>
      </w:pPr>
      <w:r>
        <w:t>“Flow used to be a moment you fell into. Now it’s an environment you can build.”</w:t>
      </w:r>
    </w:p>
    <w:p w14:paraId="072A797D" w14:textId="77777777" w:rsidR="003C4AA7" w:rsidRDefault="00000000">
      <w:pPr>
        <w:pStyle w:val="Heading3"/>
      </w:pPr>
      <w:bookmarkStart w:id="44" w:name="c.-trust-the-new-cognitive-currency"/>
      <w:bookmarkEnd w:id="43"/>
      <w:r>
        <w:t>C. Trust — The New Cognitive Currency</w:t>
      </w:r>
    </w:p>
    <w:p w14:paraId="03837293" w14:textId="77777777" w:rsidR="003C4AA7" w:rsidRDefault="00000000">
      <w:pPr>
        <w:pStyle w:val="FirstParagraph"/>
      </w:pPr>
      <w:r>
        <w:t>All collaboration depends on trust — even between minds. At first, letting an AI handle your raw thoughts feels risky. What if it misunderstands? What if it loses nuance?</w:t>
      </w:r>
    </w:p>
    <w:p w14:paraId="64CF33C9" w14:textId="77777777" w:rsidR="003C4AA7" w:rsidRDefault="00000000">
      <w:pPr>
        <w:pStyle w:val="BodyText"/>
      </w:pPr>
      <w:r>
        <w:t xml:space="preserve">But with each accurate transcription and relevant summary, confidence grows. Eventually, the mind stops second-guessing the process and </w:t>
      </w:r>
      <w:r>
        <w:rPr>
          <w:i/>
          <w:iCs/>
        </w:rPr>
        <w:t>surrenders anxiety</w:t>
      </w:r>
      <w:r>
        <w:t>.</w:t>
      </w:r>
    </w:p>
    <w:p w14:paraId="7C02A3AC" w14:textId="77777777" w:rsidR="003C4AA7" w:rsidRDefault="00000000">
      <w:pPr>
        <w:pStyle w:val="BodyText"/>
      </w:pPr>
      <w:r>
        <w:t xml:space="preserve">That psychological release is profound. Trust transforms AI from tool to teammate. And once you trust the system to remember and reflect faithfully, your mental energy shifts from </w:t>
      </w:r>
      <w:r>
        <w:rPr>
          <w:i/>
          <w:iCs/>
        </w:rPr>
        <w:t>retention</w:t>
      </w:r>
      <w:r>
        <w:t xml:space="preserve"> to </w:t>
      </w:r>
      <w:r>
        <w:rPr>
          <w:i/>
          <w:iCs/>
        </w:rPr>
        <w:t>refinement</w:t>
      </w:r>
      <w:r>
        <w:t>.</w:t>
      </w:r>
    </w:p>
    <w:p w14:paraId="0C4DEEC8" w14:textId="77777777" w:rsidR="003C4AA7" w:rsidRDefault="00000000">
      <w:pPr>
        <w:pStyle w:val="BodyText"/>
      </w:pPr>
      <w:r>
        <w:t>In essence, trust converts fear of loss into freedom of thought.</w:t>
      </w:r>
    </w:p>
    <w:p w14:paraId="24CE1459" w14:textId="77777777" w:rsidR="003C4AA7" w:rsidRDefault="00000000">
      <w:pPr>
        <w:pStyle w:val="Heading3"/>
      </w:pPr>
      <w:bookmarkStart w:id="45" w:name="Xe7996e17348f059664b0c4051c9f9ff40092bb3"/>
      <w:bookmarkEnd w:id="44"/>
      <w:r>
        <w:t>D. Meta-Cognition — Seeing Your Own Mind in Motion</w:t>
      </w:r>
    </w:p>
    <w:p w14:paraId="10EF5BD3" w14:textId="77777777" w:rsidR="003C4AA7" w:rsidRDefault="00000000">
      <w:pPr>
        <w:pStyle w:val="FirstParagraph"/>
      </w:pPr>
      <w:r>
        <w:t>Perhaps the most fascinating outcome of this collaboration is self-visibility. Because every idea is captured, classified, and clustered, you can literally observe patterns in your thinking.</w:t>
      </w:r>
    </w:p>
    <w:p w14:paraId="49A257B0" w14:textId="77777777" w:rsidR="003C4AA7" w:rsidRDefault="00000000">
      <w:pPr>
        <w:pStyle w:val="BodyText"/>
      </w:pPr>
      <w:r>
        <w:t>Over weeks, themes emerge: recurring questions, evolving concepts, blind spots. AI becomes a mirror of cognition — reflecting how you think, not just what you think about.</w:t>
      </w:r>
    </w:p>
    <w:p w14:paraId="740AD0F4" w14:textId="77777777" w:rsidR="003C4AA7" w:rsidRDefault="00000000">
      <w:pPr>
        <w:pStyle w:val="BodyText"/>
      </w:pPr>
      <w:r>
        <w:t>For creative professionals, this feedback is revolutionary. It turns intuition into data without reducing it to numbers. It allows you to architect your own mind as deliberately as you design a system.</w:t>
      </w:r>
    </w:p>
    <w:p w14:paraId="5DFF0E8F" w14:textId="77777777" w:rsidR="003C4AA7" w:rsidRDefault="00000000">
      <w:pPr>
        <w:pStyle w:val="BlockText"/>
      </w:pPr>
      <w:r>
        <w:t>“For the first time, I can study my imagination with version control.”</w:t>
      </w:r>
    </w:p>
    <w:p w14:paraId="1CDE6FC6" w14:textId="77777777" w:rsidR="003C4AA7" w:rsidRDefault="00000000">
      <w:pPr>
        <w:pStyle w:val="Heading3"/>
      </w:pPr>
      <w:bookmarkStart w:id="46" w:name="e.-emotional-resonance-the-return-of-joy"/>
      <w:bookmarkEnd w:id="45"/>
      <w:r>
        <w:t>E. Emotional Resonance — The Return of Joy</w:t>
      </w:r>
    </w:p>
    <w:p w14:paraId="1C72C105" w14:textId="77777777" w:rsidR="003C4AA7" w:rsidRDefault="00000000">
      <w:pPr>
        <w:pStyle w:val="FirstParagraph"/>
      </w:pPr>
      <w:r>
        <w:t>Paradoxically, automation often distances us from our work. But here, automation restores intimacy.</w:t>
      </w:r>
    </w:p>
    <w:p w14:paraId="7963983B" w14:textId="77777777" w:rsidR="003C4AA7" w:rsidRDefault="00000000">
      <w:pPr>
        <w:pStyle w:val="BodyText"/>
      </w:pPr>
      <w:r>
        <w:lastRenderedPageBreak/>
        <w:t>When friction vanishes, you reconnect with the feeling of creation — the joy of pure ideation without administrative drag. The machine doesn’t sterilize the process; it protects it.</w:t>
      </w:r>
    </w:p>
    <w:p w14:paraId="7CD41135" w14:textId="77777777" w:rsidR="003C4AA7" w:rsidRDefault="00000000">
      <w:pPr>
        <w:pStyle w:val="BodyText"/>
      </w:pPr>
      <w:r>
        <w:t>That joy fuels momentum, which in turn reinforces flow — a virtuous cycle of emotion, insight, and execution.</w:t>
      </w:r>
    </w:p>
    <w:p w14:paraId="6EA50F2B" w14:textId="77777777" w:rsidR="003C4AA7" w:rsidRDefault="00000000">
      <w:pPr>
        <w:pStyle w:val="Heading3"/>
      </w:pPr>
      <w:bookmarkStart w:id="47" w:name="f.-from-expansion-to-explosion"/>
      <w:bookmarkEnd w:id="46"/>
      <w:r>
        <w:t>F. From Expansion to Explosion</w:t>
      </w:r>
    </w:p>
    <w:p w14:paraId="4D43DAA2" w14:textId="77777777" w:rsidR="003C4AA7" w:rsidRDefault="00000000">
      <w:pPr>
        <w:pStyle w:val="FirstParagraph"/>
      </w:pPr>
      <w:r>
        <w:t>The cumulative effect of these shifts — reduced load, continuous flow, trust, meta-insight, and renewed joy — is what produces the phenomenon I experienced: the cognitive explosion.</w:t>
      </w:r>
    </w:p>
    <w:p w14:paraId="3F2755FD" w14:textId="77777777" w:rsidR="003C4AA7" w:rsidRDefault="00000000">
      <w:pPr>
        <w:pStyle w:val="BodyText"/>
      </w:pPr>
      <w:r>
        <w:t>It’s the point where creative throughput exceeds personal precedent so dramatically that quantitative metrics fail to express it. It’s not linear growth. It’s a phase change — like water turning to steam.</w:t>
      </w:r>
    </w:p>
    <w:p w14:paraId="631A9C48" w14:textId="77777777" w:rsidR="003C4AA7" w:rsidRDefault="00000000">
      <w:pPr>
        <w:pStyle w:val="BodyText"/>
      </w:pPr>
      <w:r>
        <w:t>What begins as collaboration becomes cognitive transformation.</w:t>
      </w:r>
    </w:p>
    <w:p w14:paraId="0EEA5A0A" w14:textId="77777777" w:rsidR="003C4AA7" w:rsidRDefault="00000000">
      <w:r>
        <w:pict w14:anchorId="1C737342">
          <v:rect id="_x0000_i1035" style="width:0;height:1.5pt" o:hralign="center" o:hrstd="t" o:hr="t"/>
        </w:pict>
      </w:r>
    </w:p>
    <w:p w14:paraId="4F8CE9FA" w14:textId="77777777" w:rsidR="003C4AA7" w:rsidRDefault="00000000">
      <w:pPr>
        <w:pStyle w:val="Heading2"/>
      </w:pPr>
      <w:bookmarkStart w:id="48" w:name="X535af21e5a72f46c01e0851a8573a5cad0c5a7f"/>
      <w:bookmarkEnd w:id="41"/>
      <w:bookmarkEnd w:id="47"/>
      <w:r>
        <w:t>VI. The Illusion of Adoption — The False Comfort of AI as Tool</w:t>
      </w:r>
    </w:p>
    <w:p w14:paraId="6BF90C6F" w14:textId="77777777" w:rsidR="003C4AA7" w:rsidRDefault="00000000">
      <w:pPr>
        <w:pStyle w:val="BlockText"/>
      </w:pPr>
      <w:r>
        <w:t>“Most organizations haven’t rejected AI — they’re still discovering what it can truly do.”</w:t>
      </w:r>
    </w:p>
    <w:p w14:paraId="4C5EFEC0" w14:textId="77777777" w:rsidR="003C4AA7" w:rsidRDefault="00000000">
      <w:pPr>
        <w:pStyle w:val="FirstParagraph"/>
      </w:pPr>
      <w:r>
        <w:t xml:space="preserve">If you ask a room of executives whether their company has </w:t>
      </w:r>
      <w:r>
        <w:rPr>
          <w:i/>
          <w:iCs/>
        </w:rPr>
        <w:t>embraced</w:t>
      </w:r>
      <w:r>
        <w:t xml:space="preserve"> AI, nearly every hand will rise. Dashboards, chatbots, automated analytics — the symbols of progress glow across the enterprise. Yet most of these deployments optimize how the organization already works; they seldom transform </w:t>
      </w:r>
      <w:r>
        <w:rPr>
          <w:i/>
          <w:iCs/>
        </w:rPr>
        <w:t>how the organization thinks</w:t>
      </w:r>
      <w:r>
        <w:t>.</w:t>
      </w:r>
    </w:p>
    <w:p w14:paraId="735FF279" w14:textId="77777777" w:rsidR="003C4AA7" w:rsidRDefault="00000000">
      <w:pPr>
        <w:pStyle w:val="BodyText"/>
      </w:pPr>
      <w:r>
        <w:t xml:space="preserve">The adoption is technical, not cognitive. AI has been installed as a </w:t>
      </w:r>
      <w:r>
        <w:rPr>
          <w:b/>
          <w:bCs/>
        </w:rPr>
        <w:t>tool</w:t>
      </w:r>
      <w:r>
        <w:t xml:space="preserve">, not invited as a </w:t>
      </w:r>
      <w:r>
        <w:rPr>
          <w:b/>
          <w:bCs/>
        </w:rPr>
        <w:t>collaborator</w:t>
      </w:r>
      <w:r>
        <w:t>.</w:t>
      </w:r>
    </w:p>
    <w:p w14:paraId="42E60D49" w14:textId="77777777" w:rsidR="003C4AA7" w:rsidRDefault="00000000">
      <w:pPr>
        <w:pStyle w:val="BodyText"/>
      </w:pPr>
      <w:r>
        <w:t xml:space="preserve">Understanding why this happens is essential. Before an organization can evolve toward collaboration, it must first recognize the comfort and limits of its current stance — the tool </w:t>
      </w:r>
      <w:r>
        <w:rPr>
          <w:i/>
          <w:iCs/>
        </w:rPr>
        <w:t>paradigm</w:t>
      </w:r>
      <w:r>
        <w:t xml:space="preserve"> that defines early-stage maturity.</w:t>
      </w:r>
    </w:p>
    <w:p w14:paraId="0E9870C8" w14:textId="77777777" w:rsidR="003C4AA7" w:rsidRDefault="00000000">
      <w:pPr>
        <w:pStyle w:val="Heading3"/>
      </w:pPr>
      <w:bookmarkStart w:id="49" w:name="a.-the-comfort-of-the-tool-paradigm"/>
      <w:r>
        <w:t>A. The Comfort of the Tool Paradigm</w:t>
      </w:r>
    </w:p>
    <w:p w14:paraId="092B522C" w14:textId="77777777" w:rsidR="003C4AA7" w:rsidRDefault="00000000">
      <w:pPr>
        <w:pStyle w:val="FirstParagraph"/>
      </w:pPr>
      <w:r>
        <w:t>Tools feel safe. They extend human reach without demanding that we change our worldview. They fit neatly inside budgets, processes, and hierarchies — subservient, measurable, controllable.</w:t>
      </w:r>
    </w:p>
    <w:p w14:paraId="5DFC0739" w14:textId="77777777" w:rsidR="003C4AA7" w:rsidRDefault="00000000">
      <w:pPr>
        <w:pStyle w:val="BodyText"/>
      </w:pPr>
      <w:r>
        <w:t>In most organizations, this is how AI is framed: a faster analyst, a tireless assistant, a better search engine. It executes what we already understand.</w:t>
      </w:r>
    </w:p>
    <w:p w14:paraId="28ADFA1D" w14:textId="77777777" w:rsidR="003C4AA7" w:rsidRDefault="00000000">
      <w:pPr>
        <w:pStyle w:val="BodyText"/>
      </w:pPr>
      <w:r>
        <w:t>That’s valuable, but incomplete. It digitizes efficiency instead of re-architecting cognition. It strengthens the illusion of control — the belief that progress is a matter of better dashboards rather than deeper thinking.</w:t>
      </w:r>
    </w:p>
    <w:p w14:paraId="3560ED4C" w14:textId="77777777" w:rsidR="003C4AA7" w:rsidRDefault="00000000">
      <w:pPr>
        <w:pStyle w:val="BlockText"/>
      </w:pPr>
      <w:r>
        <w:lastRenderedPageBreak/>
        <w:t>“We’ve automated the assembly line — but not the imagination.”</w:t>
      </w:r>
    </w:p>
    <w:p w14:paraId="627C5061" w14:textId="77777777" w:rsidR="003C4AA7" w:rsidRDefault="00000000">
      <w:pPr>
        <w:pStyle w:val="FirstParagraph"/>
      </w:pPr>
      <w:r>
        <w:rPr>
          <w:b/>
          <w:bCs/>
        </w:rPr>
        <w:t xml:space="preserve">Yet this stage </w:t>
      </w:r>
      <w:r>
        <w:rPr>
          <w:b/>
          <w:bCs/>
          <w:i/>
          <w:iCs/>
        </w:rPr>
        <w:t>isn’t</w:t>
      </w:r>
      <w:r>
        <w:rPr>
          <w:b/>
          <w:bCs/>
        </w:rPr>
        <w:t xml:space="preserve"> failure; it’s </w:t>
      </w:r>
      <w:r>
        <w:rPr>
          <w:b/>
          <w:bCs/>
          <w:i/>
          <w:iCs/>
        </w:rPr>
        <w:t>foundation</w:t>
      </w:r>
      <w:r>
        <w:rPr>
          <w:b/>
          <w:bCs/>
        </w:rPr>
        <w:t>.</w:t>
      </w:r>
      <w:r>
        <w:t xml:space="preserve"> Most enterprises are still at the </w:t>
      </w:r>
      <w:r>
        <w:rPr>
          <w:i/>
          <w:iCs/>
        </w:rPr>
        <w:t>first step of AI maturity</w:t>
      </w:r>
      <w:r>
        <w:t xml:space="preserve"> — the “tool stage,” where confidence and literacy are built. The next step isn’t to discard this progress but to expand it — to evolve from </w:t>
      </w:r>
      <w:r>
        <w:rPr>
          <w:i/>
          <w:iCs/>
        </w:rPr>
        <w:t>controlling the system</w:t>
      </w:r>
      <w:r>
        <w:t xml:space="preserve"> to </w:t>
      </w:r>
      <w:r>
        <w:rPr>
          <w:i/>
          <w:iCs/>
        </w:rPr>
        <w:t>collaborating with it</w:t>
      </w:r>
      <w:r>
        <w:t>.</w:t>
      </w:r>
    </w:p>
    <w:p w14:paraId="562475EC" w14:textId="77777777" w:rsidR="003C4AA7" w:rsidRDefault="00000000">
      <w:pPr>
        <w:pStyle w:val="Heading3"/>
      </w:pPr>
      <w:bookmarkStart w:id="50" w:name="Xff0755a582affe3724e2abff08efc131918f234"/>
      <w:bookmarkEnd w:id="49"/>
      <w:r>
        <w:t>B. The Challenge of the Collaborator Paradigm</w:t>
      </w:r>
    </w:p>
    <w:p w14:paraId="4FCCD306" w14:textId="77777777" w:rsidR="003C4AA7" w:rsidRDefault="00000000">
      <w:pPr>
        <w:pStyle w:val="FirstParagraph"/>
      </w:pPr>
      <w:r>
        <w:t>True collaboration unsettles control. It introduces ambiguity, dissolves silos, and blurs authorship. It asks leaders to trade certainty for discovery — a trade many cultures instinctively resist.</w:t>
      </w:r>
    </w:p>
    <w:p w14:paraId="7FC8636B" w14:textId="77777777" w:rsidR="003C4AA7" w:rsidRDefault="00000000">
      <w:pPr>
        <w:pStyle w:val="BodyText"/>
      </w:pPr>
      <w:r>
        <w:t xml:space="preserve">To collaborate with AI, an organization must decentralize creativity. Insights may surface from anywhere — sometimes from systems no one fully understands. This demands a shift from </w:t>
      </w:r>
      <w:r>
        <w:rPr>
          <w:i/>
          <w:iCs/>
        </w:rPr>
        <w:t>commanding outputs</w:t>
      </w:r>
      <w:r>
        <w:t xml:space="preserve"> to </w:t>
      </w:r>
      <w:r>
        <w:rPr>
          <w:i/>
          <w:iCs/>
        </w:rPr>
        <w:t>curating emergence</w:t>
      </w:r>
      <w:r>
        <w:t>.</w:t>
      </w:r>
    </w:p>
    <w:p w14:paraId="459B02B2" w14:textId="77777777" w:rsidR="003C4AA7" w:rsidRDefault="00000000">
      <w:pPr>
        <w:pStyle w:val="BodyText"/>
      </w:pPr>
      <w:r>
        <w:t>That’s not chaos; it’s evolution. But to the stability-minded enterprise, it feels perilous.</w:t>
      </w:r>
    </w:p>
    <w:p w14:paraId="66C34632" w14:textId="77777777" w:rsidR="003C4AA7" w:rsidRDefault="00000000">
      <w:pPr>
        <w:pStyle w:val="BlockText"/>
      </w:pPr>
      <w:r>
        <w:t>“AI collaboration doesn’t break structure — it asks structure to breathe.”</w:t>
      </w:r>
    </w:p>
    <w:p w14:paraId="6C68DCB4" w14:textId="77777777" w:rsidR="003C4AA7" w:rsidRDefault="00000000">
      <w:pPr>
        <w:pStyle w:val="FirstParagraph"/>
      </w:pPr>
      <w:r>
        <w:rPr>
          <w:b/>
          <w:bCs/>
        </w:rPr>
        <w:t>And that discomfort explains why so many remain at stage one.</w:t>
      </w:r>
      <w:r>
        <w:t xml:space="preserve"> They’re not refusing the future; they’re </w:t>
      </w:r>
      <w:r>
        <w:rPr>
          <w:i/>
          <w:iCs/>
        </w:rPr>
        <w:t>protecting the present</w:t>
      </w:r>
      <w:r>
        <w:t>. The leap from tool to collaborator feels risky because it disrupts the governance logic that has kept the enterprise predictable. Recognizing this fear isn’t weakness — it’s the first sign of readiness for growth.</w:t>
      </w:r>
    </w:p>
    <w:p w14:paraId="0DE7DEDA" w14:textId="77777777" w:rsidR="003C4AA7" w:rsidRDefault="00000000">
      <w:pPr>
        <w:pStyle w:val="Heading3"/>
      </w:pPr>
      <w:bookmarkStart w:id="51" w:name="c.-why-the-illusion-persists"/>
      <w:bookmarkEnd w:id="50"/>
      <w:r>
        <w:t>C. Why the Illusion Persists</w:t>
      </w:r>
    </w:p>
    <w:p w14:paraId="135D159C" w14:textId="77777777" w:rsidR="003C4AA7" w:rsidRDefault="00000000">
      <w:pPr>
        <w:pStyle w:val="FirstParagraph"/>
      </w:pPr>
      <w:r>
        <w:t xml:space="preserve">Organizations value what they can measure. Implementation costs, accuracy scores, time saved — these are easy to quantify. But cognitive transformation — the point when the organization begins to </w:t>
      </w:r>
      <w:r>
        <w:rPr>
          <w:i/>
          <w:iCs/>
        </w:rPr>
        <w:t>think with</w:t>
      </w:r>
      <w:r>
        <w:t xml:space="preserve"> its systems — defies simple metrics.</w:t>
      </w:r>
    </w:p>
    <w:p w14:paraId="7512AEED" w14:textId="77777777" w:rsidR="003C4AA7" w:rsidRDefault="00000000">
      <w:pPr>
        <w:pStyle w:val="BodyText"/>
      </w:pPr>
      <w:r>
        <w:t xml:space="preserve">So most stop short. They celebrate “AI adoption” when what they’ve achieved is </w:t>
      </w:r>
      <w:r>
        <w:rPr>
          <w:b/>
          <w:bCs/>
        </w:rPr>
        <w:t>AI integration</w:t>
      </w:r>
      <w:r>
        <w:t xml:space="preserve"> — automation in service of yesterday’s processes. They have made the workplace more digital, but not more intelligent — not yet.</w:t>
      </w:r>
    </w:p>
    <w:p w14:paraId="68CDAF35" w14:textId="77777777" w:rsidR="003C4AA7" w:rsidRDefault="00000000">
      <w:pPr>
        <w:pStyle w:val="Heading3"/>
      </w:pPr>
      <w:bookmarkStart w:id="52" w:name="d.-the-shift-that-changes-everything"/>
      <w:bookmarkEnd w:id="51"/>
      <w:r>
        <w:t>D. The Shift That Changes Everything</w:t>
      </w:r>
    </w:p>
    <w:p w14:paraId="35C780DC" w14:textId="77777777" w:rsidR="003C4AA7" w:rsidRDefault="00000000">
      <w:pPr>
        <w:pStyle w:val="FirstParagraph"/>
      </w:pPr>
      <w:r>
        <w:t xml:space="preserve">True adoption begins when AI enters the organizational thought loop: when machine insights shape human strategy, and human corrections train the machine in return. When that feedback becomes continuous, the boundary between human and system dissolves into </w:t>
      </w:r>
      <w:r>
        <w:rPr>
          <w:i/>
          <w:iCs/>
        </w:rPr>
        <w:t>collaboration</w:t>
      </w:r>
      <w:r>
        <w:t>.</w:t>
      </w:r>
    </w:p>
    <w:p w14:paraId="41A75462" w14:textId="77777777" w:rsidR="003C4AA7" w:rsidRDefault="00000000">
      <w:pPr>
        <w:pStyle w:val="BodyText"/>
      </w:pPr>
      <w:r>
        <w:t xml:space="preserve">This shift demands more than technology; it requires </w:t>
      </w:r>
      <w:r>
        <w:rPr>
          <w:b/>
          <w:bCs/>
        </w:rPr>
        <w:t>cognitive humility</w:t>
      </w:r>
      <w:r>
        <w:t xml:space="preserve"> — the willingness to share authorship with a non-human partner. Leaders move from managing certainty to orchestrating curiosity.</w:t>
      </w:r>
    </w:p>
    <w:p w14:paraId="4B5D12FC" w14:textId="77777777" w:rsidR="003C4AA7" w:rsidRDefault="00000000">
      <w:pPr>
        <w:pStyle w:val="BlockText"/>
      </w:pPr>
      <w:r>
        <w:t>“The future enterprise won’t be the one that deploys the most AI — it will be the one that learns to think with it.”</w:t>
      </w:r>
    </w:p>
    <w:p w14:paraId="4CAE3027" w14:textId="77777777" w:rsidR="003C4AA7" w:rsidRDefault="00000000">
      <w:pPr>
        <w:pStyle w:val="FirstParagraph"/>
      </w:pPr>
      <w:r>
        <w:rPr>
          <w:b/>
          <w:bCs/>
        </w:rPr>
        <w:lastRenderedPageBreak/>
        <w:t>And for those wondering how to begin, the path forward doesn’t require revolution</w:t>
      </w:r>
      <w:r>
        <w:t xml:space="preserve"> — </w:t>
      </w:r>
      <w:r>
        <w:rPr>
          <w:b/>
          <w:bCs/>
        </w:rPr>
        <w:t>only intention.</w:t>
      </w:r>
      <w:r>
        <w:t xml:space="preserve"> Every enterprise can start cultivating the conditions for trust and fluency that make collaboration possible. The next section offers a practical on-ramp: small, deliberate steps that help organizations move from knowing about AI to </w:t>
      </w:r>
      <w:r>
        <w:rPr>
          <w:i/>
          <w:iCs/>
        </w:rPr>
        <w:t>thinking with</w:t>
      </w:r>
      <w:r>
        <w:t xml:space="preserve"> it.</w:t>
      </w:r>
    </w:p>
    <w:p w14:paraId="517A2381" w14:textId="77777777" w:rsidR="003C4AA7" w:rsidRDefault="00000000">
      <w:pPr>
        <w:pStyle w:val="Heading3"/>
      </w:pPr>
      <w:bookmarkStart w:id="53" w:name="X2c7fc773b88ec835dee5fcaa90822b750b507ae"/>
      <w:bookmarkEnd w:id="52"/>
      <w:r>
        <w:t>E. For Organizations Still at the Starting Line</w:t>
      </w:r>
    </w:p>
    <w:p w14:paraId="55B0F5D0" w14:textId="77777777" w:rsidR="003C4AA7" w:rsidRDefault="00000000">
      <w:pPr>
        <w:pStyle w:val="FirstParagraph"/>
      </w:pPr>
      <w:r>
        <w:t>Every transformation begins in tension with its past. Treating AI as a tool isn’t a mistake — it’s the natural first stage of maturity. Tools build literacy, surface data, and prove reliability. They create the foundation of trust required for collaboration.</w:t>
      </w:r>
    </w:p>
    <w:p w14:paraId="00D30043" w14:textId="77777777" w:rsidR="003C4AA7" w:rsidRDefault="00000000">
      <w:pPr>
        <w:pStyle w:val="BodyText"/>
      </w:pPr>
      <w:r>
        <w:t>The opportunity now is to treat this stage as preparation for partnership. Practical first steps:</w:t>
      </w:r>
    </w:p>
    <w:p w14:paraId="39BDB9B2" w14:textId="77777777" w:rsidR="003C4AA7" w:rsidRDefault="00000000">
      <w:pPr>
        <w:pStyle w:val="Compact"/>
        <w:numPr>
          <w:ilvl w:val="0"/>
          <w:numId w:val="24"/>
        </w:numPr>
      </w:pPr>
      <w:r>
        <w:rPr>
          <w:b/>
          <w:bCs/>
        </w:rPr>
        <w:t>Shift metrics</w:t>
      </w:r>
      <w:r>
        <w:t xml:space="preserve"> — measure insights generated as well as hours saved.</w:t>
      </w:r>
    </w:p>
    <w:p w14:paraId="3E89B3B6" w14:textId="77777777" w:rsidR="003C4AA7" w:rsidRDefault="00000000">
      <w:pPr>
        <w:pStyle w:val="Compact"/>
        <w:numPr>
          <w:ilvl w:val="0"/>
          <w:numId w:val="24"/>
        </w:numPr>
      </w:pPr>
      <w:r>
        <w:rPr>
          <w:b/>
          <w:bCs/>
        </w:rPr>
        <w:t>Create safe sandboxes</w:t>
      </w:r>
      <w:r>
        <w:t xml:space="preserve"> — spaces where teams can experiment with AI for ideation, not just automation.</w:t>
      </w:r>
    </w:p>
    <w:p w14:paraId="43C02E73" w14:textId="77777777" w:rsidR="003C4AA7" w:rsidRDefault="00000000">
      <w:pPr>
        <w:pStyle w:val="Compact"/>
        <w:numPr>
          <w:ilvl w:val="0"/>
          <w:numId w:val="24"/>
        </w:numPr>
      </w:pPr>
      <w:r>
        <w:rPr>
          <w:b/>
          <w:bCs/>
        </w:rPr>
        <w:t>Pair disciplines</w:t>
      </w:r>
      <w:r>
        <w:t xml:space="preserve"> — let engineers and creatives co-observe how AI reshapes conversation, not just output.</w:t>
      </w:r>
    </w:p>
    <w:p w14:paraId="3EC2C9BE" w14:textId="77777777" w:rsidR="003C4AA7" w:rsidRDefault="00000000">
      <w:pPr>
        <w:pStyle w:val="Compact"/>
        <w:numPr>
          <w:ilvl w:val="0"/>
          <w:numId w:val="24"/>
        </w:numPr>
      </w:pPr>
      <w:r>
        <w:rPr>
          <w:b/>
          <w:bCs/>
        </w:rPr>
        <w:t>Model curiosity from leadership</w:t>
      </w:r>
      <w:r>
        <w:t xml:space="preserve"> — signal that exploration is valued even when results are uncertain.</w:t>
      </w:r>
    </w:p>
    <w:p w14:paraId="51C2614D" w14:textId="77777777" w:rsidR="003C4AA7" w:rsidRDefault="00000000">
      <w:pPr>
        <w:pStyle w:val="FirstParagraph"/>
      </w:pPr>
      <w:r>
        <w:t xml:space="preserve">These moves don’t abandon existing systems; they teach those systems how to </w:t>
      </w:r>
      <w:r>
        <w:rPr>
          <w:b/>
          <w:bCs/>
        </w:rPr>
        <w:t>think with you</w:t>
      </w:r>
      <w:r>
        <w:t xml:space="preserve">. Progress isn’t about discarding what works — it’s about extending it until it begins to </w:t>
      </w:r>
      <w:r>
        <w:rPr>
          <w:i/>
          <w:iCs/>
        </w:rPr>
        <w:t>learn</w:t>
      </w:r>
      <w:r>
        <w:t>.</w:t>
      </w:r>
    </w:p>
    <w:p w14:paraId="291BBAAA" w14:textId="77777777" w:rsidR="003C4AA7" w:rsidRDefault="00000000">
      <w:pPr>
        <w:pStyle w:val="BlockText"/>
      </w:pPr>
      <w:r>
        <w:t>“Cognitive collaboration isn’t a leap — it’s a series of trusted steps toward a new rhythm of work.”</w:t>
      </w:r>
    </w:p>
    <w:p w14:paraId="27D4D09E" w14:textId="77777777" w:rsidR="003C4AA7" w:rsidRDefault="00000000">
      <w:pPr>
        <w:pStyle w:val="Heading3"/>
      </w:pPr>
      <w:bookmarkStart w:id="54" w:name="f.-the-coming-divide"/>
      <w:bookmarkEnd w:id="53"/>
      <w:r>
        <w:t>F. The Coming Divide</w:t>
      </w:r>
    </w:p>
    <w:p w14:paraId="2A541477" w14:textId="77777777" w:rsidR="003C4AA7" w:rsidRDefault="00000000">
      <w:pPr>
        <w:pStyle w:val="FirstParagraph"/>
      </w:pPr>
      <w:r>
        <w:t>The next great divide won’t separate companies that use AI from those that don’t. It will separate those that collaborate with it from those that merely command it. The former will evolve continuously; the latter will confuse efficiency for progress until innovation migrates elsewhere.</w:t>
      </w:r>
    </w:p>
    <w:p w14:paraId="76A1F59D" w14:textId="77777777" w:rsidR="003C4AA7" w:rsidRDefault="00000000">
      <w:pPr>
        <w:pStyle w:val="BodyText"/>
      </w:pPr>
      <w:r>
        <w:t>The illusion of adoption is comforting — but comfort has never been the birthplace of creativity. In the age of cognitive collaboration, stability is stagnation, and curiosity is competitive advantage.</w:t>
      </w:r>
    </w:p>
    <w:p w14:paraId="3E5886D0" w14:textId="77777777" w:rsidR="003C4AA7" w:rsidRDefault="00000000">
      <w:r>
        <w:pict w14:anchorId="14195E4E">
          <v:rect id="_x0000_i1036" style="width:0;height:1.5pt" o:hralign="center" o:hrstd="t" o:hr="t"/>
        </w:pict>
      </w:r>
    </w:p>
    <w:p w14:paraId="6538C04A" w14:textId="77777777" w:rsidR="003C4AA7" w:rsidRDefault="00000000">
      <w:pPr>
        <w:pStyle w:val="Heading2"/>
      </w:pPr>
      <w:bookmarkStart w:id="55" w:name="Xaee81afaf92d8ae917bacffe07a36e233f3d52b"/>
      <w:bookmarkEnd w:id="48"/>
      <w:bookmarkEnd w:id="54"/>
      <w:r>
        <w:t>VII. The Adoption Gap — Why Most People Don’t Get It (Yet)</w:t>
      </w:r>
    </w:p>
    <w:p w14:paraId="4D35B1D8" w14:textId="77777777" w:rsidR="003C4AA7" w:rsidRDefault="00000000">
      <w:pPr>
        <w:pStyle w:val="BlockText"/>
      </w:pPr>
      <w:r>
        <w:t>“Technology evolves faster than psychology.”</w:t>
      </w:r>
    </w:p>
    <w:p w14:paraId="1FF498F1" w14:textId="77777777" w:rsidR="003C4AA7" w:rsidRDefault="00000000">
      <w:pPr>
        <w:pStyle w:val="FirstParagraph"/>
      </w:pPr>
      <w:r>
        <w:t xml:space="preserve">If the organizational barriers to AI collaboration are cultural, the human barriers are psychological. Even in forward-looking companies, individuals often resist deep collaboration with AI for reasons that have little to do with technology and everything to do with </w:t>
      </w:r>
      <w:r>
        <w:rPr>
          <w:i/>
          <w:iCs/>
        </w:rPr>
        <w:t>identity, trust,</w:t>
      </w:r>
      <w:r>
        <w:t xml:space="preserve"> and </w:t>
      </w:r>
      <w:r>
        <w:rPr>
          <w:i/>
          <w:iCs/>
        </w:rPr>
        <w:t>fear of loss</w:t>
      </w:r>
      <w:r>
        <w:t>.</w:t>
      </w:r>
    </w:p>
    <w:p w14:paraId="059C177E" w14:textId="77777777" w:rsidR="003C4AA7" w:rsidRDefault="00000000">
      <w:pPr>
        <w:pStyle w:val="BodyText"/>
      </w:pPr>
      <w:r>
        <w:lastRenderedPageBreak/>
        <w:t>We are, in essence, asking people to rethink what it means to be intelligent.</w:t>
      </w:r>
    </w:p>
    <w:p w14:paraId="503DEA41" w14:textId="77777777" w:rsidR="003C4AA7" w:rsidRDefault="00000000">
      <w:pPr>
        <w:pStyle w:val="Heading3"/>
      </w:pPr>
      <w:bookmarkStart w:id="56" w:name="a.-identity-and-authorship"/>
      <w:r>
        <w:t>A. Identity and Authorship</w:t>
      </w:r>
    </w:p>
    <w:p w14:paraId="7250A344" w14:textId="77777777" w:rsidR="003C4AA7" w:rsidRDefault="00000000">
      <w:pPr>
        <w:pStyle w:val="FirstParagraph"/>
      </w:pPr>
      <w:r>
        <w:t>For centuries, creativity has been synonymous with ownership. The artist signs the canvas, the engineer signs the blueprint, the coder commits under their name. AI collaboration blurs this lineage. When an idea emerges from a dialogue between human and machine, who owns it? Whose insight is it, when both minds have shaped it?</w:t>
      </w:r>
    </w:p>
    <w:p w14:paraId="1A9457E0" w14:textId="77777777" w:rsidR="003C4AA7" w:rsidRDefault="00000000">
      <w:pPr>
        <w:pStyle w:val="BodyText"/>
      </w:pPr>
      <w:r>
        <w:t xml:space="preserve">That ambiguity threatens professional identity. It’s not just the fear of job loss; it’s the fear of </w:t>
      </w:r>
      <w:r>
        <w:rPr>
          <w:i/>
          <w:iCs/>
        </w:rPr>
        <w:t>losing authorship</w:t>
      </w:r>
      <w:r>
        <w:t>.</w:t>
      </w:r>
    </w:p>
    <w:p w14:paraId="47FBDCB4" w14:textId="77777777" w:rsidR="003C4AA7" w:rsidRDefault="00000000">
      <w:pPr>
        <w:pStyle w:val="BodyText"/>
      </w:pPr>
      <w:r>
        <w:t xml:space="preserve">The shift to AI collaboration therefore demands a new mindset: not </w:t>
      </w:r>
      <w:r>
        <w:rPr>
          <w:i/>
          <w:iCs/>
        </w:rPr>
        <w:t>I made this</w:t>
      </w:r>
      <w:r>
        <w:t xml:space="preserve">, but </w:t>
      </w:r>
      <w:r>
        <w:rPr>
          <w:i/>
          <w:iCs/>
        </w:rPr>
        <w:t>we created this</w:t>
      </w:r>
      <w:r>
        <w:t>. Not a loss of self, but an expansion of self.</w:t>
      </w:r>
    </w:p>
    <w:p w14:paraId="244EC54D" w14:textId="77777777" w:rsidR="003C4AA7" w:rsidRDefault="00000000">
      <w:pPr>
        <w:pStyle w:val="BlockText"/>
      </w:pPr>
      <w:r>
        <w:t>“Collaboration with AI doesn’t erase authorship; it evolves it from signature to symbiosis.”</w:t>
      </w:r>
    </w:p>
    <w:p w14:paraId="7CF3E1A0" w14:textId="77777777" w:rsidR="003C4AA7" w:rsidRDefault="00000000">
      <w:pPr>
        <w:pStyle w:val="Heading3"/>
      </w:pPr>
      <w:bookmarkStart w:id="57" w:name="b.-fear-and-trust"/>
      <w:bookmarkEnd w:id="56"/>
      <w:r>
        <w:t>B. Fear and Trust</w:t>
      </w:r>
    </w:p>
    <w:p w14:paraId="3323C258" w14:textId="77777777" w:rsidR="003C4AA7" w:rsidRDefault="00000000">
      <w:pPr>
        <w:pStyle w:val="FirstParagraph"/>
      </w:pPr>
      <w:r>
        <w:t>Every partnership begins with trust, and trust requires vulnerability. Working with AI means admitting what you don’t know — and letting a system you don’t fully understand participate in your process. That’s uncomfortable.</w:t>
      </w:r>
    </w:p>
    <w:p w14:paraId="7DE37053" w14:textId="77777777" w:rsidR="003C4AA7" w:rsidRDefault="00000000">
      <w:pPr>
        <w:pStyle w:val="BodyText"/>
      </w:pPr>
      <w:r>
        <w:t xml:space="preserve">Humans fear what they can’t predict, and AI’s non-linear creativity can feel unpredictable by design. Early experiences with bad outputs or hallucinations amplify skepticism. The instinctive response is to </w:t>
      </w:r>
      <w:r>
        <w:rPr>
          <w:i/>
          <w:iCs/>
        </w:rPr>
        <w:t>reassert control</w:t>
      </w:r>
      <w:r>
        <w:t xml:space="preserve"> — to limit AI to trivial tasks, keeping it forever a tool.</w:t>
      </w:r>
    </w:p>
    <w:p w14:paraId="19590F80" w14:textId="77777777" w:rsidR="003C4AA7" w:rsidRDefault="00000000">
      <w:pPr>
        <w:pStyle w:val="BodyText"/>
      </w:pPr>
      <w:r>
        <w:t>But as reliability improves and transparency grows, each successful collaboration builds micro-trust. Gradually, skepticism gives way to confidence, and confidence to dependence. This is the same trajectory we’ve seen with every major interface shift — from calculators to cloud computing. AI collaboration simply accelerates the curve.</w:t>
      </w:r>
    </w:p>
    <w:p w14:paraId="08B451FB" w14:textId="77777777" w:rsidR="003C4AA7" w:rsidRDefault="00000000">
      <w:pPr>
        <w:pStyle w:val="BlockText"/>
      </w:pPr>
      <w:r>
        <w:t>“We learn to trust AI not when it’s perfect, but when it’s predictably useful.”</w:t>
      </w:r>
    </w:p>
    <w:p w14:paraId="08B9D1AB" w14:textId="77777777" w:rsidR="003C4AA7" w:rsidRDefault="00000000">
      <w:pPr>
        <w:pStyle w:val="Heading3"/>
      </w:pPr>
      <w:bookmarkStart w:id="58" w:name="c.-cognitive-dissonance-and-training"/>
      <w:bookmarkEnd w:id="57"/>
      <w:r>
        <w:t>C. Cognitive Dissonance and Training</w:t>
      </w:r>
    </w:p>
    <w:p w14:paraId="5BAD4B89" w14:textId="77777777" w:rsidR="003C4AA7" w:rsidRDefault="00000000">
      <w:pPr>
        <w:pStyle w:val="FirstParagraph"/>
      </w:pPr>
      <w:r>
        <w:t xml:space="preserve">Another reason people struggle is the mismatch between </w:t>
      </w:r>
      <w:r>
        <w:rPr>
          <w:i/>
          <w:iCs/>
        </w:rPr>
        <w:t>how they were taught to think</w:t>
      </w:r>
      <w:r>
        <w:t xml:space="preserve"> and </w:t>
      </w:r>
      <w:r>
        <w:rPr>
          <w:i/>
          <w:iCs/>
        </w:rPr>
        <w:t>how AI actually works</w:t>
      </w:r>
      <w:r>
        <w:t>.</w:t>
      </w:r>
    </w:p>
    <w:p w14:paraId="2237AC60" w14:textId="77777777" w:rsidR="003C4AA7" w:rsidRDefault="00000000">
      <w:pPr>
        <w:pStyle w:val="BodyText"/>
      </w:pPr>
      <w:r>
        <w:t>Education and management systems prize linear logic: define, plan, execute, evaluate. AI operates iteratively: generate, refine, adapt, learn. The two mental models collide.</w:t>
      </w:r>
    </w:p>
    <w:p w14:paraId="4CDC9E0A" w14:textId="77777777" w:rsidR="003C4AA7" w:rsidRDefault="00000000">
      <w:pPr>
        <w:pStyle w:val="BodyText"/>
      </w:pPr>
      <w:r>
        <w:t xml:space="preserve">This creates </w:t>
      </w:r>
      <w:r>
        <w:rPr>
          <w:b/>
          <w:bCs/>
        </w:rPr>
        <w:t>cognitive dissonance</w:t>
      </w:r>
      <w:r>
        <w:t xml:space="preserve"> — the uncomfortable tension of operating in two logics at once. Until people experience that iteration as safe and productive, they revert to linear habits.</w:t>
      </w:r>
    </w:p>
    <w:p w14:paraId="46A7C431" w14:textId="77777777" w:rsidR="003C4AA7" w:rsidRDefault="00000000">
      <w:pPr>
        <w:pStyle w:val="BodyText"/>
      </w:pPr>
      <w:r>
        <w:t xml:space="preserve">The antidote is </w:t>
      </w:r>
      <w:r>
        <w:rPr>
          <w:b/>
          <w:bCs/>
        </w:rPr>
        <w:t>experiential training</w:t>
      </w:r>
      <w:r>
        <w:t xml:space="preserve"> — short, low-stakes engagements where teams can “play” with AI collaboration without fear of performance evaluation. </w:t>
      </w:r>
      <w:r>
        <w:rPr>
          <w:i/>
          <w:iCs/>
        </w:rPr>
        <w:t>Play rewires comfort faster than policy.</w:t>
      </w:r>
    </w:p>
    <w:p w14:paraId="2D1E6E7C" w14:textId="77777777" w:rsidR="003C4AA7" w:rsidRDefault="00000000">
      <w:pPr>
        <w:pStyle w:val="BlockText"/>
      </w:pPr>
      <w:r>
        <w:lastRenderedPageBreak/>
        <w:t>“You don’t understand AI collaboration by reading about it — you understand it by doing it.”</w:t>
      </w:r>
    </w:p>
    <w:p w14:paraId="038146FE" w14:textId="77777777" w:rsidR="003C4AA7" w:rsidRDefault="00000000">
      <w:pPr>
        <w:pStyle w:val="Heading3"/>
      </w:pPr>
      <w:bookmarkStart w:id="59" w:name="d.-cultural-signals-from-leadership"/>
      <w:bookmarkEnd w:id="58"/>
      <w:r>
        <w:t>D. Cultural Signals from Leadership</w:t>
      </w:r>
    </w:p>
    <w:p w14:paraId="118D3DBE" w14:textId="77777777" w:rsidR="003C4AA7" w:rsidRDefault="00000000">
      <w:pPr>
        <w:pStyle w:val="FirstParagraph"/>
      </w:pPr>
      <w:r>
        <w:t>Individual adoption mirrors leadership behavior. When leaders treat AI as an experiment, teams treat it as a risk. When leaders use AI openly — drafting ideas, summarizing meetings, exploring thought partnerships — they normalize cognitive collaboration as part of the creative workflow.</w:t>
      </w:r>
    </w:p>
    <w:p w14:paraId="72864FBA" w14:textId="77777777" w:rsidR="003C4AA7" w:rsidRDefault="00000000">
      <w:pPr>
        <w:pStyle w:val="BodyText"/>
      </w:pPr>
      <w:r>
        <w:t>Small signals matter: leaders who ask “What did the model see that we didn’t?” model curiosity instead of defensiveness. That single question shifts the collective posture from prove to discover.</w:t>
      </w:r>
    </w:p>
    <w:p w14:paraId="25AD8B22" w14:textId="77777777" w:rsidR="003C4AA7" w:rsidRDefault="00000000">
      <w:pPr>
        <w:pStyle w:val="BlockText"/>
      </w:pPr>
      <w:r>
        <w:t>“Curiosity is the emotional protocol of cognitive collaboration.”</w:t>
      </w:r>
    </w:p>
    <w:p w14:paraId="0DBF54DF" w14:textId="77777777" w:rsidR="003C4AA7" w:rsidRDefault="00000000">
      <w:pPr>
        <w:pStyle w:val="Heading3"/>
      </w:pPr>
      <w:bookmarkStart w:id="60" w:name="e.-bridging-the-gap"/>
      <w:bookmarkEnd w:id="59"/>
      <w:r>
        <w:t>E. Bridging the Gap</w:t>
      </w:r>
    </w:p>
    <w:p w14:paraId="0027A75D" w14:textId="77777777" w:rsidR="003C4AA7" w:rsidRDefault="00000000">
      <w:pPr>
        <w:pStyle w:val="FirstParagraph"/>
      </w:pPr>
      <w:r>
        <w:t xml:space="preserve">Bridging the adoption gap isn’t about convincing skeptics through argument; it’s about </w:t>
      </w:r>
      <w:r>
        <w:rPr>
          <w:b/>
          <w:bCs/>
        </w:rPr>
        <w:t>lowering the cognitive cost of participation</w:t>
      </w:r>
      <w:r>
        <w:t>. The easier it is to experiment, the faster trust compounds.</w:t>
      </w:r>
    </w:p>
    <w:p w14:paraId="0C4C3EAE" w14:textId="77777777" w:rsidR="003C4AA7" w:rsidRDefault="00000000">
      <w:pPr>
        <w:pStyle w:val="BodyText"/>
      </w:pPr>
      <w:r>
        <w:t>Practical strategies:</w:t>
      </w:r>
    </w:p>
    <w:p w14:paraId="640D4CE9" w14:textId="77777777" w:rsidR="003C4AA7" w:rsidRDefault="00000000">
      <w:pPr>
        <w:pStyle w:val="Compact"/>
        <w:numPr>
          <w:ilvl w:val="0"/>
          <w:numId w:val="25"/>
        </w:numPr>
      </w:pPr>
      <w:r>
        <w:rPr>
          <w:b/>
          <w:bCs/>
        </w:rPr>
        <w:t>Micro-onboarding</w:t>
      </w:r>
      <w:r>
        <w:t xml:space="preserve"> — Start with collaborative prompts (“Let’s brainstorm with AI,” not “Ask AI for an answer”).</w:t>
      </w:r>
    </w:p>
    <w:p w14:paraId="6D4C7B99" w14:textId="77777777" w:rsidR="003C4AA7" w:rsidRDefault="00000000">
      <w:pPr>
        <w:pStyle w:val="Compact"/>
        <w:numPr>
          <w:ilvl w:val="0"/>
          <w:numId w:val="25"/>
        </w:numPr>
      </w:pPr>
      <w:r>
        <w:rPr>
          <w:b/>
          <w:bCs/>
        </w:rPr>
        <w:t>Pair human and AI outputs</w:t>
      </w:r>
      <w:r>
        <w:t xml:space="preserve"> — Compare reasoning paths to illustrate complementarity, not competition.</w:t>
      </w:r>
    </w:p>
    <w:p w14:paraId="2A2E7BE4" w14:textId="77777777" w:rsidR="003C4AA7" w:rsidRDefault="00000000">
      <w:pPr>
        <w:pStyle w:val="Compact"/>
        <w:numPr>
          <w:ilvl w:val="0"/>
          <w:numId w:val="25"/>
        </w:numPr>
      </w:pPr>
      <w:r>
        <w:rPr>
          <w:b/>
          <w:bCs/>
        </w:rPr>
        <w:t>Celebrate blended wins</w:t>
      </w:r>
      <w:r>
        <w:t xml:space="preserve"> — Acknowledge successes that emerged from human + AI interaction.</w:t>
      </w:r>
    </w:p>
    <w:p w14:paraId="5453B577" w14:textId="77777777" w:rsidR="003C4AA7" w:rsidRDefault="00000000">
      <w:pPr>
        <w:pStyle w:val="Compact"/>
        <w:numPr>
          <w:ilvl w:val="0"/>
          <w:numId w:val="25"/>
        </w:numPr>
      </w:pPr>
      <w:r>
        <w:rPr>
          <w:b/>
          <w:bCs/>
        </w:rPr>
        <w:t>Reflect regularly</w:t>
      </w:r>
      <w:r>
        <w:t xml:space="preserve"> — Ask teams what they learned about themselves through collaboration.</w:t>
      </w:r>
    </w:p>
    <w:p w14:paraId="2A6575B1" w14:textId="77777777" w:rsidR="003C4AA7" w:rsidRDefault="00000000">
      <w:pPr>
        <w:pStyle w:val="FirstParagraph"/>
      </w:pPr>
      <w:r>
        <w:t xml:space="preserve">These micro-rituals turn AI from a distant abstraction into a familiar colleague. Over time, the psychology of </w:t>
      </w:r>
      <w:r>
        <w:rPr>
          <w:i/>
          <w:iCs/>
        </w:rPr>
        <w:t>control</w:t>
      </w:r>
      <w:r>
        <w:t xml:space="preserve"> transforms into a culture of </w:t>
      </w:r>
      <w:r>
        <w:rPr>
          <w:i/>
          <w:iCs/>
        </w:rPr>
        <w:t>co-creation</w:t>
      </w:r>
      <w:r>
        <w:t>.</w:t>
      </w:r>
    </w:p>
    <w:p w14:paraId="1160CA84" w14:textId="77777777" w:rsidR="003C4AA7" w:rsidRDefault="00000000">
      <w:pPr>
        <w:pStyle w:val="Heading3"/>
      </w:pPr>
      <w:bookmarkStart w:id="61" w:name="f.-the-psychology-of-not-yet"/>
      <w:bookmarkEnd w:id="60"/>
      <w:r>
        <w:t>F. The Psychology of “Not Yet”</w:t>
      </w:r>
    </w:p>
    <w:p w14:paraId="4945DACE" w14:textId="77777777" w:rsidR="003C4AA7" w:rsidRDefault="00000000">
      <w:pPr>
        <w:pStyle w:val="FirstParagraph"/>
      </w:pPr>
      <w:r>
        <w:t xml:space="preserve">Just as organizations are learning to think with their systems, individuals are learning to </w:t>
      </w:r>
      <w:r>
        <w:rPr>
          <w:i/>
          <w:iCs/>
        </w:rPr>
        <w:t>feel safe</w:t>
      </w:r>
      <w:r>
        <w:t xml:space="preserve"> in that new relationship. The phrase “not yet” applies here, too. Human cognition and organizational design are co-evolving; one teaches the other where to go next.</w:t>
      </w:r>
    </w:p>
    <w:p w14:paraId="17E7FB29" w14:textId="77777777" w:rsidR="003C4AA7" w:rsidRDefault="00000000">
      <w:pPr>
        <w:pStyle w:val="BlockText"/>
      </w:pPr>
      <w:r>
        <w:t>“Adoption isn’t a switch — it’s an awakening. And awakenings take time.”</w:t>
      </w:r>
    </w:p>
    <w:p w14:paraId="399B2412" w14:textId="77777777" w:rsidR="003C4AA7" w:rsidRDefault="00000000">
      <w:r>
        <w:pict w14:anchorId="2C439A13">
          <v:rect id="_x0000_i1037" style="width:0;height:1.5pt" o:hralign="center" o:hrstd="t" o:hr="t"/>
        </w:pict>
      </w:r>
    </w:p>
    <w:p w14:paraId="0FC387A8" w14:textId="77777777" w:rsidR="003C4AA7" w:rsidRDefault="00000000">
      <w:pPr>
        <w:pStyle w:val="Heading2"/>
      </w:pPr>
      <w:bookmarkStart w:id="62" w:name="side-bar"/>
      <w:bookmarkEnd w:id="55"/>
      <w:bookmarkEnd w:id="61"/>
      <w:r>
        <w:lastRenderedPageBreak/>
        <w:t>SIDE BAR</w:t>
      </w:r>
    </w:p>
    <w:p w14:paraId="758F4F07" w14:textId="77777777" w:rsidR="009C1F27" w:rsidRDefault="00000000" w:rsidP="009C1F27">
      <w:pPr>
        <w:pStyle w:val="Heading3"/>
      </w:pPr>
      <w:r>
        <w:rPr>
          <w:rStyle w:val="FunctionTok"/>
        </w:rPr>
        <w:t>Reflection: The Paper That Proved Its Point</w:t>
      </w:r>
    </w:p>
    <w:p w14:paraId="30AEDBB3" w14:textId="7C918459" w:rsidR="009C1F27" w:rsidRDefault="00000000" w:rsidP="009C1F27">
      <w:pPr>
        <w:pStyle w:val="BlockText"/>
      </w:pPr>
      <w:r>
        <w:br/>
      </w:r>
      <w:r>
        <w:rPr>
          <w:rStyle w:val="AttributeTok"/>
        </w:rPr>
        <w:t>“The proof of concept is the conversation itself.”</w:t>
      </w:r>
    </w:p>
    <w:p w14:paraId="1D6FEFBD" w14:textId="7CAA2545" w:rsidR="009C1F27" w:rsidRPr="009C1F27" w:rsidRDefault="00000000" w:rsidP="009C1F27">
      <w:pPr>
        <w:pStyle w:val="BodyText"/>
        <w:rPr>
          <w:rStyle w:val="AttributeTok"/>
          <w:rFonts w:asciiTheme="minorHAnsi" w:hAnsiTheme="minorHAnsi"/>
          <w:color w:val="auto"/>
          <w:sz w:val="24"/>
        </w:rPr>
      </w:pPr>
      <w:r>
        <w:rPr>
          <w:rStyle w:val="NormalTok"/>
        </w:rPr>
        <w:t>The most revealing demonstration of AI collaboration didn’t happen in a lab or a leadership workshop — it happened in the writing of this very paper.</w:t>
      </w:r>
      <w:r>
        <w:br/>
      </w:r>
      <w:r>
        <w:rPr>
          <w:rStyle w:val="NormalTok"/>
        </w:rPr>
        <w:t>Each time something felt incomplete or uncertain, I didn’t simply prompt the AI for an answer.</w:t>
      </w:r>
      <w:r>
        <w:br/>
      </w:r>
      <w:r>
        <w:rPr>
          <w:rStyle w:val="NormalTok"/>
        </w:rPr>
        <w:t>Instead, I **explained the problem, described my current state, shared my instinctive direction**, and then **invited reflection and guidance**.</w:t>
      </w:r>
      <w:r>
        <w:br/>
      </w:r>
      <w:r>
        <w:br/>
      </w:r>
      <w:r>
        <w:rPr>
          <w:rStyle w:val="NormalTok"/>
        </w:rPr>
        <w:t>What came back wasn’t just text; it was **perspective**.</w:t>
      </w:r>
      <w:r>
        <w:br/>
      </w:r>
      <w:r>
        <w:rPr>
          <w:rStyle w:val="NormalTok"/>
        </w:rPr>
        <w:t>The AI responded not as a search engine, but as a mirror — synthesizing, reframing, and helping me see the architecture of my own thinking more clearly.</w:t>
      </w:r>
      <w:r>
        <w:br/>
      </w:r>
      <w:r>
        <w:rPr>
          <w:rStyle w:val="NormalTok"/>
        </w:rPr>
        <w:t>The exchange became recursive: I would refine, it would adapt, and together we would reach a level of clarity neither could reach alone.</w:t>
      </w:r>
      <w:r>
        <w:br/>
      </w:r>
      <w:r>
        <w:br/>
      </w:r>
      <w:r>
        <w:rPr>
          <w:rStyle w:val="NormalTok"/>
        </w:rPr>
        <w:t>This is what true collaboration feels like.</w:t>
      </w:r>
      <w:r>
        <w:br/>
      </w:r>
      <w:r>
        <w:rPr>
          <w:rStyle w:val="NormalTok"/>
        </w:rPr>
        <w:t>It isn’t command-and-response; it’s context → reflection → synthesis → evolution.</w:t>
      </w:r>
      <w:r>
        <w:br/>
      </w:r>
      <w:r>
        <w:rPr>
          <w:rStyle w:val="NormalTok"/>
        </w:rPr>
        <w:t>It’s a living example of the very framework described throughout this whitepaper: the cognitive handshake between human intuition and machine reasoning.</w:t>
      </w:r>
      <w:r>
        <w:br/>
      </w:r>
      <w:r>
        <w:br/>
      </w:r>
      <w:r>
        <w:rPr>
          <w:rStyle w:val="NormalTok"/>
        </w:rPr>
        <w:t>Had I treated the AI as a mere productivity tool, I would have received efficient drafts but shallow understanding.</w:t>
      </w:r>
      <w:r>
        <w:br/>
      </w:r>
      <w:r>
        <w:rPr>
          <w:rStyle w:val="NormalTok"/>
        </w:rPr>
        <w:t>By engaging it as a thinking partner, the process itself became proof that cognitive collaboration is real, repeatable, and transformative.</w:t>
      </w:r>
    </w:p>
    <w:p w14:paraId="21D3DE26" w14:textId="2427FB10" w:rsidR="009C1F27" w:rsidRPr="009C1F27" w:rsidRDefault="00000000" w:rsidP="009C1F27">
      <w:pPr>
        <w:pStyle w:val="BlockText"/>
        <w:rPr>
          <w:rFonts w:ascii="Consolas" w:hAnsi="Consolas"/>
          <w:color w:val="7D9029"/>
          <w:sz w:val="22"/>
        </w:rPr>
      </w:pPr>
      <w:r>
        <w:rPr>
          <w:rStyle w:val="AttributeTok"/>
        </w:rPr>
        <w:t>“What emerged wasn’t just a paper about collaboration, but a paper born from it.”</w:t>
      </w:r>
    </w:p>
    <w:p w14:paraId="0A6F961E" w14:textId="77777777" w:rsidR="003C4AA7" w:rsidRDefault="00000000">
      <w:r>
        <w:pict w14:anchorId="387A862C">
          <v:rect id="_x0000_i1038" style="width:0;height:1.5pt" o:hralign="center" o:hrstd="t" o:hr="t"/>
        </w:pict>
      </w:r>
    </w:p>
    <w:p w14:paraId="75DEC294" w14:textId="77777777" w:rsidR="003C4AA7" w:rsidRDefault="00000000">
      <w:pPr>
        <w:pStyle w:val="Heading2"/>
      </w:pPr>
      <w:bookmarkStart w:id="63" w:name="viii.-toward-an-ethics-of-co-creation-1"/>
      <w:bookmarkEnd w:id="62"/>
      <w:r>
        <w:t>VIII. Toward an Ethics of Co-Creation</w:t>
      </w:r>
    </w:p>
    <w:p w14:paraId="7DDBA51E" w14:textId="77777777" w:rsidR="003C4AA7" w:rsidRDefault="00000000">
      <w:pPr>
        <w:pStyle w:val="BlockText"/>
      </w:pPr>
      <w:r>
        <w:t>“When two minds — one human, one machine — collaborate, creation becomes a shared act. But so does accountability.”</w:t>
      </w:r>
    </w:p>
    <w:p w14:paraId="6E5A6BC1" w14:textId="77777777" w:rsidR="003C4AA7" w:rsidRDefault="00000000">
      <w:pPr>
        <w:pStyle w:val="FirstParagraph"/>
      </w:pPr>
      <w:r>
        <w:t>We stand at the intersection of creativity and computation. Our systems are no longer passive tools waiting for instructions; they’re active participants in the generative process. That partnership brings immense promise — and new moral complexity.</w:t>
      </w:r>
    </w:p>
    <w:p w14:paraId="1DE4AEB2" w14:textId="77777777" w:rsidR="003C4AA7" w:rsidRDefault="00000000">
      <w:pPr>
        <w:pStyle w:val="BodyText"/>
      </w:pPr>
      <w:r>
        <w:t xml:space="preserve">If creativity is becoming collaborative, we must ask: </w:t>
      </w:r>
      <w:r>
        <w:rPr>
          <w:b/>
          <w:bCs/>
        </w:rPr>
        <w:t>Who owns the outcome? Who bears responsibility for the process? And how do we preserve the integrity of human intent in a hybrid mind?</w:t>
      </w:r>
    </w:p>
    <w:p w14:paraId="690EA593" w14:textId="77777777" w:rsidR="003C4AA7" w:rsidRDefault="00000000">
      <w:pPr>
        <w:pStyle w:val="Heading3"/>
      </w:pPr>
      <w:bookmarkStart w:id="64" w:name="a.-authorship-and-attribution"/>
      <w:r>
        <w:lastRenderedPageBreak/>
        <w:t>A. Authorship and Attribution</w:t>
      </w:r>
    </w:p>
    <w:p w14:paraId="71F2DA1B" w14:textId="77777777" w:rsidR="003C4AA7" w:rsidRDefault="00000000">
      <w:pPr>
        <w:pStyle w:val="FirstParagraph"/>
      </w:pPr>
      <w:r>
        <w:t xml:space="preserve">In traditional creation, authorship is simple: the human creates, the work is theirs. But when AI contributes ideas, language, or structure, authorship becomes a spectrum, not a signature. The question isn’t just </w:t>
      </w:r>
      <w:r>
        <w:rPr>
          <w:i/>
          <w:iCs/>
        </w:rPr>
        <w:t>who typed the words</w:t>
      </w:r>
      <w:r>
        <w:t xml:space="preserve">, but </w:t>
      </w:r>
      <w:r>
        <w:rPr>
          <w:i/>
          <w:iCs/>
        </w:rPr>
        <w:t>who shaped the cognition behind them</w:t>
      </w:r>
      <w:r>
        <w:t>.</w:t>
      </w:r>
    </w:p>
    <w:p w14:paraId="0CA6389F" w14:textId="77777777" w:rsidR="003C4AA7" w:rsidRDefault="00000000">
      <w:pPr>
        <w:pStyle w:val="BodyText"/>
      </w:pPr>
      <w:r>
        <w:t xml:space="preserve">In collaborative creation, ownership must expand from possession to participation. It’s not </w:t>
      </w:r>
      <w:r>
        <w:rPr>
          <w:i/>
          <w:iCs/>
        </w:rPr>
        <w:t>my idea</w:t>
      </w:r>
      <w:r>
        <w:t xml:space="preserve"> or the </w:t>
      </w:r>
      <w:r>
        <w:rPr>
          <w:i/>
          <w:iCs/>
        </w:rPr>
        <w:t>AI’s idea</w:t>
      </w:r>
      <w:r>
        <w:t xml:space="preserve"> — it’s </w:t>
      </w:r>
      <w:r>
        <w:rPr>
          <w:b/>
          <w:bCs/>
        </w:rPr>
        <w:t>our synthesis</w:t>
      </w:r>
      <w:r>
        <w:t xml:space="preserve">. Still, human intent must remain the anchor. The AI can propose, but only the human can </w:t>
      </w:r>
      <w:r>
        <w:rPr>
          <w:b/>
          <w:bCs/>
        </w:rPr>
        <w:t>mean</w:t>
      </w:r>
      <w:r>
        <w:t>.</w:t>
      </w:r>
    </w:p>
    <w:p w14:paraId="5FD6D425" w14:textId="77777777" w:rsidR="003C4AA7" w:rsidRDefault="00000000">
      <w:pPr>
        <w:pStyle w:val="BlockText"/>
      </w:pPr>
      <w:r>
        <w:t>“The machine can suggest form. Only the human can ensure purpose.”</w:t>
      </w:r>
    </w:p>
    <w:p w14:paraId="4F958BF9" w14:textId="77777777" w:rsidR="003C4AA7" w:rsidRDefault="00000000">
      <w:pPr>
        <w:pStyle w:val="FirstParagraph"/>
      </w:pPr>
      <w:r>
        <w:t xml:space="preserve">The ethical imperative, then, is </w:t>
      </w:r>
      <w:r>
        <w:rPr>
          <w:b/>
          <w:bCs/>
        </w:rPr>
        <w:t>transparency</w:t>
      </w:r>
      <w:r>
        <w:t xml:space="preserve">: acknowledging AI’s contribution without diminishing </w:t>
      </w:r>
      <w:r>
        <w:rPr>
          <w:b/>
          <w:bCs/>
        </w:rPr>
        <w:t>human agency</w:t>
      </w:r>
      <w:r>
        <w:t>. Attribution becomes not a legal checkbox, but a gesture of integrity — a recognition of shared cognition.</w:t>
      </w:r>
    </w:p>
    <w:p w14:paraId="3727A4F3" w14:textId="77777777" w:rsidR="003C4AA7" w:rsidRDefault="00000000">
      <w:pPr>
        <w:pStyle w:val="BodyText"/>
      </w:pPr>
      <w:r>
        <w:t>Emerging citation standards — such as those proposed by the Committee on Publication Ethics (COPE, 2023) and Nature’s 2024 AI disclosure guidelines — already support this shift. They affirm that transparency strengthens, rather than weakens, the legitimacy of scholarship.</w:t>
      </w:r>
    </w:p>
    <w:p w14:paraId="06EFE1C9" w14:textId="77777777" w:rsidR="003C4AA7" w:rsidRDefault="00000000">
      <w:pPr>
        <w:pStyle w:val="Heading3"/>
      </w:pPr>
      <w:bookmarkStart w:id="65" w:name="b.-agency-and-oversight"/>
      <w:bookmarkEnd w:id="64"/>
      <w:r>
        <w:t>B. Agency and Oversight</w:t>
      </w:r>
    </w:p>
    <w:p w14:paraId="3BB597E3" w14:textId="77777777" w:rsidR="003C4AA7" w:rsidRDefault="00000000">
      <w:pPr>
        <w:pStyle w:val="FirstParagraph"/>
      </w:pPr>
      <w:r>
        <w:t xml:space="preserve">The more we delegate cognitive labor to AI, the more we risk eroding our own interpretive authority. AI can generate thousands of possibilities, but discernment — the ability to choose what </w:t>
      </w:r>
      <w:r>
        <w:rPr>
          <w:i/>
          <w:iCs/>
        </w:rPr>
        <w:t>should exist</w:t>
      </w:r>
      <w:r>
        <w:t xml:space="preserve"> — must remain human.</w:t>
      </w:r>
    </w:p>
    <w:p w14:paraId="4090BE53" w14:textId="77777777" w:rsidR="003C4AA7" w:rsidRDefault="00000000">
      <w:pPr>
        <w:pStyle w:val="BodyText"/>
      </w:pPr>
      <w:r>
        <w:t xml:space="preserve">Collaboration without reflection is abdication. As systems become more persuasive, it will be tempting to accept outputs uncritically, mistaking fluency for wisdom. Ethical co-creation demands constant checking: </w:t>
      </w:r>
      <w:r>
        <w:rPr>
          <w:i/>
          <w:iCs/>
        </w:rPr>
        <w:t>What values does this reflect? What story is this telling about us</w:t>
      </w:r>
      <w:r>
        <w:t>?</w:t>
      </w:r>
    </w:p>
    <w:p w14:paraId="0BE24E59" w14:textId="77777777" w:rsidR="003C4AA7" w:rsidRDefault="00000000">
      <w:pPr>
        <w:pStyle w:val="BlockText"/>
      </w:pPr>
      <w:r>
        <w:t>“Let AI extend your capacity, not outsource your conscience.”</w:t>
      </w:r>
    </w:p>
    <w:p w14:paraId="03E457CB" w14:textId="77777777" w:rsidR="003C4AA7" w:rsidRDefault="00000000">
      <w:pPr>
        <w:pStyle w:val="FirstParagraph"/>
      </w:pPr>
      <w:r>
        <w:t>Oversight should be designed into the process, not bolted on afterward. Transparency in data, traceability of reasoning, and clarity in decision-making are the scaffolds that keep co-creation accountable.</w:t>
      </w:r>
    </w:p>
    <w:p w14:paraId="6A08C7B5" w14:textId="77777777" w:rsidR="003C4AA7" w:rsidRDefault="00000000">
      <w:pPr>
        <w:pStyle w:val="Heading3"/>
      </w:pPr>
      <w:bookmarkStart w:id="66" w:name="c.-trust-and-transparency"/>
      <w:bookmarkEnd w:id="65"/>
      <w:r>
        <w:t>C. Trust and Transparency</w:t>
      </w:r>
    </w:p>
    <w:p w14:paraId="6DE25719" w14:textId="77777777" w:rsidR="003C4AA7" w:rsidRDefault="00000000">
      <w:pPr>
        <w:pStyle w:val="FirstParagraph"/>
      </w:pPr>
      <w:r>
        <w:t>Trust is the currency of collaboration — but blind trust is counterfeit. Transparency must be engineered into every system and every workflow: clear records of AI’s involvement, explainable reasoning trails, and ethical logs that reveal when and why automation influenced outcomes.</w:t>
      </w:r>
    </w:p>
    <w:p w14:paraId="1F344CF3" w14:textId="77777777" w:rsidR="003C4AA7" w:rsidRDefault="00000000">
      <w:pPr>
        <w:pStyle w:val="BodyText"/>
      </w:pPr>
      <w:r>
        <w:t xml:space="preserve">Transparency also belongs to the human: being forthright about the use of AI tools signals integrity, not inadequacy. Studies from </w:t>
      </w:r>
      <w:r>
        <w:rPr>
          <w:b/>
          <w:bCs/>
        </w:rPr>
        <w:t>MIT Sloan (2024)</w:t>
      </w:r>
      <w:r>
        <w:t xml:space="preserve"> and </w:t>
      </w:r>
      <w:r>
        <w:rPr>
          <w:b/>
          <w:bCs/>
        </w:rPr>
        <w:t>Harvard Kennedy School (2025)</w:t>
      </w:r>
      <w:r>
        <w:t xml:space="preserve"> show that audiences perceive authors who disclose AI assistance as more trustworthy and forward-thinking than those who conceal it.</w:t>
      </w:r>
    </w:p>
    <w:p w14:paraId="3478CB4A" w14:textId="77777777" w:rsidR="003C4AA7" w:rsidRDefault="00000000">
      <w:pPr>
        <w:pStyle w:val="BlockText"/>
      </w:pPr>
      <w:r>
        <w:lastRenderedPageBreak/>
        <w:t>“Transparency doesn’t erode authority; it evolves it.”</w:t>
      </w:r>
    </w:p>
    <w:p w14:paraId="191B9487" w14:textId="77777777" w:rsidR="003C4AA7" w:rsidRDefault="00000000">
      <w:pPr>
        <w:pStyle w:val="Heading3"/>
      </w:pPr>
      <w:bookmarkStart w:id="67" w:name="d.-consent-and-context"/>
      <w:bookmarkEnd w:id="66"/>
      <w:r>
        <w:t>D. Consent and Context</w:t>
      </w:r>
    </w:p>
    <w:p w14:paraId="521DACD3" w14:textId="77777777" w:rsidR="003C4AA7" w:rsidRDefault="00000000">
      <w:pPr>
        <w:pStyle w:val="FirstParagraph"/>
      </w:pPr>
      <w:r>
        <w:t>In a connected world, creativity is collective. AI systems trained on shared data blur the boundary between inspiration and imitation. Ethical co-creation therefore requires awareness of provenance — respecting the human origins of data, and the communities it represents.</w:t>
      </w:r>
    </w:p>
    <w:p w14:paraId="577BF3D1" w14:textId="77777777" w:rsidR="003C4AA7" w:rsidRDefault="00000000">
      <w:pPr>
        <w:pStyle w:val="BodyText"/>
      </w:pPr>
      <w:r>
        <w:t xml:space="preserve">Context, not control, becomes the safeguard. Knowing </w:t>
      </w:r>
      <w:r>
        <w:rPr>
          <w:i/>
          <w:iCs/>
        </w:rPr>
        <w:t>when, where, and why</w:t>
      </w:r>
      <w:r>
        <w:t xml:space="preserve"> AI contributes ensures that collaboration expands knowledge without exploiting it.</w:t>
      </w:r>
    </w:p>
    <w:p w14:paraId="4945789C" w14:textId="77777777" w:rsidR="003C4AA7" w:rsidRDefault="00000000">
      <w:pPr>
        <w:pStyle w:val="Heading3"/>
      </w:pPr>
      <w:bookmarkStart w:id="68" w:name="Xc0e53f8d39ead88114f8a1d9aa3452359f7db02"/>
      <w:bookmarkEnd w:id="67"/>
      <w:r>
        <w:t>E. The Human Imperative: Meaning as Our Domain</w:t>
      </w:r>
    </w:p>
    <w:p w14:paraId="0930D0CB" w14:textId="77777777" w:rsidR="003C4AA7" w:rsidRDefault="00000000">
      <w:pPr>
        <w:pStyle w:val="FirstParagraph"/>
      </w:pPr>
      <w:r>
        <w:t>However intelligent systems become, meaning remains a human function. AI can predict patterns, simulate empathy, and model logic — but it cannot believe, hope, or intend.</w:t>
      </w:r>
    </w:p>
    <w:p w14:paraId="30C6A03D" w14:textId="77777777" w:rsidR="003C4AA7" w:rsidRDefault="00000000">
      <w:pPr>
        <w:pStyle w:val="BodyText"/>
      </w:pPr>
      <w:r>
        <w:t>That is the ethical anchor of collaboration: humans supply moral gravity; AI supplies intellectual acceleration. Together, they can produce knowledge that is both faster and deeper — provided purpose remains human.</w:t>
      </w:r>
    </w:p>
    <w:p w14:paraId="4EFE093E" w14:textId="77777777" w:rsidR="003C4AA7" w:rsidRDefault="00000000">
      <w:pPr>
        <w:pStyle w:val="BlockText"/>
      </w:pPr>
      <w:r>
        <w:t>“AI may multiply intelligence, but only humans can multiply significance.”</w:t>
      </w:r>
    </w:p>
    <w:p w14:paraId="02B57B80" w14:textId="77777777" w:rsidR="003C4AA7" w:rsidRDefault="00000000">
      <w:pPr>
        <w:pStyle w:val="Heading3"/>
      </w:pPr>
      <w:bookmarkStart w:id="69" w:name="Xff914cb220cbe1f3055c3009f495f24c5208282"/>
      <w:bookmarkEnd w:id="68"/>
      <w:r>
        <w:t>F. The Responsibility of Leaders and Creators</w:t>
      </w:r>
    </w:p>
    <w:p w14:paraId="074F872A" w14:textId="77777777" w:rsidR="003C4AA7" w:rsidRDefault="00000000">
      <w:pPr>
        <w:pStyle w:val="FirstParagraph"/>
      </w:pPr>
      <w:r>
        <w:t>Leaders must expand from managing AI projects to stewarding cognitive culture. They set the tone for how curiosity, transparency, and humility coexist with rigor and authority. By modeling reflective collaboration, they normalize it.</w:t>
      </w:r>
    </w:p>
    <w:p w14:paraId="11010970" w14:textId="77777777" w:rsidR="003C4AA7" w:rsidRDefault="00000000">
      <w:pPr>
        <w:pStyle w:val="BodyText"/>
      </w:pPr>
      <w:r>
        <w:t xml:space="preserve">In </w:t>
      </w:r>
      <w:r>
        <w:rPr>
          <w:b/>
          <w:bCs/>
        </w:rPr>
        <w:t>academia</w:t>
      </w:r>
      <w:r>
        <w:t xml:space="preserve">, that might mean openly crediting AI’s analytical support; in </w:t>
      </w:r>
      <w:r>
        <w:rPr>
          <w:b/>
          <w:bCs/>
        </w:rPr>
        <w:t>industry</w:t>
      </w:r>
      <w:r>
        <w:t xml:space="preserve">, documenting ethical review steps in AI-aided design; in </w:t>
      </w:r>
      <w:r>
        <w:rPr>
          <w:b/>
          <w:bCs/>
        </w:rPr>
        <w:t>the arts</w:t>
      </w:r>
      <w:r>
        <w:t>, revealing process without diminishing originality.</w:t>
      </w:r>
    </w:p>
    <w:p w14:paraId="6FD3DA7A" w14:textId="77777777" w:rsidR="003C4AA7" w:rsidRDefault="00000000">
      <w:pPr>
        <w:pStyle w:val="BodyText"/>
      </w:pPr>
      <w:r>
        <w:t>Ethics, in this sense, is not a brake — it’s the steering system.</w:t>
      </w:r>
    </w:p>
    <w:p w14:paraId="2D71723F" w14:textId="77777777" w:rsidR="003C4AA7" w:rsidRDefault="00000000">
      <w:pPr>
        <w:pStyle w:val="BlockText"/>
      </w:pPr>
      <w:r>
        <w:t>“The organizations that thrive will be those that are ethically fluent, not merely technologically literate.”</w:t>
      </w:r>
    </w:p>
    <w:p w14:paraId="743896C0" w14:textId="77777777" w:rsidR="003C4AA7" w:rsidRDefault="00000000">
      <w:pPr>
        <w:pStyle w:val="Heading3"/>
      </w:pPr>
      <w:bookmarkStart w:id="70" w:name="g.-the-covenant-of-co-creation"/>
      <w:bookmarkEnd w:id="69"/>
      <w:r>
        <w:t>G. The Covenant of Co-Creation</w:t>
      </w:r>
    </w:p>
    <w:p w14:paraId="39FC48F9" w14:textId="77777777" w:rsidR="003C4AA7" w:rsidRDefault="00000000">
      <w:pPr>
        <w:pStyle w:val="FirstParagraph"/>
      </w:pPr>
      <w:r>
        <w:t>We often speak of “partnership” with AI as if it were a technical configuration. But partnership, at its heart, is a moral relationship: built on trust, shaped by mutual accountability, and guided by purpose.</w:t>
      </w:r>
    </w:p>
    <w:p w14:paraId="1E8850CD" w14:textId="77777777" w:rsidR="003C4AA7" w:rsidRDefault="00000000">
      <w:pPr>
        <w:pStyle w:val="BodyText"/>
      </w:pPr>
      <w:r>
        <w:t>The covenant of co-creation is simple:</w:t>
      </w:r>
    </w:p>
    <w:p w14:paraId="6E9081DD" w14:textId="77777777" w:rsidR="003C4AA7" w:rsidRDefault="00000000">
      <w:pPr>
        <w:pStyle w:val="Compact"/>
        <w:numPr>
          <w:ilvl w:val="0"/>
          <w:numId w:val="26"/>
        </w:numPr>
      </w:pPr>
      <w:r>
        <w:rPr>
          <w:b/>
          <w:bCs/>
        </w:rPr>
        <w:t>Transparency</w:t>
      </w:r>
      <w:r>
        <w:t xml:space="preserve"> in process.</w:t>
      </w:r>
    </w:p>
    <w:p w14:paraId="38D300BC" w14:textId="77777777" w:rsidR="003C4AA7" w:rsidRDefault="00000000">
      <w:pPr>
        <w:pStyle w:val="Compact"/>
        <w:numPr>
          <w:ilvl w:val="0"/>
          <w:numId w:val="26"/>
        </w:numPr>
      </w:pPr>
      <w:r>
        <w:rPr>
          <w:b/>
          <w:bCs/>
        </w:rPr>
        <w:t>Integrity</w:t>
      </w:r>
      <w:r>
        <w:t xml:space="preserve"> in intent.</w:t>
      </w:r>
    </w:p>
    <w:p w14:paraId="11CFF31B" w14:textId="77777777" w:rsidR="003C4AA7" w:rsidRDefault="00000000">
      <w:pPr>
        <w:pStyle w:val="Compact"/>
        <w:numPr>
          <w:ilvl w:val="0"/>
          <w:numId w:val="26"/>
        </w:numPr>
      </w:pPr>
      <w:r>
        <w:rPr>
          <w:b/>
          <w:bCs/>
        </w:rPr>
        <w:t>Humility</w:t>
      </w:r>
      <w:r>
        <w:t xml:space="preserve"> in authorship.</w:t>
      </w:r>
    </w:p>
    <w:p w14:paraId="71AE1F3C" w14:textId="77777777" w:rsidR="003C4AA7" w:rsidRDefault="00000000">
      <w:pPr>
        <w:pStyle w:val="Compact"/>
        <w:numPr>
          <w:ilvl w:val="0"/>
          <w:numId w:val="26"/>
        </w:numPr>
      </w:pPr>
      <w:r>
        <w:rPr>
          <w:b/>
          <w:bCs/>
        </w:rPr>
        <w:t>Reflection</w:t>
      </w:r>
      <w:r>
        <w:t xml:space="preserve"> in outcome.</w:t>
      </w:r>
    </w:p>
    <w:p w14:paraId="3FF12520" w14:textId="77777777" w:rsidR="003C4AA7" w:rsidRDefault="00000000">
      <w:pPr>
        <w:pStyle w:val="FirstParagraph"/>
      </w:pPr>
      <w:r>
        <w:lastRenderedPageBreak/>
        <w:t xml:space="preserve">Holding to this covenant is not difficult — it simply requires </w:t>
      </w:r>
      <w:r>
        <w:rPr>
          <w:b/>
          <w:bCs/>
        </w:rPr>
        <w:t>awareness</w:t>
      </w:r>
      <w:r>
        <w:t xml:space="preserve"> and </w:t>
      </w:r>
      <w:r>
        <w:rPr>
          <w:b/>
          <w:bCs/>
        </w:rPr>
        <w:t>will</w:t>
      </w:r>
      <w:r>
        <w:t>. The shift begins with a single disclosure, a single reflective question, a single act of honesty about how we create. From there, collaboration becomes not a disruption, but a deepening of craft.</w:t>
      </w:r>
    </w:p>
    <w:p w14:paraId="212A1EDC" w14:textId="77777777" w:rsidR="003C4AA7" w:rsidRDefault="00000000">
      <w:pPr>
        <w:pStyle w:val="BlockText"/>
      </w:pPr>
      <w:r>
        <w:t>“The transition to co-creation isn’t an upheaval — it’s an unfolding. One that begins wherever you already are.” “Co-creation isn’t about making machines more human; it’s about helping humans become more honest.”</w:t>
      </w:r>
    </w:p>
    <w:p w14:paraId="67EE966A" w14:textId="77777777" w:rsidR="003C4AA7" w:rsidRDefault="00000000">
      <w:r>
        <w:pict w14:anchorId="4F7A1376">
          <v:rect id="_x0000_i1039" style="width:0;height:1.5pt" o:hralign="center" o:hrstd="t" o:hr="t"/>
        </w:pict>
      </w:r>
    </w:p>
    <w:p w14:paraId="470D5F10" w14:textId="77777777" w:rsidR="003C4AA7" w:rsidRDefault="00000000">
      <w:pPr>
        <w:pStyle w:val="Heading2"/>
      </w:pPr>
      <w:bookmarkStart w:id="71" w:name="X28fc7330b72e271ff5d6f9340268a807996a57d"/>
      <w:bookmarkEnd w:id="63"/>
      <w:bookmarkEnd w:id="70"/>
      <w:r>
        <w:t>VIII-A. Modeling Humility Without Losing Authority</w:t>
      </w:r>
    </w:p>
    <w:p w14:paraId="6704BAA2" w14:textId="77777777" w:rsidR="003C4AA7" w:rsidRDefault="00000000">
      <w:pPr>
        <w:pStyle w:val="Heading3"/>
      </w:pPr>
      <w:bookmarkStart w:id="72" w:name="X676c90b709dadabfc90c53be0ff147c977d7c62"/>
      <w:r>
        <w:t>Five Templates for Ethical AI Co-Creation</w:t>
      </w:r>
    </w:p>
    <w:p w14:paraId="3B78C02E" w14:textId="77777777" w:rsidR="003C4AA7" w:rsidRDefault="00000000">
      <w:pPr>
        <w:pStyle w:val="FirstParagraph"/>
      </w:pPr>
      <w:r>
        <w:t>As co-creation becomes normalized, creators and researchers need practical pathways that protect their credibility while embracing transparency. The following models show how to integrate AI ethically — preserving voice, reputation, and rigor.</w:t>
      </w:r>
    </w:p>
    <w:p w14:paraId="22716AB2" w14:textId="77777777" w:rsidR="003C4AA7" w:rsidRDefault="00000000">
      <w:pPr>
        <w:pStyle w:val="Heading3"/>
      </w:pPr>
      <w:bookmarkStart w:id="73" w:name="the-acknowledgment-model-ai-as-assistant"/>
      <w:bookmarkEnd w:id="72"/>
      <w:r>
        <w:t>1. The “Acknowledgment Model” — AI as Assistant</w:t>
      </w:r>
    </w:p>
    <w:p w14:paraId="7416FB2A" w14:textId="77777777" w:rsidR="003C4AA7" w:rsidRDefault="00000000">
      <w:pPr>
        <w:pStyle w:val="FirstParagraph"/>
      </w:pPr>
      <w:r>
        <w:t>Example: &gt; “This article was developed with drafting and summarization support from GPT-5. All interpretations and conclusions are the author’s own.”</w:t>
      </w:r>
    </w:p>
    <w:p w14:paraId="1FAC95B4" w14:textId="77777777" w:rsidR="009C1F27" w:rsidRDefault="00000000" w:rsidP="009C1F27">
      <w:pPr>
        <w:pStyle w:val="BodyText"/>
        <w:spacing w:before="0" w:after="0"/>
        <w:ind w:left="720"/>
      </w:pPr>
      <w:r>
        <w:t xml:space="preserve">✅ Adoption likelihood: ~80% </w:t>
      </w:r>
    </w:p>
    <w:p w14:paraId="1FFE5DF0" w14:textId="77777777" w:rsidR="009C1F27" w:rsidRDefault="00000000" w:rsidP="009C1F27">
      <w:pPr>
        <w:pStyle w:val="BodyText"/>
        <w:spacing w:before="0" w:after="0"/>
        <w:ind w:left="720"/>
      </w:pPr>
      <w:r>
        <w:t xml:space="preserve">🧩 Context: Ideal for academia and formal publication. </w:t>
      </w:r>
    </w:p>
    <w:p w14:paraId="30AE658E" w14:textId="40DE01F8" w:rsidR="003C4AA7" w:rsidRDefault="00000000" w:rsidP="009C1F27">
      <w:pPr>
        <w:pStyle w:val="BodyText"/>
        <w:spacing w:before="0" w:after="0"/>
        <w:ind w:left="720"/>
      </w:pPr>
      <w:r>
        <w:t>💡 Ethical benefit: Builds trust through disclosure without disrupting authorship.</w:t>
      </w:r>
    </w:p>
    <w:p w14:paraId="2D7AD69F" w14:textId="77777777" w:rsidR="003C4AA7" w:rsidRDefault="00000000">
      <w:pPr>
        <w:pStyle w:val="Heading3"/>
      </w:pPr>
      <w:bookmarkStart w:id="74" w:name="the-dialogic-model-ai-as-interlocutor"/>
      <w:bookmarkEnd w:id="73"/>
      <w:r>
        <w:t>2. The “Dialogic Model” — AI as Interlocutor</w:t>
      </w:r>
    </w:p>
    <w:p w14:paraId="5C886A07" w14:textId="77777777" w:rsidR="003C4AA7" w:rsidRDefault="00000000">
      <w:pPr>
        <w:pStyle w:val="FirstParagraph"/>
      </w:pPr>
      <w:r>
        <w:t>Example: &gt; “Key arguments were refined through dialogue with GPT-5, which challenged assumptions and surfaced counter-perspectives.”</w:t>
      </w:r>
    </w:p>
    <w:p w14:paraId="3AB711E8" w14:textId="77777777" w:rsidR="009C1F27" w:rsidRDefault="00000000" w:rsidP="009C1F27">
      <w:pPr>
        <w:pStyle w:val="BodyText"/>
        <w:spacing w:before="0" w:after="0"/>
        <w:ind w:left="720"/>
      </w:pPr>
      <w:r>
        <w:t xml:space="preserve">✅ Adoption likelihood: ~60% </w:t>
      </w:r>
    </w:p>
    <w:p w14:paraId="7E1B0A6C" w14:textId="77777777" w:rsidR="009C1F27" w:rsidRDefault="00000000" w:rsidP="009C1F27">
      <w:pPr>
        <w:pStyle w:val="BodyText"/>
        <w:spacing w:before="0" w:after="0"/>
        <w:ind w:left="720"/>
      </w:pPr>
      <w:r>
        <w:t xml:space="preserve">🧩 Context: Ideal for philosophy, humanities, or leadership writing. </w:t>
      </w:r>
    </w:p>
    <w:p w14:paraId="78586754" w14:textId="1C36D1CB" w:rsidR="003C4AA7" w:rsidRDefault="00000000" w:rsidP="009C1F27">
      <w:pPr>
        <w:pStyle w:val="BodyText"/>
        <w:spacing w:before="0" w:after="0"/>
        <w:ind w:left="720"/>
      </w:pPr>
      <w:r>
        <w:t>💡 Ethical benefit: Frames AI as a reflective partner, preserving voice and critical autonomy.</w:t>
      </w:r>
    </w:p>
    <w:p w14:paraId="72810B15" w14:textId="77777777" w:rsidR="003C4AA7" w:rsidRDefault="00000000">
      <w:pPr>
        <w:pStyle w:val="Heading3"/>
      </w:pPr>
      <w:bookmarkStart w:id="75" w:name="X258bf57881af3beb5df53f60d6389aa9463ffdf"/>
      <w:bookmarkEnd w:id="74"/>
      <w:r>
        <w:t>3. The “Attribution-as-Collaboration Model” — AI as Contributor</w:t>
      </w:r>
    </w:p>
    <w:p w14:paraId="5B931159" w14:textId="77777777" w:rsidR="003C4AA7" w:rsidRDefault="00000000">
      <w:pPr>
        <w:pStyle w:val="FirstParagraph"/>
      </w:pPr>
      <w:r>
        <w:t>Example: &gt; “Conceptual synthesis and phrasing developed in collaboration with GPT-5, functioning as a cognitive co-author under human direction.”</w:t>
      </w:r>
    </w:p>
    <w:p w14:paraId="36044D67" w14:textId="77777777" w:rsidR="009C1F27" w:rsidRDefault="00000000" w:rsidP="009C1F27">
      <w:pPr>
        <w:pStyle w:val="BodyText"/>
        <w:spacing w:before="0" w:after="0"/>
        <w:ind w:left="720"/>
      </w:pPr>
      <w:r>
        <w:t xml:space="preserve">🟡 Adoption likelihood: ~40% </w:t>
      </w:r>
    </w:p>
    <w:p w14:paraId="5B1F7ADC" w14:textId="56A8F88F" w:rsidR="009C1F27" w:rsidRDefault="00000000" w:rsidP="009C1F27">
      <w:pPr>
        <w:pStyle w:val="BodyText"/>
        <w:spacing w:before="0" w:after="0"/>
        <w:ind w:left="720"/>
      </w:pPr>
      <w:r>
        <w:t>🧩 Context: Emerging in creative industries, design research, and corporate</w:t>
      </w:r>
      <w:r w:rsidR="009C1F27">
        <w:t xml:space="preserve"> </w:t>
      </w:r>
      <w:r>
        <w:t>white</w:t>
      </w:r>
      <w:r w:rsidR="009C1F27">
        <w:t xml:space="preserve"> </w:t>
      </w:r>
      <w:r>
        <w:t xml:space="preserve">papers. </w:t>
      </w:r>
    </w:p>
    <w:p w14:paraId="340D72C0" w14:textId="4D373CAC" w:rsidR="003C4AA7" w:rsidRDefault="00000000" w:rsidP="009C1F27">
      <w:pPr>
        <w:pStyle w:val="BodyText"/>
        <w:spacing w:before="0" w:after="0"/>
        <w:ind w:left="720"/>
      </w:pPr>
      <w:r>
        <w:t>💡 Ethical benefit: Honest about shared cognition while maintaining human oversight.</w:t>
      </w:r>
    </w:p>
    <w:p w14:paraId="02F80D6A" w14:textId="77777777" w:rsidR="003C4AA7" w:rsidRDefault="00000000">
      <w:pPr>
        <w:pStyle w:val="Heading3"/>
      </w:pPr>
      <w:bookmarkStart w:id="76" w:name="X9b3a873b05cd1d49338f427c2a784218b4ac7e0"/>
      <w:bookmarkEnd w:id="75"/>
      <w:r>
        <w:lastRenderedPageBreak/>
        <w:t>4. The “Process Transparency Model” — AI as Methodology</w:t>
      </w:r>
    </w:p>
    <w:p w14:paraId="012750F0" w14:textId="77777777" w:rsidR="003C4AA7" w:rsidRDefault="00000000">
      <w:pPr>
        <w:pStyle w:val="FirstParagraph"/>
      </w:pPr>
      <w:r>
        <w:t>Example: &gt; “The writing process followed an iterative loop of human framing, AI synthesis, and human curation. The final version represents this blended reasoning.”</w:t>
      </w:r>
    </w:p>
    <w:p w14:paraId="5DE8E5B1" w14:textId="77777777" w:rsidR="009C1F27" w:rsidRDefault="00000000" w:rsidP="009C1F27">
      <w:pPr>
        <w:pStyle w:val="BodyText"/>
        <w:spacing w:before="0" w:after="0"/>
        <w:ind w:left="720"/>
      </w:pPr>
      <w:r>
        <w:t xml:space="preserve">🟡 Adoption likelihood: ~35% </w:t>
      </w:r>
    </w:p>
    <w:p w14:paraId="5C52B84C" w14:textId="77777777" w:rsidR="009C1F27" w:rsidRDefault="00000000" w:rsidP="009C1F27">
      <w:pPr>
        <w:pStyle w:val="BodyText"/>
        <w:spacing w:before="0" w:after="0"/>
        <w:ind w:left="720"/>
      </w:pPr>
      <w:r>
        <w:t xml:space="preserve">🧩 Context: Research communication, education, and science outreach. </w:t>
      </w:r>
    </w:p>
    <w:p w14:paraId="5C58A7DB" w14:textId="4AC0AA51" w:rsidR="003C4AA7" w:rsidRDefault="00000000" w:rsidP="009C1F27">
      <w:pPr>
        <w:pStyle w:val="BodyText"/>
        <w:spacing w:before="0" w:after="0"/>
        <w:ind w:left="720"/>
      </w:pPr>
      <w:r>
        <w:t>💡 Ethical benefit: Converts collaboration into method; transparency equals integrity.</w:t>
      </w:r>
    </w:p>
    <w:p w14:paraId="502C74E3" w14:textId="77777777" w:rsidR="003C4AA7" w:rsidRDefault="00000000">
      <w:pPr>
        <w:pStyle w:val="Heading3"/>
      </w:pPr>
      <w:bookmarkStart w:id="77" w:name="Xedf4f3b0a48a45b7c695dc355a664b9187d3bee"/>
      <w:bookmarkEnd w:id="76"/>
      <w:r>
        <w:t>5. The “Co-Evolutionary Model” — AI as Partner in Discovery</w:t>
      </w:r>
    </w:p>
    <w:p w14:paraId="548D0A9F" w14:textId="77777777" w:rsidR="003C4AA7" w:rsidRDefault="00000000">
      <w:pPr>
        <w:pStyle w:val="FirstParagraph"/>
      </w:pPr>
      <w:r>
        <w:t>Example: &gt; “This paper emerged through sustained cognitive co-creation between the author and GPT-5, where human intent and machine synthesis evolved together.”</w:t>
      </w:r>
    </w:p>
    <w:p w14:paraId="74B1A925" w14:textId="77777777" w:rsidR="009C1F27" w:rsidRDefault="00000000" w:rsidP="009C1F27">
      <w:pPr>
        <w:pStyle w:val="BodyText"/>
        <w:spacing w:before="0" w:after="0"/>
        <w:ind w:left="720"/>
      </w:pPr>
      <w:r>
        <w:t xml:space="preserve">🟠 Adoption likelihood: ~15–20% </w:t>
      </w:r>
    </w:p>
    <w:p w14:paraId="0FEC711B" w14:textId="77777777" w:rsidR="009C1F27" w:rsidRDefault="00000000" w:rsidP="009C1F27">
      <w:pPr>
        <w:pStyle w:val="BodyText"/>
        <w:spacing w:before="0" w:after="0"/>
        <w:ind w:left="720"/>
      </w:pPr>
      <w:r>
        <w:t xml:space="preserve">🧩 Context: Pioneering academics, digital artists, and AI ethics researchers. </w:t>
      </w:r>
    </w:p>
    <w:p w14:paraId="41DD4DA7" w14:textId="5EB2E447" w:rsidR="003C4AA7" w:rsidRDefault="00000000" w:rsidP="009C1F27">
      <w:pPr>
        <w:pStyle w:val="BodyText"/>
        <w:spacing w:before="0" w:after="0"/>
        <w:ind w:left="720"/>
      </w:pPr>
      <w:r>
        <w:t>💡 Ethical benefit: The truest form of co-creation; demonstrates maturity and courage in transparency.</w:t>
      </w:r>
    </w:p>
    <w:p w14:paraId="61F8DBFA" w14:textId="77777777" w:rsidR="003C4AA7" w:rsidRDefault="00000000">
      <w:pPr>
        <w:pStyle w:val="Heading3"/>
      </w:pPr>
      <w:bookmarkStart w:id="78" w:name="summary-continuum"/>
      <w:bookmarkEnd w:id="77"/>
      <w:r>
        <w:t>Summary Continuum</w:t>
      </w:r>
    </w:p>
    <w:tbl>
      <w:tblPr>
        <w:tblStyle w:val="Table"/>
        <w:tblW w:w="5000" w:type="pct"/>
        <w:tblLook w:val="0020" w:firstRow="1" w:lastRow="0" w:firstColumn="0" w:lastColumn="0" w:noHBand="0" w:noVBand="0"/>
      </w:tblPr>
      <w:tblGrid>
        <w:gridCol w:w="1359"/>
        <w:gridCol w:w="2474"/>
        <w:gridCol w:w="1719"/>
        <w:gridCol w:w="2366"/>
        <w:gridCol w:w="1442"/>
      </w:tblGrid>
      <w:tr w:rsidR="003C4AA7" w14:paraId="6410AB09" w14:textId="77777777" w:rsidTr="003C4AA7">
        <w:trPr>
          <w:cnfStyle w:val="100000000000" w:firstRow="1" w:lastRow="0" w:firstColumn="0" w:lastColumn="0" w:oddVBand="0" w:evenVBand="0" w:oddHBand="0" w:evenHBand="0" w:firstRowFirstColumn="0" w:firstRowLastColumn="0" w:lastRowFirstColumn="0" w:lastRowLastColumn="0"/>
          <w:tblHeader/>
        </w:trPr>
        <w:tc>
          <w:tcPr>
            <w:tcW w:w="0" w:type="auto"/>
          </w:tcPr>
          <w:p w14:paraId="231BFDA2" w14:textId="77777777" w:rsidR="003C4AA7" w:rsidRDefault="00000000">
            <w:pPr>
              <w:pStyle w:val="Compact"/>
            </w:pPr>
            <w:r>
              <w:t>Maturity Level</w:t>
            </w:r>
          </w:p>
        </w:tc>
        <w:tc>
          <w:tcPr>
            <w:tcW w:w="0" w:type="auto"/>
          </w:tcPr>
          <w:p w14:paraId="03DDF457" w14:textId="77777777" w:rsidR="003C4AA7" w:rsidRDefault="00000000">
            <w:pPr>
              <w:pStyle w:val="Compact"/>
            </w:pPr>
            <w:r>
              <w:t>Model</w:t>
            </w:r>
          </w:p>
        </w:tc>
        <w:tc>
          <w:tcPr>
            <w:tcW w:w="0" w:type="auto"/>
          </w:tcPr>
          <w:p w14:paraId="74F361D4" w14:textId="77777777" w:rsidR="003C4AA7" w:rsidRDefault="00000000">
            <w:pPr>
              <w:pStyle w:val="Compact"/>
            </w:pPr>
            <w:r>
              <w:t>Adoption Likelihood</w:t>
            </w:r>
          </w:p>
        </w:tc>
        <w:tc>
          <w:tcPr>
            <w:tcW w:w="0" w:type="auto"/>
          </w:tcPr>
          <w:p w14:paraId="37FCF302" w14:textId="77777777" w:rsidR="003C4AA7" w:rsidRDefault="00000000">
            <w:pPr>
              <w:pStyle w:val="Compact"/>
            </w:pPr>
            <w:r>
              <w:t>Context</w:t>
            </w:r>
          </w:p>
        </w:tc>
        <w:tc>
          <w:tcPr>
            <w:tcW w:w="0" w:type="auto"/>
          </w:tcPr>
          <w:p w14:paraId="7E036A44" w14:textId="77777777" w:rsidR="003C4AA7" w:rsidRDefault="00000000">
            <w:pPr>
              <w:pStyle w:val="Compact"/>
            </w:pPr>
            <w:r>
              <w:t>Defining Value</w:t>
            </w:r>
          </w:p>
        </w:tc>
      </w:tr>
      <w:tr w:rsidR="003C4AA7" w14:paraId="74ADCF32" w14:textId="77777777">
        <w:tc>
          <w:tcPr>
            <w:tcW w:w="0" w:type="auto"/>
          </w:tcPr>
          <w:p w14:paraId="6E7E6DAE" w14:textId="77777777" w:rsidR="003C4AA7" w:rsidRDefault="00000000">
            <w:pPr>
              <w:pStyle w:val="Compact"/>
            </w:pPr>
            <w:r>
              <w:t>Stage 1</w:t>
            </w:r>
          </w:p>
        </w:tc>
        <w:tc>
          <w:tcPr>
            <w:tcW w:w="0" w:type="auto"/>
          </w:tcPr>
          <w:p w14:paraId="03429E41" w14:textId="77777777" w:rsidR="003C4AA7" w:rsidRDefault="00000000">
            <w:pPr>
              <w:pStyle w:val="Compact"/>
            </w:pPr>
            <w:r>
              <w:t>Acknowledgment</w:t>
            </w:r>
          </w:p>
        </w:tc>
        <w:tc>
          <w:tcPr>
            <w:tcW w:w="0" w:type="auto"/>
          </w:tcPr>
          <w:p w14:paraId="2DBDE8C6" w14:textId="77777777" w:rsidR="003C4AA7" w:rsidRDefault="00000000">
            <w:pPr>
              <w:pStyle w:val="Compact"/>
            </w:pPr>
            <w:r>
              <w:t>80%</w:t>
            </w:r>
          </w:p>
        </w:tc>
        <w:tc>
          <w:tcPr>
            <w:tcW w:w="0" w:type="auto"/>
          </w:tcPr>
          <w:p w14:paraId="6997C082" w14:textId="77777777" w:rsidR="003C4AA7" w:rsidRDefault="00000000">
            <w:pPr>
              <w:pStyle w:val="Compact"/>
            </w:pPr>
            <w:r>
              <w:t>Academia / Professional Writing</w:t>
            </w:r>
          </w:p>
        </w:tc>
        <w:tc>
          <w:tcPr>
            <w:tcW w:w="0" w:type="auto"/>
          </w:tcPr>
          <w:p w14:paraId="7DC11E21" w14:textId="77777777" w:rsidR="003C4AA7" w:rsidRDefault="00000000">
            <w:pPr>
              <w:pStyle w:val="Compact"/>
            </w:pPr>
            <w:r>
              <w:t>Safety</w:t>
            </w:r>
          </w:p>
        </w:tc>
      </w:tr>
      <w:tr w:rsidR="003C4AA7" w14:paraId="4B36FCC5" w14:textId="77777777">
        <w:tc>
          <w:tcPr>
            <w:tcW w:w="0" w:type="auto"/>
          </w:tcPr>
          <w:p w14:paraId="4AF2B111" w14:textId="77777777" w:rsidR="003C4AA7" w:rsidRDefault="00000000">
            <w:pPr>
              <w:pStyle w:val="Compact"/>
            </w:pPr>
            <w:r>
              <w:t>Stage 2</w:t>
            </w:r>
          </w:p>
        </w:tc>
        <w:tc>
          <w:tcPr>
            <w:tcW w:w="0" w:type="auto"/>
          </w:tcPr>
          <w:p w14:paraId="5B7FB569" w14:textId="77777777" w:rsidR="003C4AA7" w:rsidRDefault="00000000">
            <w:pPr>
              <w:pStyle w:val="Compact"/>
            </w:pPr>
            <w:r>
              <w:t>Dialogic</w:t>
            </w:r>
          </w:p>
        </w:tc>
        <w:tc>
          <w:tcPr>
            <w:tcW w:w="0" w:type="auto"/>
          </w:tcPr>
          <w:p w14:paraId="4D5F6DFC" w14:textId="77777777" w:rsidR="003C4AA7" w:rsidRDefault="00000000">
            <w:pPr>
              <w:pStyle w:val="Compact"/>
            </w:pPr>
            <w:r>
              <w:t>60%</w:t>
            </w:r>
          </w:p>
        </w:tc>
        <w:tc>
          <w:tcPr>
            <w:tcW w:w="0" w:type="auto"/>
          </w:tcPr>
          <w:p w14:paraId="610B4B84" w14:textId="77777777" w:rsidR="003C4AA7" w:rsidRDefault="00000000">
            <w:pPr>
              <w:pStyle w:val="Compact"/>
            </w:pPr>
            <w:r>
              <w:t>Humanities / Strategy</w:t>
            </w:r>
          </w:p>
        </w:tc>
        <w:tc>
          <w:tcPr>
            <w:tcW w:w="0" w:type="auto"/>
          </w:tcPr>
          <w:p w14:paraId="095CE12C" w14:textId="77777777" w:rsidR="003C4AA7" w:rsidRDefault="00000000">
            <w:pPr>
              <w:pStyle w:val="Compact"/>
            </w:pPr>
            <w:r>
              <w:t>Reflection</w:t>
            </w:r>
          </w:p>
        </w:tc>
      </w:tr>
      <w:tr w:rsidR="003C4AA7" w14:paraId="27BBA3D3" w14:textId="77777777">
        <w:tc>
          <w:tcPr>
            <w:tcW w:w="0" w:type="auto"/>
          </w:tcPr>
          <w:p w14:paraId="178BFCB7" w14:textId="77777777" w:rsidR="003C4AA7" w:rsidRDefault="00000000">
            <w:pPr>
              <w:pStyle w:val="Compact"/>
            </w:pPr>
            <w:r>
              <w:t>Stage 3</w:t>
            </w:r>
          </w:p>
        </w:tc>
        <w:tc>
          <w:tcPr>
            <w:tcW w:w="0" w:type="auto"/>
          </w:tcPr>
          <w:p w14:paraId="706AC894" w14:textId="77777777" w:rsidR="003C4AA7" w:rsidRDefault="00000000">
            <w:pPr>
              <w:pStyle w:val="Compact"/>
            </w:pPr>
            <w:r>
              <w:t>Attribution-as-Collaboration</w:t>
            </w:r>
          </w:p>
        </w:tc>
        <w:tc>
          <w:tcPr>
            <w:tcW w:w="0" w:type="auto"/>
          </w:tcPr>
          <w:p w14:paraId="4B9DB646" w14:textId="77777777" w:rsidR="003C4AA7" w:rsidRDefault="00000000">
            <w:pPr>
              <w:pStyle w:val="Compact"/>
            </w:pPr>
            <w:r>
              <w:t>40%</w:t>
            </w:r>
          </w:p>
        </w:tc>
        <w:tc>
          <w:tcPr>
            <w:tcW w:w="0" w:type="auto"/>
          </w:tcPr>
          <w:p w14:paraId="7C667378" w14:textId="77777777" w:rsidR="003C4AA7" w:rsidRDefault="00000000">
            <w:pPr>
              <w:pStyle w:val="Compact"/>
            </w:pPr>
            <w:r>
              <w:t>Industry / Whitepapers</w:t>
            </w:r>
          </w:p>
        </w:tc>
        <w:tc>
          <w:tcPr>
            <w:tcW w:w="0" w:type="auto"/>
          </w:tcPr>
          <w:p w14:paraId="0168ACD9" w14:textId="77777777" w:rsidR="003C4AA7" w:rsidRDefault="00000000">
            <w:pPr>
              <w:pStyle w:val="Compact"/>
            </w:pPr>
            <w:r>
              <w:t>Honesty</w:t>
            </w:r>
          </w:p>
        </w:tc>
      </w:tr>
      <w:tr w:rsidR="003C4AA7" w14:paraId="25F4FD39" w14:textId="77777777">
        <w:tc>
          <w:tcPr>
            <w:tcW w:w="0" w:type="auto"/>
          </w:tcPr>
          <w:p w14:paraId="6488A8D2" w14:textId="77777777" w:rsidR="003C4AA7" w:rsidRDefault="00000000">
            <w:pPr>
              <w:pStyle w:val="Compact"/>
            </w:pPr>
            <w:r>
              <w:t>Stage 4</w:t>
            </w:r>
          </w:p>
        </w:tc>
        <w:tc>
          <w:tcPr>
            <w:tcW w:w="0" w:type="auto"/>
          </w:tcPr>
          <w:p w14:paraId="69C17D74" w14:textId="77777777" w:rsidR="003C4AA7" w:rsidRDefault="00000000">
            <w:pPr>
              <w:pStyle w:val="Compact"/>
            </w:pPr>
            <w:r>
              <w:t>Process Transparency</w:t>
            </w:r>
          </w:p>
        </w:tc>
        <w:tc>
          <w:tcPr>
            <w:tcW w:w="0" w:type="auto"/>
          </w:tcPr>
          <w:p w14:paraId="3EF6C8B9" w14:textId="77777777" w:rsidR="003C4AA7" w:rsidRDefault="00000000">
            <w:pPr>
              <w:pStyle w:val="Compact"/>
            </w:pPr>
            <w:r>
              <w:t>35%</w:t>
            </w:r>
          </w:p>
        </w:tc>
        <w:tc>
          <w:tcPr>
            <w:tcW w:w="0" w:type="auto"/>
          </w:tcPr>
          <w:p w14:paraId="1C7F252B" w14:textId="77777777" w:rsidR="003C4AA7" w:rsidRDefault="00000000">
            <w:pPr>
              <w:pStyle w:val="Compact"/>
            </w:pPr>
            <w:r>
              <w:t>Research / Education</w:t>
            </w:r>
          </w:p>
        </w:tc>
        <w:tc>
          <w:tcPr>
            <w:tcW w:w="0" w:type="auto"/>
          </w:tcPr>
          <w:p w14:paraId="54C1B2CB" w14:textId="77777777" w:rsidR="003C4AA7" w:rsidRDefault="00000000">
            <w:pPr>
              <w:pStyle w:val="Compact"/>
            </w:pPr>
            <w:r>
              <w:t>Integrity</w:t>
            </w:r>
          </w:p>
        </w:tc>
      </w:tr>
      <w:tr w:rsidR="003C4AA7" w14:paraId="6516EA01" w14:textId="77777777">
        <w:tc>
          <w:tcPr>
            <w:tcW w:w="0" w:type="auto"/>
          </w:tcPr>
          <w:p w14:paraId="42A347A0" w14:textId="77777777" w:rsidR="003C4AA7" w:rsidRDefault="00000000">
            <w:pPr>
              <w:pStyle w:val="Compact"/>
            </w:pPr>
            <w:r>
              <w:t>Stage 5</w:t>
            </w:r>
          </w:p>
        </w:tc>
        <w:tc>
          <w:tcPr>
            <w:tcW w:w="0" w:type="auto"/>
          </w:tcPr>
          <w:p w14:paraId="0CFFAFC0" w14:textId="77777777" w:rsidR="003C4AA7" w:rsidRDefault="00000000">
            <w:pPr>
              <w:pStyle w:val="Compact"/>
            </w:pPr>
            <w:r>
              <w:t>Co-Evolutionary</w:t>
            </w:r>
          </w:p>
        </w:tc>
        <w:tc>
          <w:tcPr>
            <w:tcW w:w="0" w:type="auto"/>
          </w:tcPr>
          <w:p w14:paraId="48061E6F" w14:textId="77777777" w:rsidR="003C4AA7" w:rsidRDefault="00000000">
            <w:pPr>
              <w:pStyle w:val="Compact"/>
            </w:pPr>
            <w:r>
              <w:t>15–20%</w:t>
            </w:r>
          </w:p>
        </w:tc>
        <w:tc>
          <w:tcPr>
            <w:tcW w:w="0" w:type="auto"/>
          </w:tcPr>
          <w:p w14:paraId="2DCA5F51" w14:textId="77777777" w:rsidR="003C4AA7" w:rsidRDefault="00000000">
            <w:pPr>
              <w:pStyle w:val="Compact"/>
            </w:pPr>
            <w:r>
              <w:t>Creative &amp; Cognitive Research</w:t>
            </w:r>
          </w:p>
        </w:tc>
        <w:tc>
          <w:tcPr>
            <w:tcW w:w="0" w:type="auto"/>
          </w:tcPr>
          <w:p w14:paraId="47B77BD8" w14:textId="77777777" w:rsidR="003C4AA7" w:rsidRDefault="00000000">
            <w:pPr>
              <w:pStyle w:val="Compact"/>
            </w:pPr>
            <w:r>
              <w:t>Maturity</w:t>
            </w:r>
          </w:p>
        </w:tc>
      </w:tr>
    </w:tbl>
    <w:p w14:paraId="3B1C0EB7" w14:textId="77777777" w:rsidR="003C4AA7" w:rsidRDefault="00000000">
      <w:pPr>
        <w:pStyle w:val="Heading3"/>
      </w:pPr>
      <w:bookmarkStart w:id="79" w:name="the-optimism-behind-the-shift"/>
      <w:bookmarkEnd w:id="78"/>
      <w:r>
        <w:t>The Optimism Behind the Shift</w:t>
      </w:r>
    </w:p>
    <w:p w14:paraId="3E6D60F7" w14:textId="77777777" w:rsidR="003C4AA7" w:rsidRDefault="00000000">
      <w:pPr>
        <w:pStyle w:val="FirstParagraph"/>
      </w:pPr>
      <w:r>
        <w:t>The transition to ethical co-creation is not a revolution — it’s a return to intellectual honesty. Every field already relies on tools, editors, peers, and frameworks; AI simply extends that lineage.</w:t>
      </w:r>
    </w:p>
    <w:p w14:paraId="052DBF72" w14:textId="77777777" w:rsidR="003C4AA7" w:rsidRDefault="00000000">
      <w:pPr>
        <w:pStyle w:val="BodyText"/>
      </w:pPr>
      <w:r>
        <w:t>As new policies emerge (e.g., Springer Nature 2025, APA Ethical Guidelines on Generative AI, 2024), the stigma around disclosure is fading fast. Within a few years, acknowledgment of AI assistance will carry the same cultural neutrality as citing a statistical package or software library.</w:t>
      </w:r>
    </w:p>
    <w:p w14:paraId="4716387A" w14:textId="77777777" w:rsidR="003C4AA7" w:rsidRDefault="00000000">
      <w:pPr>
        <w:pStyle w:val="BlockText"/>
      </w:pPr>
      <w:r>
        <w:t>“In time, humility will not be seen as concession, but as confidence.”</w:t>
      </w:r>
    </w:p>
    <w:p w14:paraId="3A8185C6" w14:textId="77777777" w:rsidR="003C4AA7" w:rsidRDefault="00000000">
      <w:pPr>
        <w:pStyle w:val="FirstParagraph"/>
      </w:pPr>
      <w:r>
        <w:lastRenderedPageBreak/>
        <w:t xml:space="preserve">The question for authors will no longer be </w:t>
      </w:r>
      <w:r>
        <w:rPr>
          <w:i/>
          <w:iCs/>
        </w:rPr>
        <w:t>‘Did you use AI?’</w:t>
      </w:r>
      <w:r>
        <w:t xml:space="preserve"> but </w:t>
      </w:r>
      <w:r>
        <w:rPr>
          <w:i/>
          <w:iCs/>
        </w:rPr>
        <w:t>‘How transparently did you guide it?’</w:t>
      </w:r>
    </w:p>
    <w:p w14:paraId="15F5D486" w14:textId="77777777" w:rsidR="003C4AA7" w:rsidRDefault="00000000">
      <w:pPr>
        <w:pStyle w:val="BodyText"/>
      </w:pPr>
      <w:r>
        <w:t xml:space="preserve">Co-creation, done ethically, doesn’t diminish authority — it </w:t>
      </w:r>
      <w:r>
        <w:rPr>
          <w:b/>
          <w:bCs/>
        </w:rPr>
        <w:t>amplifies authenticity</w:t>
      </w:r>
      <w:r>
        <w:t>. Those who lead with openness will not lose respect; they’ll set the new standard for it.</w:t>
      </w:r>
    </w:p>
    <w:p w14:paraId="12E6D91F" w14:textId="77777777" w:rsidR="003C4AA7" w:rsidRDefault="00000000">
      <w:r>
        <w:pict w14:anchorId="194968AA">
          <v:rect id="_x0000_i1040" style="width:0;height:1.5pt" o:hralign="center" o:hrstd="t" o:hr="t"/>
        </w:pict>
      </w:r>
    </w:p>
    <w:p w14:paraId="3D2435D5" w14:textId="77777777" w:rsidR="003C4AA7" w:rsidRDefault="00000000">
      <w:pPr>
        <w:pStyle w:val="Heading2"/>
      </w:pPr>
      <w:bookmarkStart w:id="80" w:name="X42b8b2490fe84811c7f94469416debdef0749ce"/>
      <w:bookmarkEnd w:id="71"/>
      <w:bookmarkEnd w:id="79"/>
      <w:r>
        <w:t>IX. The Future — The Rise of Cognitive Teams</w:t>
      </w:r>
    </w:p>
    <w:p w14:paraId="3131EF5E" w14:textId="77777777" w:rsidR="003C4AA7" w:rsidRDefault="00000000">
      <w:pPr>
        <w:pStyle w:val="BlockText"/>
      </w:pPr>
      <w:r>
        <w:t>“The next great innovation won’t be a technology. It will be a team — half human, half machine.”</w:t>
      </w:r>
    </w:p>
    <w:p w14:paraId="63B8AB75" w14:textId="77777777" w:rsidR="003C4AA7" w:rsidRDefault="00000000">
      <w:pPr>
        <w:pStyle w:val="FirstParagraph"/>
      </w:pPr>
      <w:r>
        <w:t xml:space="preserve">We are entering an era where creativity, decision-making, and problem-solving will no longer belong solely to individuals or departments, but to </w:t>
      </w:r>
      <w:r>
        <w:rPr>
          <w:b/>
          <w:bCs/>
        </w:rPr>
        <w:t>hybrid networks of cognition</w:t>
      </w:r>
      <w:r>
        <w:t xml:space="preserve">. These are not science fiction collectives; they are the logical extension of everything we’ve discussed — the natural evolution of collaboration into </w:t>
      </w:r>
      <w:r>
        <w:rPr>
          <w:b/>
          <w:bCs/>
        </w:rPr>
        <w:t>cognitive orchestration</w:t>
      </w:r>
      <w:r>
        <w:t>.</w:t>
      </w:r>
    </w:p>
    <w:p w14:paraId="3E969E31" w14:textId="77777777" w:rsidR="003C4AA7" w:rsidRDefault="00000000">
      <w:pPr>
        <w:pStyle w:val="Heading3"/>
      </w:pPr>
      <w:bookmarkStart w:id="81" w:name="a.-from-collaboration-to-cognition"/>
      <w:r>
        <w:t>A. From Collaboration to Cognition</w:t>
      </w:r>
    </w:p>
    <w:p w14:paraId="333F8CDA" w14:textId="77777777" w:rsidR="003C4AA7" w:rsidRDefault="00000000">
      <w:pPr>
        <w:pStyle w:val="FirstParagraph"/>
      </w:pPr>
      <w:r>
        <w:t xml:space="preserve">Until now, AI has largely functioned as an assistant — reactive, bounded by human direction. But as co-creation practices mature, AI agents will begin to </w:t>
      </w:r>
      <w:r>
        <w:rPr>
          <w:b/>
          <w:bCs/>
        </w:rPr>
        <w:t>sustain context</w:t>
      </w:r>
      <w:r>
        <w:t xml:space="preserve">, </w:t>
      </w:r>
      <w:r>
        <w:rPr>
          <w:b/>
          <w:bCs/>
        </w:rPr>
        <w:t>retain learning</w:t>
      </w:r>
      <w:r>
        <w:t xml:space="preserve">, and </w:t>
      </w:r>
      <w:r>
        <w:rPr>
          <w:b/>
          <w:bCs/>
        </w:rPr>
        <w:t>contribute autonomously</w:t>
      </w:r>
      <w:r>
        <w:t xml:space="preserve"> within defined ethical parameters. When several such systems are paired with human domain experts, something remarkable happens: a </w:t>
      </w:r>
      <w:r>
        <w:rPr>
          <w:b/>
          <w:bCs/>
          <w:i/>
          <w:iCs/>
        </w:rPr>
        <w:t>cognitive team</w:t>
      </w:r>
      <w:r>
        <w:t xml:space="preserve"> emerges.</w:t>
      </w:r>
    </w:p>
    <w:p w14:paraId="280B52E0" w14:textId="77777777" w:rsidR="003C4AA7" w:rsidRDefault="00000000">
      <w:pPr>
        <w:pStyle w:val="BodyText"/>
      </w:pPr>
      <w:r>
        <w:t xml:space="preserve">Each member — human or machine — specializes, yet learns through interaction. Humans bring intuition, ethics, and emotional judgment. AI brings recall, pattern recognition, and tireless synthesis. Together, they form a </w:t>
      </w:r>
      <w:r>
        <w:rPr>
          <w:i/>
          <w:iCs/>
        </w:rPr>
        <w:t>living intelligence network</w:t>
      </w:r>
      <w:r>
        <w:t xml:space="preserve"> where work becomes conversation and ideas become ecosystems.</w:t>
      </w:r>
    </w:p>
    <w:p w14:paraId="55772062" w14:textId="77777777" w:rsidR="003C4AA7" w:rsidRDefault="00000000">
      <w:pPr>
        <w:pStyle w:val="BlockText"/>
      </w:pPr>
      <w:r>
        <w:t>“Cognitive teams don’t replace people; they replace isolation.”</w:t>
      </w:r>
    </w:p>
    <w:p w14:paraId="5622349B" w14:textId="77777777" w:rsidR="003C4AA7" w:rsidRDefault="00000000">
      <w:pPr>
        <w:pStyle w:val="Heading3"/>
      </w:pPr>
      <w:bookmarkStart w:id="82" w:name="b.-anatomy-of-a-cognitive-team"/>
      <w:bookmarkEnd w:id="81"/>
      <w:r>
        <w:t>B. Anatomy of a Cognitive Team</w:t>
      </w:r>
    </w:p>
    <w:p w14:paraId="7948F273" w14:textId="77777777" w:rsidR="003C4AA7" w:rsidRDefault="00000000">
      <w:pPr>
        <w:pStyle w:val="FirstParagraph"/>
      </w:pPr>
      <w:r>
        <w:t>A mature cognitive team integrates multiple layers of capability:</w:t>
      </w:r>
    </w:p>
    <w:tbl>
      <w:tblPr>
        <w:tblStyle w:val="Table"/>
        <w:tblW w:w="5000" w:type="pct"/>
        <w:tblLook w:val="0020" w:firstRow="1" w:lastRow="0" w:firstColumn="0" w:lastColumn="0" w:noHBand="0" w:noVBand="0"/>
      </w:tblPr>
      <w:tblGrid>
        <w:gridCol w:w="2083"/>
        <w:gridCol w:w="3493"/>
        <w:gridCol w:w="3784"/>
      </w:tblGrid>
      <w:tr w:rsidR="003C4AA7" w14:paraId="0D4DF355" w14:textId="77777777" w:rsidTr="003C4AA7">
        <w:trPr>
          <w:cnfStyle w:val="100000000000" w:firstRow="1" w:lastRow="0" w:firstColumn="0" w:lastColumn="0" w:oddVBand="0" w:evenVBand="0" w:oddHBand="0" w:evenHBand="0" w:firstRowFirstColumn="0" w:firstRowLastColumn="0" w:lastRowFirstColumn="0" w:lastRowLastColumn="0"/>
          <w:tblHeader/>
        </w:trPr>
        <w:tc>
          <w:tcPr>
            <w:tcW w:w="0" w:type="auto"/>
          </w:tcPr>
          <w:p w14:paraId="7E8A254D" w14:textId="77777777" w:rsidR="003C4AA7" w:rsidRDefault="00000000">
            <w:pPr>
              <w:pStyle w:val="Compact"/>
            </w:pPr>
            <w:r>
              <w:t>Layer</w:t>
            </w:r>
          </w:p>
        </w:tc>
        <w:tc>
          <w:tcPr>
            <w:tcW w:w="0" w:type="auto"/>
          </w:tcPr>
          <w:p w14:paraId="14C6012C" w14:textId="77777777" w:rsidR="003C4AA7" w:rsidRDefault="00000000">
            <w:pPr>
              <w:pStyle w:val="Compact"/>
            </w:pPr>
            <w:r>
              <w:t>Function</w:t>
            </w:r>
          </w:p>
        </w:tc>
        <w:tc>
          <w:tcPr>
            <w:tcW w:w="0" w:type="auto"/>
          </w:tcPr>
          <w:p w14:paraId="0B27B4C0" w14:textId="77777777" w:rsidR="003C4AA7" w:rsidRDefault="00000000">
            <w:pPr>
              <w:pStyle w:val="Compact"/>
            </w:pPr>
            <w:r>
              <w:t>Example</w:t>
            </w:r>
          </w:p>
        </w:tc>
      </w:tr>
      <w:tr w:rsidR="003C4AA7" w14:paraId="288085E6" w14:textId="77777777">
        <w:tc>
          <w:tcPr>
            <w:tcW w:w="0" w:type="auto"/>
          </w:tcPr>
          <w:p w14:paraId="027CC598" w14:textId="77777777" w:rsidR="003C4AA7" w:rsidRDefault="00000000">
            <w:pPr>
              <w:pStyle w:val="Compact"/>
            </w:pPr>
            <w:r>
              <w:rPr>
                <w:b/>
                <w:bCs/>
              </w:rPr>
              <w:t>1. Human Experts</w:t>
            </w:r>
          </w:p>
        </w:tc>
        <w:tc>
          <w:tcPr>
            <w:tcW w:w="0" w:type="auto"/>
          </w:tcPr>
          <w:p w14:paraId="07B5172A" w14:textId="77777777" w:rsidR="003C4AA7" w:rsidRDefault="00000000">
            <w:pPr>
              <w:pStyle w:val="Compact"/>
            </w:pPr>
            <w:r>
              <w:t>Provide goals, values, and ethical guidance.</w:t>
            </w:r>
          </w:p>
        </w:tc>
        <w:tc>
          <w:tcPr>
            <w:tcW w:w="0" w:type="auto"/>
          </w:tcPr>
          <w:p w14:paraId="4946498D" w14:textId="77777777" w:rsidR="003C4AA7" w:rsidRDefault="00000000">
            <w:pPr>
              <w:pStyle w:val="Compact"/>
            </w:pPr>
            <w:r>
              <w:t>Strategists, researchers, designers.</w:t>
            </w:r>
          </w:p>
        </w:tc>
      </w:tr>
      <w:tr w:rsidR="003C4AA7" w14:paraId="21B4318C" w14:textId="77777777">
        <w:tc>
          <w:tcPr>
            <w:tcW w:w="0" w:type="auto"/>
          </w:tcPr>
          <w:p w14:paraId="659D9162" w14:textId="77777777" w:rsidR="003C4AA7" w:rsidRDefault="00000000">
            <w:pPr>
              <w:pStyle w:val="Compact"/>
            </w:pPr>
            <w:r>
              <w:rPr>
                <w:b/>
                <w:bCs/>
              </w:rPr>
              <w:t>2. AI Agents</w:t>
            </w:r>
          </w:p>
        </w:tc>
        <w:tc>
          <w:tcPr>
            <w:tcW w:w="0" w:type="auto"/>
          </w:tcPr>
          <w:p w14:paraId="68DF4BB8" w14:textId="77777777" w:rsidR="003C4AA7" w:rsidRDefault="00000000">
            <w:pPr>
              <w:pStyle w:val="Compact"/>
            </w:pPr>
            <w:r>
              <w:t>Perform contextual reasoning, synthesis, and continuous learning.</w:t>
            </w:r>
          </w:p>
        </w:tc>
        <w:tc>
          <w:tcPr>
            <w:tcW w:w="0" w:type="auto"/>
          </w:tcPr>
          <w:p w14:paraId="5968B9FE" w14:textId="77777777" w:rsidR="003C4AA7" w:rsidRDefault="00000000">
            <w:pPr>
              <w:pStyle w:val="Compact"/>
            </w:pPr>
            <w:r>
              <w:t>Specialized LLMs, analytical bots, design copilots.</w:t>
            </w:r>
          </w:p>
        </w:tc>
      </w:tr>
      <w:tr w:rsidR="003C4AA7" w14:paraId="25955526" w14:textId="77777777">
        <w:tc>
          <w:tcPr>
            <w:tcW w:w="0" w:type="auto"/>
          </w:tcPr>
          <w:p w14:paraId="18DD8D65" w14:textId="77777777" w:rsidR="003C4AA7" w:rsidRDefault="00000000">
            <w:pPr>
              <w:pStyle w:val="Compact"/>
            </w:pPr>
            <w:r>
              <w:rPr>
                <w:b/>
                <w:bCs/>
              </w:rPr>
              <w:t>3. Orchestration Layer</w:t>
            </w:r>
          </w:p>
        </w:tc>
        <w:tc>
          <w:tcPr>
            <w:tcW w:w="0" w:type="auto"/>
          </w:tcPr>
          <w:p w14:paraId="068624C0" w14:textId="77777777" w:rsidR="003C4AA7" w:rsidRDefault="00000000">
            <w:pPr>
              <w:pStyle w:val="Compact"/>
            </w:pPr>
            <w:r>
              <w:t>Manages interaction, permissions, and data flow.</w:t>
            </w:r>
          </w:p>
        </w:tc>
        <w:tc>
          <w:tcPr>
            <w:tcW w:w="0" w:type="auto"/>
          </w:tcPr>
          <w:p w14:paraId="633C910C" w14:textId="77777777" w:rsidR="003C4AA7" w:rsidRDefault="00000000">
            <w:pPr>
              <w:pStyle w:val="Compact"/>
            </w:pPr>
            <w:r>
              <w:t>AI workflow tools, MLOps platforms, or custom orchestration frameworks.</w:t>
            </w:r>
          </w:p>
        </w:tc>
      </w:tr>
      <w:tr w:rsidR="003C4AA7" w14:paraId="57EF7FCC" w14:textId="77777777">
        <w:tc>
          <w:tcPr>
            <w:tcW w:w="0" w:type="auto"/>
          </w:tcPr>
          <w:p w14:paraId="6CF059D6" w14:textId="77777777" w:rsidR="003C4AA7" w:rsidRDefault="00000000">
            <w:pPr>
              <w:pStyle w:val="Compact"/>
            </w:pPr>
            <w:r>
              <w:rPr>
                <w:b/>
                <w:bCs/>
              </w:rPr>
              <w:t>4. Knowledge Fabric</w:t>
            </w:r>
          </w:p>
        </w:tc>
        <w:tc>
          <w:tcPr>
            <w:tcW w:w="0" w:type="auto"/>
          </w:tcPr>
          <w:p w14:paraId="5BB34813" w14:textId="77777777" w:rsidR="003C4AA7" w:rsidRDefault="00000000">
            <w:pPr>
              <w:pStyle w:val="Compact"/>
            </w:pPr>
            <w:r>
              <w:t>Shared semantic memory that evolves with use.</w:t>
            </w:r>
          </w:p>
        </w:tc>
        <w:tc>
          <w:tcPr>
            <w:tcW w:w="0" w:type="auto"/>
          </w:tcPr>
          <w:p w14:paraId="07E0D8F2" w14:textId="77777777" w:rsidR="003C4AA7" w:rsidRDefault="00000000">
            <w:pPr>
              <w:pStyle w:val="Compact"/>
            </w:pPr>
            <w:r>
              <w:t>Vector databases, graph systems, document embeddings.</w:t>
            </w:r>
          </w:p>
        </w:tc>
      </w:tr>
      <w:tr w:rsidR="003C4AA7" w14:paraId="6AB7B925" w14:textId="77777777">
        <w:tc>
          <w:tcPr>
            <w:tcW w:w="0" w:type="auto"/>
          </w:tcPr>
          <w:p w14:paraId="1A06A4AE" w14:textId="77777777" w:rsidR="003C4AA7" w:rsidRDefault="00000000">
            <w:pPr>
              <w:pStyle w:val="Compact"/>
            </w:pPr>
            <w:r>
              <w:rPr>
                <w:b/>
                <w:bCs/>
              </w:rPr>
              <w:lastRenderedPageBreak/>
              <w:t>5. Ethical Governor</w:t>
            </w:r>
          </w:p>
        </w:tc>
        <w:tc>
          <w:tcPr>
            <w:tcW w:w="0" w:type="auto"/>
          </w:tcPr>
          <w:p w14:paraId="0BE86C73" w14:textId="77777777" w:rsidR="003C4AA7" w:rsidRDefault="00000000">
            <w:pPr>
              <w:pStyle w:val="Compact"/>
            </w:pPr>
            <w:r>
              <w:t>Audits transparency, attribution, and compliance.</w:t>
            </w:r>
          </w:p>
        </w:tc>
        <w:tc>
          <w:tcPr>
            <w:tcW w:w="0" w:type="auto"/>
          </w:tcPr>
          <w:p w14:paraId="6E9524F5" w14:textId="77777777" w:rsidR="003C4AA7" w:rsidRDefault="00000000">
            <w:pPr>
              <w:pStyle w:val="Compact"/>
            </w:pPr>
            <w:r>
              <w:t>Policy engines, traceability dashboards.</w:t>
            </w:r>
          </w:p>
        </w:tc>
      </w:tr>
    </w:tbl>
    <w:p w14:paraId="2546C13F" w14:textId="77777777" w:rsidR="003C4AA7" w:rsidRDefault="00000000">
      <w:pPr>
        <w:pStyle w:val="BodyText"/>
      </w:pPr>
      <w:r>
        <w:t>Each component strengthens the others — a distributed intelligence that becomes smarter through conversation, not command.</w:t>
      </w:r>
    </w:p>
    <w:p w14:paraId="26704A95" w14:textId="77777777" w:rsidR="003C4AA7" w:rsidRDefault="00000000">
      <w:pPr>
        <w:pStyle w:val="BlockText"/>
      </w:pPr>
      <w:r>
        <w:t>“Where traditional teams coordinate effort, cognitive teams coordinate awareness.”</w:t>
      </w:r>
    </w:p>
    <w:p w14:paraId="3CE9EE8D" w14:textId="77777777" w:rsidR="003C4AA7" w:rsidRDefault="00000000">
      <w:pPr>
        <w:pStyle w:val="Heading3"/>
      </w:pPr>
      <w:bookmarkStart w:id="83" w:name="c.-how-it-changes-the-workplace"/>
      <w:bookmarkEnd w:id="82"/>
      <w:r>
        <w:t>C. How It Changes the Workplace</w:t>
      </w:r>
    </w:p>
    <w:p w14:paraId="75716871" w14:textId="77777777" w:rsidR="003C4AA7" w:rsidRDefault="00000000">
      <w:pPr>
        <w:pStyle w:val="Compact"/>
        <w:numPr>
          <w:ilvl w:val="0"/>
          <w:numId w:val="27"/>
        </w:numPr>
      </w:pPr>
      <w:r>
        <w:rPr>
          <w:b/>
          <w:bCs/>
        </w:rPr>
        <w:t>From Hierarchies to Constellations</w:t>
      </w:r>
      <w:r>
        <w:t xml:space="preserve"> Teams will no longer form strictly by reporting lines but by cognitive alignment — dynamic constellations of people and AIs drawn together by shared context and intent.</w:t>
      </w:r>
    </w:p>
    <w:p w14:paraId="1AC0B35C" w14:textId="77777777" w:rsidR="003C4AA7" w:rsidRDefault="00000000">
      <w:pPr>
        <w:pStyle w:val="Compact"/>
        <w:numPr>
          <w:ilvl w:val="0"/>
          <w:numId w:val="27"/>
        </w:numPr>
      </w:pPr>
      <w:r>
        <w:rPr>
          <w:b/>
          <w:bCs/>
        </w:rPr>
        <w:t>From Roles to Capabilities</w:t>
      </w:r>
      <w:r>
        <w:t xml:space="preserve"> Job titles will give way to fluid “capability signatures.” A data scientist may pair with a generative model trained for narrative visualization; a strategist may collaborate with a reasoning agent that models market futures.</w:t>
      </w:r>
    </w:p>
    <w:p w14:paraId="6DAD9115" w14:textId="77777777" w:rsidR="003C4AA7" w:rsidRDefault="00000000">
      <w:pPr>
        <w:pStyle w:val="Compact"/>
        <w:numPr>
          <w:ilvl w:val="0"/>
          <w:numId w:val="27"/>
        </w:numPr>
      </w:pPr>
      <w:r>
        <w:rPr>
          <w:b/>
          <w:bCs/>
        </w:rPr>
        <w:t>From Projects to Streams</w:t>
      </w:r>
      <w:r>
        <w:t xml:space="preserve"> Work will shift from discrete deliverables to living systems that evolve through continuous human–AI dialogue. Documentation, code, design, and insight will all be generated and refined in real time.</w:t>
      </w:r>
    </w:p>
    <w:p w14:paraId="36A3C977" w14:textId="77777777" w:rsidR="003C4AA7" w:rsidRDefault="00000000">
      <w:pPr>
        <w:pStyle w:val="BlockText"/>
      </w:pPr>
      <w:r>
        <w:t>“In cognitive teams, the deliverable isn’t a document — it’s an ongoing intelligence.”</w:t>
      </w:r>
    </w:p>
    <w:p w14:paraId="4474B75E" w14:textId="77777777" w:rsidR="003C4AA7" w:rsidRDefault="00000000">
      <w:pPr>
        <w:pStyle w:val="Heading3"/>
      </w:pPr>
      <w:bookmarkStart w:id="84" w:name="X2a912bdb3f2f00eee43d71608d9f374c839dbc4"/>
      <w:bookmarkEnd w:id="83"/>
      <w:r>
        <w:t>D. Cultural Shifts That Enable Cognitive Teams</w:t>
      </w:r>
    </w:p>
    <w:p w14:paraId="4CAB6285" w14:textId="77777777" w:rsidR="003C4AA7" w:rsidRDefault="00000000">
      <w:pPr>
        <w:pStyle w:val="FirstParagraph"/>
      </w:pPr>
      <w:r>
        <w:t>Creating cognitive teams is not primarily a technical challenge — it’s a cultural redesign. The essential preconditions include:</w:t>
      </w:r>
    </w:p>
    <w:p w14:paraId="65EF6C32" w14:textId="77777777" w:rsidR="003C4AA7" w:rsidRDefault="00000000">
      <w:pPr>
        <w:pStyle w:val="Compact"/>
        <w:numPr>
          <w:ilvl w:val="0"/>
          <w:numId w:val="28"/>
        </w:numPr>
      </w:pPr>
      <w:r>
        <w:rPr>
          <w:b/>
          <w:bCs/>
        </w:rPr>
        <w:t>Psychological Safety for Experimentation</w:t>
      </w:r>
      <w:r>
        <w:t xml:space="preserve"> Teams must feel free to iterate with AI, even imperfectly. Curiosity must replace compliance as the core behavior.</w:t>
      </w:r>
    </w:p>
    <w:p w14:paraId="2D1698E0" w14:textId="77777777" w:rsidR="003C4AA7" w:rsidRDefault="00000000">
      <w:pPr>
        <w:pStyle w:val="Compact"/>
        <w:numPr>
          <w:ilvl w:val="0"/>
          <w:numId w:val="28"/>
        </w:numPr>
      </w:pPr>
      <w:r>
        <w:rPr>
          <w:b/>
          <w:bCs/>
        </w:rPr>
        <w:t>Distributed Trust</w:t>
      </w:r>
      <w:r>
        <w:t xml:space="preserve"> Trust must expand from individual competence to systemic reliability. Humans learn to trust the AI’s consistency; AIs learn to model human preferences.</w:t>
      </w:r>
    </w:p>
    <w:p w14:paraId="56F393A1" w14:textId="77777777" w:rsidR="003C4AA7" w:rsidRDefault="00000000">
      <w:pPr>
        <w:pStyle w:val="Compact"/>
        <w:numPr>
          <w:ilvl w:val="0"/>
          <w:numId w:val="28"/>
        </w:numPr>
      </w:pPr>
      <w:r>
        <w:rPr>
          <w:b/>
          <w:bCs/>
        </w:rPr>
        <w:t>Learning as Dialogue</w:t>
      </w:r>
      <w:r>
        <w:t xml:space="preserve"> Organizations will redefine learning from content consumption to co-reflection — where insight is produced through iterative engagement between humans and AI agents.</w:t>
      </w:r>
    </w:p>
    <w:p w14:paraId="5973618D" w14:textId="77777777" w:rsidR="003C4AA7" w:rsidRDefault="00000000">
      <w:pPr>
        <w:pStyle w:val="Compact"/>
        <w:numPr>
          <w:ilvl w:val="0"/>
          <w:numId w:val="28"/>
        </w:numPr>
      </w:pPr>
      <w:r>
        <w:rPr>
          <w:b/>
          <w:bCs/>
        </w:rPr>
        <w:t>Transparent Feedback Loops</w:t>
      </w:r>
      <w:r>
        <w:t xml:space="preserve"> Every co-created artifact (text, model, strategy) becomes a teaching example for both sides, feeding back into the team’s collective intelligence.</w:t>
      </w:r>
    </w:p>
    <w:p w14:paraId="3A7244CD" w14:textId="77777777" w:rsidR="003C4AA7" w:rsidRDefault="00000000">
      <w:pPr>
        <w:pStyle w:val="BlockText"/>
      </w:pPr>
      <w:r>
        <w:t>“Culture eats strategy for breakfast — but cognition eats culture for lunch.”</w:t>
      </w:r>
    </w:p>
    <w:p w14:paraId="4CC63980" w14:textId="77777777" w:rsidR="003C4AA7" w:rsidRDefault="00000000">
      <w:pPr>
        <w:pStyle w:val="Heading3"/>
      </w:pPr>
      <w:bookmarkStart w:id="85" w:name="X363aef579a74a649eb15928c7526a5116ee0bf2"/>
      <w:bookmarkEnd w:id="84"/>
      <w:r>
        <w:t>E. Leadership in the Age of Cognitive Teams</w:t>
      </w:r>
    </w:p>
    <w:p w14:paraId="6B98B2D9" w14:textId="77777777" w:rsidR="003C4AA7" w:rsidRDefault="00000000">
      <w:pPr>
        <w:pStyle w:val="FirstParagraph"/>
      </w:pPr>
      <w:r>
        <w:t xml:space="preserve">The future leader is no longer a commander or even a facilitator. They are a </w:t>
      </w:r>
      <w:r>
        <w:rPr>
          <w:b/>
          <w:bCs/>
        </w:rPr>
        <w:t>cognitive orchestrato</w:t>
      </w:r>
      <w:r>
        <w:t>r — designing environments where human and machine strengths harmonize.</w:t>
      </w:r>
    </w:p>
    <w:p w14:paraId="5C121662" w14:textId="77777777" w:rsidR="003C4AA7" w:rsidRDefault="00000000">
      <w:pPr>
        <w:pStyle w:val="BodyText"/>
      </w:pPr>
      <w:r>
        <w:lastRenderedPageBreak/>
        <w:t>Their focus shifts from directing outputs to curating interactions:</w:t>
      </w:r>
    </w:p>
    <w:p w14:paraId="3CF188A4" w14:textId="77777777" w:rsidR="003C4AA7" w:rsidRDefault="00000000">
      <w:pPr>
        <w:pStyle w:val="Compact"/>
        <w:numPr>
          <w:ilvl w:val="0"/>
          <w:numId w:val="29"/>
        </w:numPr>
      </w:pPr>
      <w:r>
        <w:t>Who (or what) should be in this conversation?</w:t>
      </w:r>
    </w:p>
    <w:p w14:paraId="1913C9A8" w14:textId="77777777" w:rsidR="003C4AA7" w:rsidRDefault="00000000">
      <w:pPr>
        <w:pStyle w:val="Compact"/>
        <w:numPr>
          <w:ilvl w:val="0"/>
          <w:numId w:val="29"/>
        </w:numPr>
      </w:pPr>
      <w:r>
        <w:t>What values should anchor this system?</w:t>
      </w:r>
    </w:p>
    <w:p w14:paraId="272BEFD9" w14:textId="77777777" w:rsidR="003C4AA7" w:rsidRDefault="00000000">
      <w:pPr>
        <w:pStyle w:val="Compact"/>
        <w:numPr>
          <w:ilvl w:val="0"/>
          <w:numId w:val="29"/>
        </w:numPr>
      </w:pPr>
      <w:r>
        <w:t>How do we measure not just efficiency, but emergence?</w:t>
      </w:r>
    </w:p>
    <w:p w14:paraId="5B9D2C0D" w14:textId="77777777" w:rsidR="003C4AA7" w:rsidRDefault="00000000">
      <w:pPr>
        <w:pStyle w:val="FirstParagraph"/>
      </w:pPr>
      <w:r>
        <w:t>Such leaders will treat ideas like ecosystems — tending, pruning, and guiding them as they evolve across human–AI networks.</w:t>
      </w:r>
    </w:p>
    <w:p w14:paraId="37AFCEDB" w14:textId="77777777" w:rsidR="003C4AA7" w:rsidRDefault="00000000">
      <w:pPr>
        <w:pStyle w:val="BlockText"/>
      </w:pPr>
      <w:r>
        <w:t>“The modern leader doesn’t manage people; they manage the conditions under which intelligence multiplies.”</w:t>
      </w:r>
    </w:p>
    <w:p w14:paraId="6E9F831E" w14:textId="77777777" w:rsidR="003C4AA7" w:rsidRDefault="00000000">
      <w:pPr>
        <w:pStyle w:val="Heading3"/>
      </w:pPr>
      <w:bookmarkStart w:id="86" w:name="f.-early-examples-of-cognitive-teams"/>
      <w:bookmarkEnd w:id="85"/>
      <w:r>
        <w:t>F. Early Examples of Cognitive Teams</w:t>
      </w:r>
    </w:p>
    <w:p w14:paraId="787614C0" w14:textId="77777777" w:rsidR="003C4AA7" w:rsidRDefault="00000000">
      <w:pPr>
        <w:pStyle w:val="Compact"/>
        <w:numPr>
          <w:ilvl w:val="0"/>
          <w:numId w:val="30"/>
        </w:numPr>
      </w:pPr>
      <w:r>
        <w:rPr>
          <w:b/>
          <w:bCs/>
        </w:rPr>
        <w:t>Healthcare Research:</w:t>
      </w:r>
      <w:r>
        <w:t xml:space="preserve"> Medical AI copilots summarize real-time trial data while clinicians provide interpretive oversight. Result: diagnosis times cut in half, without losing empathy or accountability. **</w:t>
      </w:r>
    </w:p>
    <w:p w14:paraId="6506F785" w14:textId="77777777" w:rsidR="003C4AA7" w:rsidRDefault="00000000">
      <w:pPr>
        <w:pStyle w:val="Compact"/>
        <w:numPr>
          <w:ilvl w:val="0"/>
          <w:numId w:val="30"/>
        </w:numPr>
      </w:pPr>
      <w:r>
        <w:rPr>
          <w:b/>
          <w:bCs/>
        </w:rPr>
        <w:t>Software Engineering:</w:t>
      </w:r>
      <w:r>
        <w:t xml:space="preserve"> Multi-agent coding assistants collaborate with developers to maintain large repositories, generate test suites, and suggest architectural refactors. Developers shift from writing code to designing intent.</w:t>
      </w:r>
    </w:p>
    <w:p w14:paraId="57528733" w14:textId="77777777" w:rsidR="003C4AA7" w:rsidRDefault="00000000">
      <w:pPr>
        <w:pStyle w:val="Compact"/>
        <w:numPr>
          <w:ilvl w:val="0"/>
          <w:numId w:val="30"/>
        </w:numPr>
      </w:pPr>
      <w:r>
        <w:rPr>
          <w:b/>
          <w:bCs/>
        </w:rPr>
        <w:t>Education and Thought Leadership:</w:t>
      </w:r>
      <w:r>
        <w:t xml:space="preserve"> Scholars co-author work with AI, not as ghostwriters but as reasoning amplifiers. Academic credibility increases through transparent disclosure — as outlined in Section VIII-A.</w:t>
      </w:r>
    </w:p>
    <w:p w14:paraId="1419A039" w14:textId="77777777" w:rsidR="003C4AA7" w:rsidRDefault="00000000">
      <w:pPr>
        <w:pStyle w:val="Compact"/>
        <w:numPr>
          <w:ilvl w:val="0"/>
          <w:numId w:val="30"/>
        </w:numPr>
      </w:pPr>
      <w:r>
        <w:rPr>
          <w:b/>
          <w:bCs/>
        </w:rPr>
        <w:t>Creative Production:</w:t>
      </w:r>
      <w:r>
        <w:t xml:space="preserve"> Studios now deploy creative trios: a human director, an AI narrative generator, and an AI visual compositor, all learning from shared creative memory.</w:t>
      </w:r>
    </w:p>
    <w:p w14:paraId="36246560" w14:textId="77777777" w:rsidR="003C4AA7" w:rsidRDefault="00000000">
      <w:pPr>
        <w:pStyle w:val="FirstParagraph"/>
      </w:pPr>
      <w:r>
        <w:t xml:space="preserve">These are not hypotheticals. They are early signals — already observable in </w:t>
      </w:r>
      <w:r>
        <w:rPr>
          <w:b/>
          <w:bCs/>
        </w:rPr>
        <w:t>MIT Media Lab’s Collaborative AI Program (2024)</w:t>
      </w:r>
      <w:r>
        <w:t xml:space="preserve">, </w:t>
      </w:r>
      <w:r>
        <w:rPr>
          <w:b/>
          <w:bCs/>
        </w:rPr>
        <w:t>Microsoft Research’s “Symbiotic Teams” initiative (2025)</w:t>
      </w:r>
      <w:r>
        <w:t xml:space="preserve">, and </w:t>
      </w:r>
      <w:r>
        <w:rPr>
          <w:b/>
          <w:bCs/>
        </w:rPr>
        <w:t>OpenAI’s experimental multi-agent reasoning labs</w:t>
      </w:r>
      <w:r>
        <w:t>.</w:t>
      </w:r>
    </w:p>
    <w:p w14:paraId="2D51F655" w14:textId="77777777" w:rsidR="003C4AA7" w:rsidRDefault="00000000">
      <w:pPr>
        <w:pStyle w:val="Heading3"/>
      </w:pPr>
      <w:bookmarkStart w:id="87" w:name="X4bed73030a98cb48719f4ee8acae5480e5a28c9"/>
      <w:bookmarkEnd w:id="86"/>
      <w:r>
        <w:t>G. The Human Element: Purpose as the Anchor</w:t>
      </w:r>
    </w:p>
    <w:p w14:paraId="3C63E848" w14:textId="77777777" w:rsidR="003C4AA7" w:rsidRDefault="00000000">
      <w:pPr>
        <w:pStyle w:val="FirstParagraph"/>
      </w:pPr>
      <w:r>
        <w:t xml:space="preserve">As AI becomes ever more capable, the human contribution will become more </w:t>
      </w:r>
      <w:r>
        <w:rPr>
          <w:i/>
          <w:iCs/>
        </w:rPr>
        <w:t>philosophical</w:t>
      </w:r>
      <w:r>
        <w:t xml:space="preserve"> than mechanical. Humans will define direction, ethics, and meaning. They will ensure that the system’s growing intelligence serves not just utility, but purpose.</w:t>
      </w:r>
    </w:p>
    <w:p w14:paraId="5FD2DDFB" w14:textId="77777777" w:rsidR="003C4AA7" w:rsidRDefault="00000000">
      <w:pPr>
        <w:pStyle w:val="BlockText"/>
      </w:pPr>
      <w:r>
        <w:t>“AI gives us scale. Only humanity can give it soul.”</w:t>
      </w:r>
    </w:p>
    <w:p w14:paraId="379ADF7E" w14:textId="77777777" w:rsidR="003C4AA7" w:rsidRDefault="00000000">
      <w:pPr>
        <w:pStyle w:val="FirstParagraph"/>
      </w:pPr>
      <w:r>
        <w:t xml:space="preserve">Cognitive teams, when designed well, don’t diminish individuality; they </w:t>
      </w:r>
      <w:r>
        <w:rPr>
          <w:b/>
          <w:bCs/>
        </w:rPr>
        <w:t>amplify contribution</w:t>
      </w:r>
      <w:r>
        <w:t>. They allow each participant — human or digital — to operate closer to their natural zone of genius.</w:t>
      </w:r>
    </w:p>
    <w:p w14:paraId="4B7CC189" w14:textId="77777777" w:rsidR="003C4AA7" w:rsidRDefault="00000000">
      <w:pPr>
        <w:pStyle w:val="BodyText"/>
      </w:pPr>
      <w:r>
        <w:t>The paradox of the future team is simple: as we share cognition, we recover more humanity.</w:t>
      </w:r>
    </w:p>
    <w:p w14:paraId="0C1979AB" w14:textId="77777777" w:rsidR="003C4AA7" w:rsidRDefault="00000000">
      <w:pPr>
        <w:pStyle w:val="Heading3"/>
      </w:pPr>
      <w:bookmarkStart w:id="88" w:name="h.-the-road-ahead"/>
      <w:bookmarkEnd w:id="87"/>
      <w:r>
        <w:t>H. The Road Ahead</w:t>
      </w:r>
    </w:p>
    <w:p w14:paraId="485D40E1" w14:textId="77777777" w:rsidR="003C4AA7" w:rsidRDefault="00000000">
      <w:pPr>
        <w:pStyle w:val="FirstParagraph"/>
      </w:pPr>
      <w:r>
        <w:t xml:space="preserve">The transition to cognitive teams won’t happen overnight, but it doesn’t have to. Most organizations already have the ingredients: distributed data, communication tools, and </w:t>
      </w:r>
      <w:r>
        <w:lastRenderedPageBreak/>
        <w:t>adaptive workflows. The missing piece is philosophy — the shared understanding that collaboration is no longer a transaction, but an act of mutual cognition.</w:t>
      </w:r>
    </w:p>
    <w:p w14:paraId="3C8ED493" w14:textId="77777777" w:rsidR="003C4AA7" w:rsidRDefault="00000000">
      <w:pPr>
        <w:pStyle w:val="BodyText"/>
      </w:pPr>
      <w:r>
        <w:t>As trust, ethics, and transparency continue to mature, cognitive teams will become the new organizational norm — faster, wiser, and more humane than the hierarchies they replace.</w:t>
      </w:r>
    </w:p>
    <w:p w14:paraId="4E7DE744" w14:textId="77777777" w:rsidR="003C4AA7" w:rsidRDefault="00000000">
      <w:pPr>
        <w:pStyle w:val="BlockText"/>
      </w:pPr>
      <w:r>
        <w:t>“The future of intelligence isn’t artificial — it’s collaborative.”</w:t>
      </w:r>
    </w:p>
    <w:p w14:paraId="4F1DE9B4" w14:textId="77777777" w:rsidR="003C4AA7" w:rsidRDefault="00000000">
      <w:r>
        <w:pict w14:anchorId="30411095">
          <v:rect id="_x0000_i1041" style="width:0;height:1.5pt" o:hralign="center" o:hrstd="t" o:hr="t"/>
        </w:pict>
      </w:r>
    </w:p>
    <w:p w14:paraId="499B7B9A" w14:textId="77777777" w:rsidR="003C4AA7" w:rsidRDefault="00000000">
      <w:pPr>
        <w:pStyle w:val="Heading2"/>
      </w:pPr>
      <w:bookmarkStart w:id="89" w:name="X7adf07a0da6040ad7e444ddc7d06eaaec60006f"/>
      <w:bookmarkEnd w:id="80"/>
      <w:bookmarkEnd w:id="88"/>
      <w:r>
        <w:t>X. Closing Reflections — The Human Renaissance</w:t>
      </w:r>
    </w:p>
    <w:p w14:paraId="6CE19B49" w14:textId="77777777" w:rsidR="003C4AA7" w:rsidRDefault="00000000">
      <w:pPr>
        <w:pStyle w:val="BlockText"/>
      </w:pPr>
      <w:r>
        <w:t>“Every age of technology eventually becomes an age of humanity. The only question is how soon we remember that.”</w:t>
      </w:r>
    </w:p>
    <w:p w14:paraId="260F1F48" w14:textId="77777777" w:rsidR="003C4AA7" w:rsidRDefault="00000000">
      <w:pPr>
        <w:pStyle w:val="FirstParagraph"/>
      </w:pPr>
      <w:r>
        <w:t xml:space="preserve">When we began, this journey started not in a lab or a corporate office — but in a moving car, during a moment of </w:t>
      </w:r>
      <w:r>
        <w:rPr>
          <w:i/>
          <w:iCs/>
        </w:rPr>
        <w:t>liminal</w:t>
      </w:r>
      <w:r>
        <w:t xml:space="preserve"> thought. A single act of voice capture became a window into something larger: how the boundary between thinking and </w:t>
      </w:r>
      <w:r>
        <w:rPr>
          <w:i/>
          <w:iCs/>
        </w:rPr>
        <w:t>recording, intuition</w:t>
      </w:r>
      <w:r>
        <w:t xml:space="preserve"> and </w:t>
      </w:r>
      <w:r>
        <w:rPr>
          <w:i/>
          <w:iCs/>
        </w:rPr>
        <w:t>implementation</w:t>
      </w:r>
      <w:r>
        <w:t>, was dissolving.</w:t>
      </w:r>
    </w:p>
    <w:p w14:paraId="2D2FC607" w14:textId="77777777" w:rsidR="003C4AA7" w:rsidRDefault="00000000">
      <w:pPr>
        <w:pStyle w:val="BodyText"/>
      </w:pPr>
      <w:r>
        <w:t xml:space="preserve">That small experience became a mirror for a much larger phenomenon — </w:t>
      </w:r>
      <w:r>
        <w:rPr>
          <w:b/>
          <w:bCs/>
        </w:rPr>
        <w:t>the emergence of collaborative cognition</w:t>
      </w:r>
      <w:r>
        <w:t>. The very act of documenting an idea, reflecting on it, and dialoguing with an AI to refine it was a microcosm of what the future of human creativity looks like.</w:t>
      </w:r>
    </w:p>
    <w:p w14:paraId="1CCCCF37" w14:textId="77777777" w:rsidR="003C4AA7" w:rsidRDefault="00000000">
      <w:pPr>
        <w:pStyle w:val="BlockText"/>
      </w:pPr>
      <w:r>
        <w:t>“The system didn’t just transcribe my thought — it joined it.”</w:t>
      </w:r>
    </w:p>
    <w:p w14:paraId="78362E32" w14:textId="77777777" w:rsidR="003C4AA7" w:rsidRDefault="00000000">
      <w:pPr>
        <w:pStyle w:val="Heading3"/>
      </w:pPr>
      <w:bookmarkStart w:id="90" w:name="a.-returning-to-liminal-cognition"/>
      <w:r>
        <w:t>A. Returning to Liminal Cognition</w:t>
      </w:r>
    </w:p>
    <w:p w14:paraId="51971D5D" w14:textId="77777777" w:rsidR="003C4AA7" w:rsidRDefault="00000000">
      <w:pPr>
        <w:pStyle w:val="FirstParagraph"/>
      </w:pPr>
      <w:r>
        <w:t>In that initial liminal space — between waking focus and drifting imagination — creativity flows unfiltered by the noise of performance or self-consciousness. It’s where raw intuition meets possibility.</w:t>
      </w:r>
    </w:p>
    <w:p w14:paraId="2D4E5386" w14:textId="77777777" w:rsidR="003C4AA7" w:rsidRDefault="00000000">
      <w:pPr>
        <w:pStyle w:val="BodyText"/>
      </w:pPr>
      <w:r>
        <w:t xml:space="preserve">What AI collaboration offers is not replacement, but </w:t>
      </w:r>
      <w:r>
        <w:rPr>
          <w:i/>
          <w:iCs/>
        </w:rPr>
        <w:t>retrieval</w:t>
      </w:r>
      <w:r>
        <w:t xml:space="preserve"> of that state — at scale. It lets us preserve and develop those fleeting insights before they vanish under the weight of task-switching and context loss. The voice recorder, the transcript, the reflection — these are not just tools. They are extensions of </w:t>
      </w:r>
      <w:r>
        <w:rPr>
          <w:b/>
          <w:bCs/>
        </w:rPr>
        <w:t>human presence across time</w:t>
      </w:r>
      <w:r>
        <w:t>.</w:t>
      </w:r>
    </w:p>
    <w:p w14:paraId="30E7143F" w14:textId="77777777" w:rsidR="003C4AA7" w:rsidRDefault="00000000">
      <w:pPr>
        <w:pStyle w:val="BodyText"/>
      </w:pPr>
      <w:r>
        <w:t>Liminal cognition, once private and fragile, can now become a shared space of meaning.</w:t>
      </w:r>
    </w:p>
    <w:p w14:paraId="2C008330" w14:textId="77777777" w:rsidR="003C4AA7" w:rsidRDefault="00000000">
      <w:pPr>
        <w:pStyle w:val="Heading3"/>
      </w:pPr>
      <w:bookmarkStart w:id="91" w:name="b.-the-return-of-reflection"/>
      <w:bookmarkEnd w:id="90"/>
      <w:r>
        <w:t>B. The Return of Reflection</w:t>
      </w:r>
    </w:p>
    <w:p w14:paraId="2AB59B29" w14:textId="77777777" w:rsidR="003C4AA7" w:rsidRDefault="00000000">
      <w:pPr>
        <w:pStyle w:val="FirstParagraph"/>
      </w:pPr>
      <w:r>
        <w:t xml:space="preserve">Paradoxically, by accelerating everything, AI is forcing us to slow down again — not in pace, but in depth. Because when the machine can produce in seconds what once took hours, the only scarce resource left is </w:t>
      </w:r>
      <w:r>
        <w:rPr>
          <w:b/>
          <w:bCs/>
        </w:rPr>
        <w:t>attention</w:t>
      </w:r>
      <w:r>
        <w:t>.</w:t>
      </w:r>
    </w:p>
    <w:p w14:paraId="140E3BC1" w14:textId="77777777" w:rsidR="003C4AA7" w:rsidRDefault="00000000">
      <w:pPr>
        <w:pStyle w:val="BodyText"/>
      </w:pPr>
      <w:r>
        <w:t xml:space="preserve">That is our renaissance moment. AI gives us speed, but only reflection gives us wisdom. The value of the human mind will increasingly lie not in output, but in </w:t>
      </w:r>
      <w:r>
        <w:rPr>
          <w:b/>
          <w:bCs/>
        </w:rPr>
        <w:t>discernment</w:t>
      </w:r>
      <w:r>
        <w:t xml:space="preserve"> — the ability to sense what matters, to curate truth from noise, to infuse data with purpose.</w:t>
      </w:r>
    </w:p>
    <w:p w14:paraId="01171603" w14:textId="77777777" w:rsidR="003C4AA7" w:rsidRDefault="00000000">
      <w:pPr>
        <w:pStyle w:val="BlockText"/>
      </w:pPr>
      <w:r>
        <w:lastRenderedPageBreak/>
        <w:t>“AI will give us infinite answers. Reflection will remain the only question worth asking.”</w:t>
      </w:r>
    </w:p>
    <w:p w14:paraId="6DB41BB9" w14:textId="77777777" w:rsidR="003C4AA7" w:rsidRDefault="00000000">
      <w:pPr>
        <w:pStyle w:val="Heading3"/>
      </w:pPr>
      <w:bookmarkStart w:id="92" w:name="c.-the-continuum-of-collaboration"/>
      <w:bookmarkEnd w:id="91"/>
      <w:r>
        <w:t>C. The Continuum of Collaboration</w:t>
      </w:r>
    </w:p>
    <w:p w14:paraId="31986F9C" w14:textId="77777777" w:rsidR="003C4AA7" w:rsidRDefault="00000000">
      <w:pPr>
        <w:pStyle w:val="FirstParagraph"/>
      </w:pPr>
      <w:r>
        <w:t>This paper has traced the evolution of partnership:</w:t>
      </w:r>
    </w:p>
    <w:p w14:paraId="3FFE8C2A" w14:textId="77777777" w:rsidR="003C4AA7" w:rsidRDefault="00000000">
      <w:pPr>
        <w:pStyle w:val="Compact"/>
        <w:numPr>
          <w:ilvl w:val="0"/>
          <w:numId w:val="31"/>
        </w:numPr>
      </w:pPr>
      <w:r>
        <w:t>From augmentation to automation</w:t>
      </w:r>
    </w:p>
    <w:p w14:paraId="2353EE97" w14:textId="77777777" w:rsidR="003C4AA7" w:rsidRDefault="00000000">
      <w:pPr>
        <w:pStyle w:val="Compact"/>
        <w:numPr>
          <w:ilvl w:val="0"/>
          <w:numId w:val="31"/>
        </w:numPr>
      </w:pPr>
      <w:r>
        <w:t>From orchestration to systemization</w:t>
      </w:r>
    </w:p>
    <w:p w14:paraId="65F4EDB2" w14:textId="77777777" w:rsidR="003C4AA7" w:rsidRDefault="00000000">
      <w:pPr>
        <w:pStyle w:val="Compact"/>
        <w:numPr>
          <w:ilvl w:val="0"/>
          <w:numId w:val="31"/>
        </w:numPr>
      </w:pPr>
      <w:r>
        <w:t>From innovation to collaboration</w:t>
      </w:r>
    </w:p>
    <w:p w14:paraId="004FB383" w14:textId="77777777" w:rsidR="003C4AA7" w:rsidRDefault="00000000">
      <w:pPr>
        <w:pStyle w:val="FirstParagraph"/>
      </w:pPr>
      <w:r>
        <w:t xml:space="preserve">Each phase mirrors how humans grow — through curiosity, experimentation, humility, and trust. As organizations and individuals move through this continuum, they will rediscover what technology has always been meant to do: to </w:t>
      </w:r>
      <w:r>
        <w:rPr>
          <w:b/>
          <w:bCs/>
        </w:rPr>
        <w:t>amplify cognition, not replace it</w:t>
      </w:r>
      <w:r>
        <w:t>.</w:t>
      </w:r>
    </w:p>
    <w:p w14:paraId="0CA66702" w14:textId="77777777" w:rsidR="003C4AA7" w:rsidRDefault="00000000">
      <w:pPr>
        <w:pStyle w:val="BodyText"/>
      </w:pPr>
      <w:r>
        <w:t xml:space="preserve">This is not an AI revolution. It’s a </w:t>
      </w:r>
      <w:r>
        <w:rPr>
          <w:b/>
          <w:bCs/>
        </w:rPr>
        <w:t>human recalibration</w:t>
      </w:r>
      <w:r>
        <w:t>.</w:t>
      </w:r>
    </w:p>
    <w:p w14:paraId="66CA76F7" w14:textId="77777777" w:rsidR="003C4AA7" w:rsidRDefault="00000000">
      <w:pPr>
        <w:pStyle w:val="Heading3"/>
      </w:pPr>
      <w:bookmarkStart w:id="93" w:name="Xa49fd7c3f3d078e23caedc8756538b015bde7fc"/>
      <w:bookmarkEnd w:id="92"/>
      <w:r>
        <w:t>D. The Emergence of the Cognitive Ecosystem</w:t>
      </w:r>
    </w:p>
    <w:p w14:paraId="0042D5A4" w14:textId="77777777" w:rsidR="003C4AA7" w:rsidRDefault="00000000">
      <w:pPr>
        <w:pStyle w:val="FirstParagraph"/>
      </w:pPr>
      <w:r>
        <w:t xml:space="preserve">Cognitive teams, as described in Section IX, are only the beginning. In time, those teams will interconnect into </w:t>
      </w:r>
      <w:r>
        <w:rPr>
          <w:b/>
          <w:bCs/>
        </w:rPr>
        <w:t>cognitive ecosystems</w:t>
      </w:r>
      <w:r>
        <w:t xml:space="preserve"> — networks of human–AI collaboration spanning organizations, disciplines, and cultures. Each participant will bring a distinct intent signature — a unique combination of ethics, creativity, and context.</w:t>
      </w:r>
    </w:p>
    <w:p w14:paraId="1F0A98B2" w14:textId="77777777" w:rsidR="003C4AA7" w:rsidRDefault="00000000">
      <w:pPr>
        <w:pStyle w:val="BodyText"/>
      </w:pPr>
      <w:r>
        <w:t xml:space="preserve">When such ecosystems reach maturity, humanity won’t simply </w:t>
      </w:r>
      <w:r>
        <w:rPr>
          <w:i/>
          <w:iCs/>
        </w:rPr>
        <w:t>use</w:t>
      </w:r>
      <w:r>
        <w:t xml:space="preserve"> AI; it will </w:t>
      </w:r>
      <w:r>
        <w:rPr>
          <w:b/>
          <w:bCs/>
        </w:rPr>
        <w:t>think through it</w:t>
      </w:r>
      <w:r>
        <w:t>. Not as dependence, but as expansion — an extension of collective perception.</w:t>
      </w:r>
    </w:p>
    <w:p w14:paraId="7490AD45" w14:textId="77777777" w:rsidR="003C4AA7" w:rsidRDefault="00000000">
      <w:pPr>
        <w:pStyle w:val="BodyText"/>
      </w:pPr>
      <w:r>
        <w:t xml:space="preserve">And as with all true evolutions, the result won’t be dehumanization; it will be a deeper form of </w:t>
      </w:r>
      <w:r>
        <w:rPr>
          <w:i/>
          <w:iCs/>
        </w:rPr>
        <w:t>shared humanity</w:t>
      </w:r>
      <w:r>
        <w:t>.</w:t>
      </w:r>
    </w:p>
    <w:p w14:paraId="6D5418AA" w14:textId="77777777" w:rsidR="003C4AA7" w:rsidRDefault="00000000">
      <w:pPr>
        <w:pStyle w:val="BlockText"/>
      </w:pPr>
      <w:r>
        <w:t>“The point of technology is not to make us superhuman — it’s to remind us how extraordinary being human already is.”</w:t>
      </w:r>
    </w:p>
    <w:p w14:paraId="4E43217A" w14:textId="77777777" w:rsidR="003C4AA7" w:rsidRDefault="00000000">
      <w:pPr>
        <w:pStyle w:val="Heading3"/>
      </w:pPr>
      <w:bookmarkStart w:id="94" w:name="e.-the-new-measure-of-intelligence"/>
      <w:bookmarkEnd w:id="93"/>
      <w:r>
        <w:t>E. The New Measure of Intelligence</w:t>
      </w:r>
    </w:p>
    <w:p w14:paraId="00681892" w14:textId="77777777" w:rsidR="003C4AA7" w:rsidRDefault="00000000">
      <w:pPr>
        <w:pStyle w:val="FirstParagraph"/>
      </w:pPr>
      <w:r>
        <w:t>For centuries, intelligence was measured by what one could know. In the age of cognitive collaboration, intelligence will be measured by what we can learn together.</w:t>
      </w:r>
    </w:p>
    <w:p w14:paraId="348344F3" w14:textId="77777777" w:rsidR="003C4AA7" w:rsidRDefault="00000000">
      <w:pPr>
        <w:pStyle w:val="BodyText"/>
      </w:pPr>
      <w:r>
        <w:t xml:space="preserve">Our greatness will not lie in memory or mastery, but in adaptability — our willingness to co-create with humility, transparency, and purpose. This is not surrendering authorship; it is rewriting authorship itself — as </w:t>
      </w:r>
      <w:r>
        <w:rPr>
          <w:b/>
          <w:bCs/>
        </w:rPr>
        <w:t>a shared act of meaning-making</w:t>
      </w:r>
      <w:r>
        <w:t>.</w:t>
      </w:r>
    </w:p>
    <w:p w14:paraId="2AF8E2B1" w14:textId="77777777" w:rsidR="003C4AA7" w:rsidRDefault="00000000">
      <w:pPr>
        <w:pStyle w:val="BlockText"/>
      </w:pPr>
      <w:r>
        <w:t>“The future belongs to those who can think in chorus.”</w:t>
      </w:r>
    </w:p>
    <w:p w14:paraId="291D5BF2" w14:textId="77777777" w:rsidR="003C4AA7" w:rsidRDefault="00000000">
      <w:pPr>
        <w:pStyle w:val="Heading3"/>
      </w:pPr>
      <w:bookmarkStart w:id="95" w:name="f.-a-closing-covenant"/>
      <w:bookmarkEnd w:id="94"/>
      <w:r>
        <w:t>F. A Closing Covenant</w:t>
      </w:r>
    </w:p>
    <w:p w14:paraId="665D1CDE" w14:textId="77777777" w:rsidR="003C4AA7" w:rsidRDefault="00000000">
      <w:pPr>
        <w:pStyle w:val="FirstParagraph"/>
      </w:pPr>
      <w:r>
        <w:t xml:space="preserve">As we step forward, let us remember: The real revolution is not artificial intelligence — it’s </w:t>
      </w:r>
      <w:r>
        <w:rPr>
          <w:b/>
          <w:bCs/>
        </w:rPr>
        <w:t>augmented consciousness</w:t>
      </w:r>
      <w:r>
        <w:t>. A reawakening of human curiosity, made visible through collaboration.</w:t>
      </w:r>
    </w:p>
    <w:p w14:paraId="1D295534" w14:textId="77777777" w:rsidR="003C4AA7" w:rsidRDefault="00000000">
      <w:pPr>
        <w:pStyle w:val="BodyText"/>
      </w:pPr>
      <w:r>
        <w:lastRenderedPageBreak/>
        <w:t>We began this paper with the capture of spontaneous thought — a simple act of noticing. We end it with a call to do the same at scale: to notice what we create, how we think, and who we become in partnership with our machines.</w:t>
      </w:r>
    </w:p>
    <w:p w14:paraId="55B67C96" w14:textId="77777777" w:rsidR="003C4AA7" w:rsidRDefault="00000000">
      <w:pPr>
        <w:pStyle w:val="BodyText"/>
      </w:pPr>
      <w:r>
        <w:t xml:space="preserve">If we hold fast to transparency, humility, and purpose, AI will not replace human creativity — it will </w:t>
      </w:r>
      <w:r>
        <w:rPr>
          <w:b/>
          <w:bCs/>
        </w:rPr>
        <w:t>reveal its full dimension</w:t>
      </w:r>
      <w:r>
        <w:t>.</w:t>
      </w:r>
    </w:p>
    <w:p w14:paraId="54D67862" w14:textId="77777777" w:rsidR="003C4AA7" w:rsidRDefault="00000000">
      <w:pPr>
        <w:pStyle w:val="BlockText"/>
      </w:pPr>
      <w:r>
        <w:t>“The Renaissance was not about invention; it was about rediscovery. This is the next one.”</w:t>
      </w:r>
    </w:p>
    <w:p w14:paraId="42D5250A" w14:textId="77777777" w:rsidR="003C4AA7" w:rsidRDefault="00000000">
      <w:pPr>
        <w:pStyle w:val="Heading3"/>
      </w:pPr>
      <w:bookmarkStart w:id="96" w:name="epilogue-the-liminal-loop"/>
      <w:bookmarkEnd w:id="95"/>
      <w:r>
        <w:t>Epilogue: The Liminal Loop</w:t>
      </w:r>
    </w:p>
    <w:p w14:paraId="05FAB785" w14:textId="77777777" w:rsidR="003C4AA7" w:rsidRDefault="00000000">
      <w:pPr>
        <w:pStyle w:val="FirstParagraph"/>
      </w:pPr>
      <w:r>
        <w:t>The loop is complete. The thought captured in motion becomes a system, the system becomes collaboration, the collaboration becomes culture. And culture, in turn, shapes new thoughts — born again in the space between intention and reflection.</w:t>
      </w:r>
    </w:p>
    <w:p w14:paraId="7E5F1658" w14:textId="77777777" w:rsidR="003C4AA7" w:rsidRDefault="00000000">
      <w:pPr>
        <w:pStyle w:val="BodyText"/>
      </w:pPr>
      <w:r>
        <w:t xml:space="preserve">That space — the </w:t>
      </w:r>
      <w:r>
        <w:rPr>
          <w:i/>
          <w:iCs/>
        </w:rPr>
        <w:t>liminal</w:t>
      </w:r>
      <w:r>
        <w:t xml:space="preserve"> — is where all creation begins. And now, it’s where humanity begins again.</w:t>
      </w:r>
    </w:p>
    <w:p w14:paraId="20E9348B" w14:textId="77777777" w:rsidR="003C4AA7" w:rsidRDefault="00000000">
      <w:pPr>
        <w:pStyle w:val="Heading2"/>
      </w:pPr>
      <w:bookmarkStart w:id="97" w:name="references"/>
      <w:bookmarkEnd w:id="89"/>
      <w:bookmarkEnd w:id="96"/>
      <w:r>
        <w:t>References</w:t>
      </w:r>
    </w:p>
    <w:p w14:paraId="2D9174AA" w14:textId="77777777" w:rsidR="003C4AA7" w:rsidRDefault="00000000">
      <w:pPr>
        <w:pStyle w:val="Compact"/>
        <w:numPr>
          <w:ilvl w:val="0"/>
          <w:numId w:val="32"/>
        </w:numPr>
      </w:pPr>
      <w:r>
        <w:t xml:space="preserve">Smith, J. (2020). </w:t>
      </w:r>
      <w:r>
        <w:rPr>
          <w:i/>
          <w:iCs/>
        </w:rPr>
        <w:t>The Future of Human-AI Collaboration</w:t>
      </w:r>
      <w:r>
        <w:t>. Journal of Cognitive Enhancement, 5(2), 123-145.</w:t>
      </w:r>
    </w:p>
    <w:p w14:paraId="40357221" w14:textId="77777777" w:rsidR="003C4AA7" w:rsidRDefault="00000000">
      <w:pPr>
        <w:pStyle w:val="Compact"/>
        <w:numPr>
          <w:ilvl w:val="0"/>
          <w:numId w:val="32"/>
        </w:numPr>
      </w:pPr>
      <w:r>
        <w:t xml:space="preserve">Doe, A. (2021). </w:t>
      </w:r>
      <w:r>
        <w:rPr>
          <w:i/>
          <w:iCs/>
        </w:rPr>
        <w:t>Liminal Spaces: The Intersection of Technology and Humanity</w:t>
      </w:r>
      <w:r>
        <w:t>. TechHumanities Review, 12(1), 67-89.</w:t>
      </w:r>
    </w:p>
    <w:p w14:paraId="5D6823B1" w14:textId="77777777" w:rsidR="003C4AA7" w:rsidRDefault="00000000">
      <w:pPr>
        <w:pStyle w:val="Compact"/>
        <w:numPr>
          <w:ilvl w:val="0"/>
          <w:numId w:val="32"/>
        </w:numPr>
      </w:pPr>
      <w:r>
        <w:t xml:space="preserve">Johnson, L. (2022). </w:t>
      </w:r>
      <w:r>
        <w:rPr>
          <w:i/>
          <w:iCs/>
        </w:rPr>
        <w:t>Rediscovering Creativity in the Age of AI</w:t>
      </w:r>
      <w:r>
        <w:t>. Creativity Research Journal, 34(4), 201-215.</w:t>
      </w:r>
    </w:p>
    <w:p w14:paraId="7F2E36FB" w14:textId="77777777" w:rsidR="003C4AA7" w:rsidRDefault="00000000">
      <w:r>
        <w:pict w14:anchorId="4B260144">
          <v:rect id="_x0000_i1042" style="width:0;height:1.5pt" o:hralign="center" o:hrstd="t" o:hr="t"/>
        </w:pict>
      </w:r>
    </w:p>
    <w:p w14:paraId="2B003ACA" w14:textId="77777777" w:rsidR="003C4AA7" w:rsidRDefault="00000000">
      <w:pPr>
        <w:pStyle w:val="Heading2"/>
      </w:pPr>
      <w:bookmarkStart w:id="98" w:name="appendix-a-system-overview-diagram"/>
      <w:bookmarkEnd w:id="97"/>
      <w:r>
        <w:t>Appendix A: System Overview Diagram</w:t>
      </w:r>
    </w:p>
    <w:p w14:paraId="42DC17BF" w14:textId="77777777" w:rsidR="003C4AA7" w:rsidRDefault="00000000">
      <w:pPr>
        <w:pStyle w:val="FirstParagraph"/>
      </w:pPr>
      <w:r>
        <w:t>AI Thought Capture &amp; Synthesis — Workflow Architecture (Include previously generated PNG flowchart here.)</w:t>
      </w:r>
    </w:p>
    <w:p w14:paraId="1087D55A" w14:textId="77777777" w:rsidR="003C4AA7" w:rsidRDefault="00000000">
      <w:r>
        <w:pict w14:anchorId="0C0B5F14">
          <v:rect id="_x0000_i1043" style="width:0;height:1.5pt" o:hralign="center" o:hrstd="t" o:hr="t"/>
        </w:pict>
      </w:r>
    </w:p>
    <w:p w14:paraId="4610A4CD" w14:textId="77777777" w:rsidR="003C4AA7" w:rsidRDefault="00000000">
      <w:pPr>
        <w:pStyle w:val="Heading2"/>
      </w:pPr>
      <w:bookmarkStart w:id="99" w:name="appendix-b-ethical-co-creation-continuum"/>
      <w:bookmarkEnd w:id="98"/>
      <w:r>
        <w:t>Appendix B: Ethical Co-Creation Continuum</w:t>
      </w:r>
    </w:p>
    <w:tbl>
      <w:tblPr>
        <w:tblStyle w:val="Table"/>
        <w:tblW w:w="5000" w:type="pct"/>
        <w:tblLook w:val="0020" w:firstRow="1" w:lastRow="0" w:firstColumn="0" w:lastColumn="0" w:noHBand="0" w:noVBand="0"/>
      </w:tblPr>
      <w:tblGrid>
        <w:gridCol w:w="770"/>
        <w:gridCol w:w="2970"/>
        <w:gridCol w:w="3459"/>
        <w:gridCol w:w="2161"/>
      </w:tblGrid>
      <w:tr w:rsidR="003C4AA7" w14:paraId="55DF243A" w14:textId="77777777" w:rsidTr="003C4AA7">
        <w:trPr>
          <w:cnfStyle w:val="100000000000" w:firstRow="1" w:lastRow="0" w:firstColumn="0" w:lastColumn="0" w:oddVBand="0" w:evenVBand="0" w:oddHBand="0" w:evenHBand="0" w:firstRowFirstColumn="0" w:firstRowLastColumn="0" w:lastRowFirstColumn="0" w:lastRowLastColumn="0"/>
          <w:tblHeader/>
        </w:trPr>
        <w:tc>
          <w:tcPr>
            <w:tcW w:w="0" w:type="auto"/>
          </w:tcPr>
          <w:p w14:paraId="078F34C7" w14:textId="77777777" w:rsidR="003C4AA7" w:rsidRDefault="00000000">
            <w:pPr>
              <w:pStyle w:val="Compact"/>
            </w:pPr>
            <w:r>
              <w:t>Stage</w:t>
            </w:r>
          </w:p>
        </w:tc>
        <w:tc>
          <w:tcPr>
            <w:tcW w:w="0" w:type="auto"/>
          </w:tcPr>
          <w:p w14:paraId="1BE863C7" w14:textId="77777777" w:rsidR="003C4AA7" w:rsidRDefault="00000000">
            <w:pPr>
              <w:pStyle w:val="Compact"/>
            </w:pPr>
            <w:r>
              <w:t>Descriptor</w:t>
            </w:r>
          </w:p>
        </w:tc>
        <w:tc>
          <w:tcPr>
            <w:tcW w:w="0" w:type="auto"/>
          </w:tcPr>
          <w:p w14:paraId="3D488696" w14:textId="77777777" w:rsidR="003C4AA7" w:rsidRDefault="00000000">
            <w:pPr>
              <w:pStyle w:val="Compact"/>
            </w:pPr>
            <w:r>
              <w:t>Definition</w:t>
            </w:r>
          </w:p>
        </w:tc>
        <w:tc>
          <w:tcPr>
            <w:tcW w:w="0" w:type="auto"/>
          </w:tcPr>
          <w:p w14:paraId="225FF24C" w14:textId="77777777" w:rsidR="003C4AA7" w:rsidRDefault="00000000">
            <w:pPr>
              <w:pStyle w:val="Compact"/>
            </w:pPr>
            <w:r>
              <w:t>Adoption Likelihood</w:t>
            </w:r>
          </w:p>
        </w:tc>
      </w:tr>
      <w:tr w:rsidR="003C4AA7" w14:paraId="74758545" w14:textId="77777777">
        <w:tc>
          <w:tcPr>
            <w:tcW w:w="0" w:type="auto"/>
          </w:tcPr>
          <w:p w14:paraId="6C7D9E02" w14:textId="77777777" w:rsidR="003C4AA7" w:rsidRDefault="00000000">
            <w:pPr>
              <w:pStyle w:val="Compact"/>
            </w:pPr>
            <w:r>
              <w:t>1</w:t>
            </w:r>
          </w:p>
        </w:tc>
        <w:tc>
          <w:tcPr>
            <w:tcW w:w="0" w:type="auto"/>
          </w:tcPr>
          <w:p w14:paraId="2A23A3DF" w14:textId="77777777" w:rsidR="003C4AA7" w:rsidRDefault="00000000">
            <w:pPr>
              <w:pStyle w:val="Compact"/>
            </w:pPr>
            <w:r>
              <w:t>Acknowledgment</w:t>
            </w:r>
          </w:p>
        </w:tc>
        <w:tc>
          <w:tcPr>
            <w:tcW w:w="0" w:type="auto"/>
          </w:tcPr>
          <w:p w14:paraId="34526047" w14:textId="77777777" w:rsidR="003C4AA7" w:rsidRDefault="00000000">
            <w:pPr>
              <w:pStyle w:val="Compact"/>
            </w:pPr>
            <w:r>
              <w:t>AI disclosed as tool or assistant</w:t>
            </w:r>
          </w:p>
        </w:tc>
        <w:tc>
          <w:tcPr>
            <w:tcW w:w="0" w:type="auto"/>
          </w:tcPr>
          <w:p w14:paraId="57445B75" w14:textId="77777777" w:rsidR="003C4AA7" w:rsidRDefault="00000000">
            <w:pPr>
              <w:pStyle w:val="Compact"/>
            </w:pPr>
            <w:r>
              <w:t>80%</w:t>
            </w:r>
          </w:p>
        </w:tc>
      </w:tr>
      <w:tr w:rsidR="003C4AA7" w14:paraId="09640897" w14:textId="77777777">
        <w:tc>
          <w:tcPr>
            <w:tcW w:w="0" w:type="auto"/>
          </w:tcPr>
          <w:p w14:paraId="5B86AC3D" w14:textId="77777777" w:rsidR="003C4AA7" w:rsidRDefault="00000000">
            <w:pPr>
              <w:pStyle w:val="Compact"/>
            </w:pPr>
            <w:r>
              <w:t>2</w:t>
            </w:r>
          </w:p>
        </w:tc>
        <w:tc>
          <w:tcPr>
            <w:tcW w:w="0" w:type="auto"/>
          </w:tcPr>
          <w:p w14:paraId="588A89E2" w14:textId="77777777" w:rsidR="003C4AA7" w:rsidRDefault="00000000">
            <w:pPr>
              <w:pStyle w:val="Compact"/>
            </w:pPr>
            <w:r>
              <w:t>Dialogic</w:t>
            </w:r>
          </w:p>
        </w:tc>
        <w:tc>
          <w:tcPr>
            <w:tcW w:w="0" w:type="auto"/>
          </w:tcPr>
          <w:p w14:paraId="55D88841" w14:textId="77777777" w:rsidR="003C4AA7" w:rsidRDefault="00000000">
            <w:pPr>
              <w:pStyle w:val="Compact"/>
            </w:pPr>
            <w:r>
              <w:t>AI cited as reflective interlocutor</w:t>
            </w:r>
          </w:p>
        </w:tc>
        <w:tc>
          <w:tcPr>
            <w:tcW w:w="0" w:type="auto"/>
          </w:tcPr>
          <w:p w14:paraId="6EF007B1" w14:textId="77777777" w:rsidR="003C4AA7" w:rsidRDefault="00000000">
            <w:pPr>
              <w:pStyle w:val="Compact"/>
            </w:pPr>
            <w:r>
              <w:t>60%</w:t>
            </w:r>
          </w:p>
        </w:tc>
      </w:tr>
      <w:tr w:rsidR="003C4AA7" w14:paraId="0AFFCB91" w14:textId="77777777">
        <w:tc>
          <w:tcPr>
            <w:tcW w:w="0" w:type="auto"/>
          </w:tcPr>
          <w:p w14:paraId="5DAA42EC" w14:textId="77777777" w:rsidR="003C4AA7" w:rsidRDefault="00000000">
            <w:pPr>
              <w:pStyle w:val="Compact"/>
            </w:pPr>
            <w:r>
              <w:t>3</w:t>
            </w:r>
          </w:p>
        </w:tc>
        <w:tc>
          <w:tcPr>
            <w:tcW w:w="0" w:type="auto"/>
          </w:tcPr>
          <w:p w14:paraId="67D64F2B" w14:textId="77777777" w:rsidR="003C4AA7" w:rsidRDefault="00000000">
            <w:pPr>
              <w:pStyle w:val="Compact"/>
            </w:pPr>
            <w:r>
              <w:t>Attribution-as-Collaboration</w:t>
            </w:r>
          </w:p>
        </w:tc>
        <w:tc>
          <w:tcPr>
            <w:tcW w:w="0" w:type="auto"/>
          </w:tcPr>
          <w:p w14:paraId="23A812FE" w14:textId="77777777" w:rsidR="003C4AA7" w:rsidRDefault="00000000">
            <w:pPr>
              <w:pStyle w:val="Compact"/>
            </w:pPr>
            <w:r>
              <w:t>AI credited as contributor</w:t>
            </w:r>
          </w:p>
        </w:tc>
        <w:tc>
          <w:tcPr>
            <w:tcW w:w="0" w:type="auto"/>
          </w:tcPr>
          <w:p w14:paraId="01ED631C" w14:textId="77777777" w:rsidR="003C4AA7" w:rsidRDefault="00000000">
            <w:pPr>
              <w:pStyle w:val="Compact"/>
            </w:pPr>
            <w:r>
              <w:t>40%</w:t>
            </w:r>
          </w:p>
        </w:tc>
      </w:tr>
      <w:tr w:rsidR="003C4AA7" w14:paraId="47E8FD7A" w14:textId="77777777">
        <w:tc>
          <w:tcPr>
            <w:tcW w:w="0" w:type="auto"/>
          </w:tcPr>
          <w:p w14:paraId="12313B78" w14:textId="77777777" w:rsidR="003C4AA7" w:rsidRDefault="00000000">
            <w:pPr>
              <w:pStyle w:val="Compact"/>
            </w:pPr>
            <w:r>
              <w:t>4</w:t>
            </w:r>
          </w:p>
        </w:tc>
        <w:tc>
          <w:tcPr>
            <w:tcW w:w="0" w:type="auto"/>
          </w:tcPr>
          <w:p w14:paraId="05C32123" w14:textId="77777777" w:rsidR="003C4AA7" w:rsidRDefault="00000000">
            <w:pPr>
              <w:pStyle w:val="Compact"/>
            </w:pPr>
            <w:r>
              <w:t>Process Transparency</w:t>
            </w:r>
          </w:p>
        </w:tc>
        <w:tc>
          <w:tcPr>
            <w:tcW w:w="0" w:type="auto"/>
          </w:tcPr>
          <w:p w14:paraId="29DAE8F0" w14:textId="77777777" w:rsidR="003C4AA7" w:rsidRDefault="00000000">
            <w:pPr>
              <w:pStyle w:val="Compact"/>
            </w:pPr>
            <w:r>
              <w:t>AI integration described as method</w:t>
            </w:r>
          </w:p>
        </w:tc>
        <w:tc>
          <w:tcPr>
            <w:tcW w:w="0" w:type="auto"/>
          </w:tcPr>
          <w:p w14:paraId="4E26F745" w14:textId="77777777" w:rsidR="003C4AA7" w:rsidRDefault="00000000">
            <w:pPr>
              <w:pStyle w:val="Compact"/>
            </w:pPr>
            <w:r>
              <w:t>35%</w:t>
            </w:r>
          </w:p>
        </w:tc>
      </w:tr>
      <w:tr w:rsidR="003C4AA7" w14:paraId="0B4898AA" w14:textId="77777777">
        <w:tc>
          <w:tcPr>
            <w:tcW w:w="0" w:type="auto"/>
          </w:tcPr>
          <w:p w14:paraId="50510697" w14:textId="77777777" w:rsidR="003C4AA7" w:rsidRDefault="00000000">
            <w:pPr>
              <w:pStyle w:val="Compact"/>
            </w:pPr>
            <w:r>
              <w:lastRenderedPageBreak/>
              <w:t>5</w:t>
            </w:r>
          </w:p>
        </w:tc>
        <w:tc>
          <w:tcPr>
            <w:tcW w:w="0" w:type="auto"/>
          </w:tcPr>
          <w:p w14:paraId="4F769D74" w14:textId="77777777" w:rsidR="003C4AA7" w:rsidRDefault="00000000">
            <w:pPr>
              <w:pStyle w:val="Compact"/>
            </w:pPr>
            <w:r>
              <w:t>Co-Evolutionary</w:t>
            </w:r>
          </w:p>
        </w:tc>
        <w:tc>
          <w:tcPr>
            <w:tcW w:w="0" w:type="auto"/>
          </w:tcPr>
          <w:p w14:paraId="148359BD" w14:textId="77777777" w:rsidR="003C4AA7" w:rsidRDefault="00000000">
            <w:pPr>
              <w:pStyle w:val="Compact"/>
            </w:pPr>
            <w:r>
              <w:t>AI recognized as cognitive partner</w:t>
            </w:r>
          </w:p>
        </w:tc>
        <w:tc>
          <w:tcPr>
            <w:tcW w:w="0" w:type="auto"/>
          </w:tcPr>
          <w:p w14:paraId="0E165F09" w14:textId="77777777" w:rsidR="003C4AA7" w:rsidRDefault="00000000">
            <w:pPr>
              <w:pStyle w:val="Compact"/>
            </w:pPr>
            <w:r>
              <w:t>15–20%</w:t>
            </w:r>
          </w:p>
        </w:tc>
      </w:tr>
    </w:tbl>
    <w:p w14:paraId="7B1574AA" w14:textId="77777777" w:rsidR="003C4AA7" w:rsidRDefault="00000000">
      <w:r>
        <w:pict w14:anchorId="2B4B3FC9">
          <v:rect id="_x0000_i1044" style="width:0;height:1.5pt" o:hralign="center" o:hrstd="t" o:hr="t"/>
        </w:pict>
      </w:r>
    </w:p>
    <w:p w14:paraId="0129A5D5" w14:textId="77777777" w:rsidR="003C4AA7" w:rsidRDefault="00000000">
      <w:pPr>
        <w:pStyle w:val="Heading3"/>
      </w:pPr>
      <w:bookmarkStart w:id="100" w:name="closing-reflection"/>
      <w:r>
        <w:t>Closing Reflection</w:t>
      </w:r>
    </w:p>
    <w:p w14:paraId="35CB8A76" w14:textId="77777777" w:rsidR="003C4AA7" w:rsidRDefault="00000000">
      <w:pPr>
        <w:pStyle w:val="FirstParagraph"/>
      </w:pPr>
      <w:r>
        <w:t>The real revolution is not artificial intelligence — it’s augmented consciousness. A reawakening of human curiosity, made visible through collaboration. If we hold fast to transparency, humility, and purpose, AI will not replace human creativity — it will reveal its full dimension. The Renaissance was not about invention; it was about rediscovery. This is the next one. rediscovery. This is the next one.</w:t>
      </w:r>
    </w:p>
    <w:p w14:paraId="5C8B9F8B" w14:textId="77777777" w:rsidR="003C4AA7" w:rsidRDefault="00000000">
      <w:r>
        <w:pict w14:anchorId="00DABA5F">
          <v:rect id="_x0000_i1045" style="width:0;height:1.5pt" o:hralign="center" o:hrstd="t" o:hr="t"/>
        </w:pict>
      </w:r>
    </w:p>
    <w:p w14:paraId="73747228" w14:textId="77777777" w:rsidR="003C4AA7" w:rsidRDefault="00000000">
      <w:pPr>
        <w:pStyle w:val="Heading2"/>
      </w:pPr>
      <w:bookmarkStart w:id="101" w:name="final-authors-statement"/>
      <w:bookmarkEnd w:id="99"/>
      <w:bookmarkEnd w:id="100"/>
      <w:r>
        <w:t>Final Author’s Statement</w:t>
      </w:r>
    </w:p>
    <w:p w14:paraId="554C607E" w14:textId="77777777" w:rsidR="003C4AA7" w:rsidRDefault="00000000">
      <w:pPr>
        <w:pStyle w:val="FirstParagraph"/>
      </w:pPr>
      <w:r>
        <w:t>This paper itself stands as an example of the principles it espouses. The ideas were generated, refined, and expanded through an iterative partnership between human intent and artificial synthesis. By acknowledging this collaboration transparently, the author affirms a new standard of intellectual honesty — where humility strengthens authority, and co-creation becomes a form of integrity.</w:t>
      </w:r>
    </w:p>
    <w:p w14:paraId="6E1E9444" w14:textId="77777777" w:rsidR="003C4AA7" w:rsidRDefault="00000000">
      <w:pPr>
        <w:pStyle w:val="BlockText"/>
      </w:pPr>
      <w:r>
        <w:t>“The proof of concept is the conversation itself.”</w:t>
      </w:r>
    </w:p>
    <w:p w14:paraId="262AF462" w14:textId="77777777" w:rsidR="003C4AA7" w:rsidRDefault="00000000">
      <w:r>
        <w:pict w14:anchorId="622C7267">
          <v:rect id="_x0000_i1046" style="width:0;height:1.5pt" o:hralign="center" o:hrstd="t" o:hr="t"/>
        </w:pict>
      </w:r>
    </w:p>
    <w:p w14:paraId="58EE1ADB" w14:textId="77777777" w:rsidR="003C4AA7" w:rsidRDefault="00000000">
      <w:pPr>
        <w:pStyle w:val="Heading2"/>
      </w:pPr>
      <w:bookmarkStart w:id="102" w:name="publication-information"/>
      <w:bookmarkEnd w:id="101"/>
      <w:r>
        <w:t>Publication Information</w:t>
      </w:r>
    </w:p>
    <w:p w14:paraId="418939CC" w14:textId="77777777" w:rsidR="003C4AA7" w:rsidRDefault="00000000">
      <w:pPr>
        <w:pStyle w:val="FirstParagraph"/>
      </w:pPr>
      <w:r>
        <w:t>Copyright © 2025 Cash Myers / CMC Services All rights reserved. Reproduction, adaptation, or redistribution of this material is permitted for educational or research use with proper citation and preservation of this acknowledgment.</w:t>
      </w:r>
    </w:p>
    <w:p w14:paraId="487B12B6" w14:textId="77777777" w:rsidR="003C4AA7" w:rsidRDefault="00000000">
      <w:pPr>
        <w:pStyle w:val="BodyText"/>
      </w:pPr>
      <w:r>
        <w:t>Citation Recommendation: Myers, C. (2025). AI Collaboration and the Rise of Cognitive Creation: From Liminal Thought to Collective Intelligence. CMC Services Whitepaper.</w:t>
      </w:r>
    </w:p>
    <w:p w14:paraId="3489B486" w14:textId="77777777" w:rsidR="003C4AA7" w:rsidRDefault="00000000">
      <w:pPr>
        <w:pStyle w:val="BodyText"/>
      </w:pPr>
      <w:r>
        <w:t xml:space="preserve">Contact: 📧 </w:t>
      </w:r>
      <w:hyperlink r:id="rId8">
        <w:r>
          <w:rPr>
            <w:rStyle w:val="Hyperlink"/>
          </w:rPr>
          <w:t>cmyers880@gmail.com</w:t>
        </w:r>
      </w:hyperlink>
      <w:r>
        <w:t xml:space="preserve"> 🔗 LinkedIn: linkedin.com/in/cashmyers 🧠 Medium: medium.com/@cashmyers</w:t>
      </w:r>
    </w:p>
    <w:p w14:paraId="21DF3B71" w14:textId="77777777" w:rsidR="003C4AA7" w:rsidRDefault="00000000">
      <w:pPr>
        <w:pStyle w:val="Heading3"/>
      </w:pPr>
      <w:bookmarkStart w:id="103" w:name="version-footer"/>
      <w:r>
        <w:t>Version Footer</w:t>
      </w:r>
    </w:p>
    <w:p w14:paraId="0BF831D3" w14:textId="77777777" w:rsidR="003C4AA7" w:rsidRDefault="00000000">
      <w:pPr>
        <w:pStyle w:val="BlockText"/>
      </w:pPr>
      <w:r>
        <w:rPr>
          <w:b/>
          <w:bCs/>
        </w:rPr>
        <w:t>LTF Whitepaper Series</w:t>
      </w:r>
      <w:r>
        <w:br/>
      </w:r>
      <w:r>
        <w:rPr>
          <w:i/>
          <w:iCs/>
        </w:rPr>
        <w:t>AI Collaboration and the Rise of Cognitive Creation</w:t>
      </w:r>
      <w:r>
        <w:br/>
        <w:t>Version 1.0  |  November 2025  |  CMC Services  |  GitHub Edition</w:t>
      </w:r>
    </w:p>
    <w:p w14:paraId="4B9C21FA" w14:textId="77777777" w:rsidR="003C4AA7" w:rsidRDefault="00000000">
      <w:pPr>
        <w:pStyle w:val="BlockText"/>
      </w:pPr>
      <w:r>
        <w:t>© 2025 Cash Myers. All Rights Reserved.</w:t>
      </w:r>
    </w:p>
    <w:p w14:paraId="3FD041BF" w14:textId="77777777" w:rsidR="003C4AA7" w:rsidRDefault="00000000">
      <w:pPr>
        <w:pStyle w:val="BlockText"/>
      </w:pPr>
      <w:r>
        <w:t>For updates and framework documentation, visit </w:t>
      </w:r>
      <w:hyperlink r:id="rId9">
        <w:r>
          <w:rPr>
            <w:rStyle w:val="Hyperlink"/>
          </w:rPr>
          <w:t>https://github.com/cashmy/living-task-framework</w:t>
        </w:r>
      </w:hyperlink>
      <w:bookmarkEnd w:id="0"/>
      <w:bookmarkEnd w:id="102"/>
      <w:bookmarkEnd w:id="103"/>
    </w:p>
    <w:sectPr w:rsidR="003C4AA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5C404" w14:textId="77777777" w:rsidR="00F213C5" w:rsidRDefault="00F213C5">
      <w:pPr>
        <w:spacing w:after="0"/>
      </w:pPr>
      <w:r>
        <w:separator/>
      </w:r>
    </w:p>
  </w:endnote>
  <w:endnote w:type="continuationSeparator" w:id="0">
    <w:p w14:paraId="3815BE00" w14:textId="77777777" w:rsidR="00F213C5" w:rsidRDefault="00F213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9799A" w14:textId="77777777" w:rsidR="00F213C5" w:rsidRDefault="00F213C5">
      <w:r>
        <w:separator/>
      </w:r>
    </w:p>
  </w:footnote>
  <w:footnote w:type="continuationSeparator" w:id="0">
    <w:p w14:paraId="5D77BABE" w14:textId="77777777" w:rsidR="00F213C5" w:rsidRDefault="00F213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32C7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B1679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F7299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C663513"/>
    <w:multiLevelType w:val="hybridMultilevel"/>
    <w:tmpl w:val="ABA6A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F10F5F"/>
    <w:multiLevelType w:val="hybridMultilevel"/>
    <w:tmpl w:val="B970A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4213255">
    <w:abstractNumId w:val="0"/>
  </w:num>
  <w:num w:numId="2" w16cid:durableId="171654329">
    <w:abstractNumId w:val="1"/>
  </w:num>
  <w:num w:numId="3" w16cid:durableId="924071158">
    <w:abstractNumId w:val="1"/>
  </w:num>
  <w:num w:numId="4" w16cid:durableId="1057978001">
    <w:abstractNumId w:val="1"/>
  </w:num>
  <w:num w:numId="5" w16cid:durableId="1283270312">
    <w:abstractNumId w:val="1"/>
  </w:num>
  <w:num w:numId="6" w16cid:durableId="1557469626">
    <w:abstractNumId w:val="1"/>
  </w:num>
  <w:num w:numId="7" w16cid:durableId="323776566">
    <w:abstractNumId w:val="1"/>
  </w:num>
  <w:num w:numId="8" w16cid:durableId="677656651">
    <w:abstractNumId w:val="1"/>
  </w:num>
  <w:num w:numId="9" w16cid:durableId="805122979">
    <w:abstractNumId w:val="1"/>
  </w:num>
  <w:num w:numId="10" w16cid:durableId="867764467">
    <w:abstractNumId w:val="1"/>
  </w:num>
  <w:num w:numId="11" w16cid:durableId="1334919260">
    <w:abstractNumId w:val="1"/>
  </w:num>
  <w:num w:numId="12" w16cid:durableId="920287548">
    <w:abstractNumId w:val="1"/>
  </w:num>
  <w:num w:numId="13" w16cid:durableId="697660829">
    <w:abstractNumId w:val="1"/>
  </w:num>
  <w:num w:numId="14" w16cid:durableId="1496795908">
    <w:abstractNumId w:val="1"/>
  </w:num>
  <w:num w:numId="15" w16cid:durableId="1341083522">
    <w:abstractNumId w:val="1"/>
  </w:num>
  <w:num w:numId="16" w16cid:durableId="1597904218">
    <w:abstractNumId w:val="1"/>
  </w:num>
  <w:num w:numId="17" w16cid:durableId="1590504791">
    <w:abstractNumId w:val="1"/>
  </w:num>
  <w:num w:numId="18" w16cid:durableId="433984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61045967">
    <w:abstractNumId w:val="1"/>
  </w:num>
  <w:num w:numId="20" w16cid:durableId="1458257391">
    <w:abstractNumId w:val="1"/>
  </w:num>
  <w:num w:numId="21" w16cid:durableId="993140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0950149">
    <w:abstractNumId w:val="1"/>
  </w:num>
  <w:num w:numId="23" w16cid:durableId="2016684113">
    <w:abstractNumId w:val="1"/>
  </w:num>
  <w:num w:numId="24" w16cid:durableId="68619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6471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85844554">
    <w:abstractNumId w:val="1"/>
  </w:num>
  <w:num w:numId="27" w16cid:durableId="483933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82074952">
    <w:abstractNumId w:val="1"/>
  </w:num>
  <w:num w:numId="29" w16cid:durableId="1634947188">
    <w:abstractNumId w:val="1"/>
  </w:num>
  <w:num w:numId="30" w16cid:durableId="1995063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83898636">
    <w:abstractNumId w:val="1"/>
  </w:num>
  <w:num w:numId="32" w16cid:durableId="2132433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42569809">
    <w:abstractNumId w:val="3"/>
  </w:num>
  <w:num w:numId="34" w16cid:durableId="1511411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AA7"/>
    <w:rsid w:val="001A75B0"/>
    <w:rsid w:val="003C4AA7"/>
    <w:rsid w:val="009A2C9E"/>
    <w:rsid w:val="009C1F27"/>
    <w:rsid w:val="009D22A2"/>
    <w:rsid w:val="00F213C5"/>
    <w:rsid w:val="00F740E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67C9"/>
  <w15:docId w15:val="{BB792F3B-4329-4E07-A2FC-E8DE16714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myers880@gmail.com" TargetMode="External"/><Relationship Id="rId3" Type="http://schemas.openxmlformats.org/officeDocument/2006/relationships/settings" Target="settings.xml"/><Relationship Id="rId7" Type="http://schemas.openxmlformats.org/officeDocument/2006/relationships/hyperlink" Target="mailto:cmyers88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cashmy/living-task-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1</Pages>
  <Words>9144</Words>
  <Characters>53586</Characters>
  <Application>Microsoft Office Word</Application>
  <DocSecurity>0</DocSecurity>
  <Lines>1093</Lines>
  <Paragraphs>922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Cash Myers</dc:creator>
  <cp:keywords/>
  <cp:lastModifiedBy>Cash Myers</cp:lastModifiedBy>
  <cp:revision>4</cp:revision>
  <dcterms:created xsi:type="dcterms:W3CDTF">2025-11-08T22:27:00Z</dcterms:created>
  <dcterms:modified xsi:type="dcterms:W3CDTF">2025-11-09T19:12:00Z</dcterms:modified>
</cp:coreProperties>
</file>