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AE98" w14:textId="77777777" w:rsidR="006E394D" w:rsidRDefault="00000000">
      <w:pPr>
        <w:pStyle w:val="Heading1"/>
      </w:pPr>
      <w:r>
        <w:t>CASHIUS (“CASH”) MYERS</w:t>
      </w:r>
    </w:p>
    <w:p w14:paraId="0805FDA6" w14:textId="77777777" w:rsidR="006E394D" w:rsidRDefault="00000000" w:rsidP="00EC0B02">
      <w:pPr>
        <w:spacing w:after="0"/>
      </w:pPr>
      <w:r>
        <w:t>Fractional CTO/CIO • AI Strategy Leader • Enterprise Systems Architect</w:t>
      </w:r>
    </w:p>
    <w:p w14:paraId="68E089AA" w14:textId="77777777" w:rsidR="006E394D" w:rsidRDefault="00000000" w:rsidP="00EC0B02">
      <w:pPr>
        <w:spacing w:after="0"/>
      </w:pPr>
      <w:r>
        <w:t>Racine, WI • 262-321-4347 • cmyers880@gmail.com</w:t>
      </w:r>
    </w:p>
    <w:p w14:paraId="090E4016" w14:textId="77777777" w:rsidR="006E394D" w:rsidRDefault="00000000" w:rsidP="00EC0B02">
      <w:pPr>
        <w:spacing w:after="0"/>
      </w:pPr>
      <w:r>
        <w:t>LinkedIn: www.linkedin.com/in/cash-myers/</w:t>
      </w:r>
    </w:p>
    <w:p w14:paraId="02BD531A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EXECUTIVE SUMMARY</w:t>
      </w:r>
    </w:p>
    <w:p w14:paraId="3429CE62" w14:textId="77777777" w:rsidR="006E394D" w:rsidRDefault="00000000">
      <w:r>
        <w:t>Technology leader specializing in AI strategy, enterprise architecture, digital transformation, and operational modernization. Fractional CTO/CIO with a proven record across healthcare, education, SaaS, logistics, and SMB sectors. Blends deep engineering background with advanced AI governance, cross-functional leadership, and organizational scaling. Creator of the Cognitive Framework Platform (CFP) and Emergent Cognitive Layer (ECL), a cognitive architecture enabling deterministic AI behavior, drift mitigation, and multi-session continuity.</w:t>
      </w:r>
    </w:p>
    <w:p w14:paraId="42DF5973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EXECUTIVE CORE COMPETENCIES</w:t>
      </w:r>
    </w:p>
    <w:p w14:paraId="0D776513" w14:textId="77777777" w:rsidR="006E394D" w:rsidRDefault="00000000" w:rsidP="00EC0B02">
      <w:pPr>
        <w:pStyle w:val="BulletList"/>
      </w:pPr>
      <w:r>
        <w:t>• AI Strategy &amp; Enterprise Integration</w:t>
      </w:r>
    </w:p>
    <w:p w14:paraId="386D4AA4" w14:textId="77777777" w:rsidR="006E394D" w:rsidRDefault="00000000" w:rsidP="00EC0B02">
      <w:pPr>
        <w:pStyle w:val="BulletList"/>
      </w:pPr>
      <w:r>
        <w:t>• Technology Leadership &amp; Roadmapping</w:t>
      </w:r>
    </w:p>
    <w:p w14:paraId="53D54D05" w14:textId="77777777" w:rsidR="006E394D" w:rsidRDefault="00000000" w:rsidP="00EC0B02">
      <w:pPr>
        <w:pStyle w:val="BulletList"/>
      </w:pPr>
      <w:r>
        <w:t>• Digital Transformation &amp; System Modernization</w:t>
      </w:r>
    </w:p>
    <w:p w14:paraId="38F891AF" w14:textId="77777777" w:rsidR="006E394D" w:rsidRDefault="00000000" w:rsidP="00EC0B02">
      <w:pPr>
        <w:pStyle w:val="BulletList"/>
      </w:pPr>
      <w:r>
        <w:t>• Cognitive Systems Architecture (CFP/ECL/EnaC)</w:t>
      </w:r>
    </w:p>
    <w:p w14:paraId="32F9AA63" w14:textId="77777777" w:rsidR="006E394D" w:rsidRDefault="00000000" w:rsidP="00EC0B02">
      <w:pPr>
        <w:pStyle w:val="BulletList"/>
      </w:pPr>
      <w:r>
        <w:t>• Organizational Development &amp; Team Leadership</w:t>
      </w:r>
    </w:p>
    <w:p w14:paraId="2F0A5A34" w14:textId="77777777" w:rsidR="006E394D" w:rsidRDefault="00000000" w:rsidP="00EC0B02">
      <w:pPr>
        <w:pStyle w:val="BulletList"/>
      </w:pPr>
      <w:r>
        <w:t>• Data Governance, Compliance &amp; Risk Reduction</w:t>
      </w:r>
    </w:p>
    <w:p w14:paraId="3B33463F" w14:textId="77777777" w:rsidR="006E394D" w:rsidRDefault="00000000" w:rsidP="00EC0B02">
      <w:pPr>
        <w:pStyle w:val="BulletList"/>
      </w:pPr>
      <w:r>
        <w:t>• Platform Architecture &amp; Infrastructure Scaling</w:t>
      </w:r>
    </w:p>
    <w:p w14:paraId="391AB20F" w14:textId="77777777" w:rsidR="006E394D" w:rsidRDefault="00000000" w:rsidP="00EC0B02">
      <w:pPr>
        <w:pStyle w:val="BulletList"/>
      </w:pPr>
      <w:r>
        <w:t>• Healthcare Interoperability (FHIR, HIPAA/FERPA)</w:t>
      </w:r>
    </w:p>
    <w:p w14:paraId="502DB4C0" w14:textId="77777777" w:rsidR="006E394D" w:rsidRDefault="00000000" w:rsidP="00EC0B02">
      <w:pPr>
        <w:pStyle w:val="BulletList"/>
      </w:pPr>
      <w:r>
        <w:t>• Product Acceleration &amp; Rapid Prototyping</w:t>
      </w:r>
    </w:p>
    <w:p w14:paraId="047C18A6" w14:textId="77777777" w:rsidR="006E394D" w:rsidRDefault="00000000" w:rsidP="00EC0B02">
      <w:pPr>
        <w:pStyle w:val="BulletList"/>
      </w:pPr>
      <w:r>
        <w:t>• Executive Coaching &amp; Stakeholder Alignment</w:t>
      </w:r>
    </w:p>
    <w:p w14:paraId="27CA4530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FLAGSHIP EXECUTIVE INITIATIVES</w:t>
      </w:r>
    </w:p>
    <w:p w14:paraId="15CD14B6" w14:textId="77777777" w:rsidR="006E394D" w:rsidRDefault="00000000">
      <w:pPr>
        <w:pStyle w:val="Heading3"/>
      </w:pPr>
      <w:r>
        <w:t>Cognitive Framework Platform (CFP) &amp; ECL — Enterprise AI Strategy Accelerator</w:t>
      </w:r>
    </w:p>
    <w:p w14:paraId="77A04E86" w14:textId="77777777" w:rsidR="006E394D" w:rsidRDefault="00000000" w:rsidP="00EC0B02">
      <w:pPr>
        <w:spacing w:after="0"/>
      </w:pPr>
      <w:r>
        <w:t>Principal Architect &amp; Executive AI Strategist — CMC Services</w:t>
      </w:r>
    </w:p>
    <w:p w14:paraId="5BF164A9" w14:textId="77777777" w:rsidR="006E394D" w:rsidRDefault="00000000">
      <w:r>
        <w:t>Jun 2024–Present</w:t>
      </w:r>
    </w:p>
    <w:p w14:paraId="56AF9C82" w14:textId="77777777" w:rsidR="006E394D" w:rsidRDefault="00000000" w:rsidP="00EC0B02">
      <w:pPr>
        <w:pStyle w:val="BulletList"/>
      </w:pPr>
      <w:r>
        <w:t>• Established a repeatable AI collaboration methodology improving development velocity and stability.</w:t>
      </w:r>
    </w:p>
    <w:p w14:paraId="2A13FD65" w14:textId="77777777" w:rsidR="006E394D" w:rsidRDefault="00000000" w:rsidP="00EC0B02">
      <w:pPr>
        <w:pStyle w:val="BulletList"/>
      </w:pPr>
      <w:r>
        <w:t>• Created EnaC operational kernel and STMG/SCS semantic tooling supporting enterprise AI governance.</w:t>
      </w:r>
    </w:p>
    <w:p w14:paraId="5BECE12F" w14:textId="77777777" w:rsidR="006E394D" w:rsidRDefault="00000000" w:rsidP="00EC0B02">
      <w:pPr>
        <w:pStyle w:val="BulletList"/>
      </w:pPr>
      <w:r>
        <w:t>• Enabled multi-hour AI-assisted engineering with predictable deliverables and reduced drift.</w:t>
      </w:r>
    </w:p>
    <w:p w14:paraId="2987AB95" w14:textId="77777777" w:rsidR="006E394D" w:rsidRDefault="00000000">
      <w:pPr>
        <w:pStyle w:val="Heading3"/>
      </w:pPr>
      <w:r>
        <w:t>EHR Consent Platform — Enterprise Healthcare Trust &amp; Compliance Modernization</w:t>
      </w:r>
    </w:p>
    <w:p w14:paraId="54CE2EFF" w14:textId="77777777" w:rsidR="006E394D" w:rsidRDefault="00000000">
      <w:r>
        <w:t>Architect &amp; Technical Executive</w:t>
      </w:r>
    </w:p>
    <w:p w14:paraId="04EDCB80" w14:textId="77777777" w:rsidR="006E394D" w:rsidRDefault="00000000" w:rsidP="00EC0B02">
      <w:pPr>
        <w:pStyle w:val="BulletList"/>
      </w:pPr>
      <w:r>
        <w:lastRenderedPageBreak/>
        <w:t>• Directed blockchain-backed consent lifecycle design with FHIR interoperability and audit controls.</w:t>
      </w:r>
    </w:p>
    <w:p w14:paraId="31A49F54" w14:textId="77777777" w:rsidR="006E394D" w:rsidRDefault="00000000" w:rsidP="00EC0B02">
      <w:pPr>
        <w:pStyle w:val="BulletList"/>
      </w:pPr>
      <w:r>
        <w:t>• Enabled engineering acceleration (525K+ lines of backend code via AI collaboration).</w:t>
      </w:r>
    </w:p>
    <w:p w14:paraId="13812B57" w14:textId="77777777" w:rsidR="006E394D" w:rsidRDefault="00000000" w:rsidP="00EC0B02">
      <w:pPr>
        <w:pStyle w:val="BulletList"/>
      </w:pPr>
      <w:r>
        <w:t>• Designed enterprise-grade compliance structures for HIPAA, FERPA, and institutional auditability.</w:t>
      </w:r>
    </w:p>
    <w:p w14:paraId="5D686991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EXECUTIVE EXPERIENCE</w:t>
      </w:r>
    </w:p>
    <w:p w14:paraId="5EEDCEAE" w14:textId="19CF79D2" w:rsidR="006E394D" w:rsidRDefault="00000000" w:rsidP="00EC0B02">
      <w:pPr>
        <w:pStyle w:val="Heading3"/>
      </w:pPr>
      <w:r>
        <w:t>CMC Services — Fractional CTO/CIO &amp; AI Integration Executive</w:t>
      </w:r>
      <w:r w:rsidR="00EC0B02">
        <w:tab/>
      </w:r>
      <w:r w:rsidR="00EC0B02">
        <w:tab/>
      </w:r>
      <w:r>
        <w:t>Mar 2025 – Present</w:t>
      </w:r>
    </w:p>
    <w:p w14:paraId="641ED482" w14:textId="77777777" w:rsidR="006E394D" w:rsidRDefault="00000000" w:rsidP="00EC0B02">
      <w:pPr>
        <w:pStyle w:val="BulletList"/>
      </w:pPr>
      <w:r>
        <w:t>• Leads AI readiness, governance, and modernization for SMB/healthcare clients.</w:t>
      </w:r>
    </w:p>
    <w:p w14:paraId="0DCB5D44" w14:textId="77777777" w:rsidR="006E394D" w:rsidRDefault="00000000" w:rsidP="00EC0B02">
      <w:pPr>
        <w:pStyle w:val="BulletList"/>
      </w:pPr>
      <w:r>
        <w:t>• Designs AI workflows, automation pipelines, and system architecture transitions.</w:t>
      </w:r>
    </w:p>
    <w:p w14:paraId="4DC5AB9B" w14:textId="77777777" w:rsidR="006E394D" w:rsidRDefault="00000000" w:rsidP="00EC0B02">
      <w:pPr>
        <w:pStyle w:val="BulletList"/>
      </w:pPr>
      <w:r>
        <w:t>• Provides strategic advisement, founder support, and executive coaching.</w:t>
      </w:r>
    </w:p>
    <w:p w14:paraId="666FCC49" w14:textId="355B0692" w:rsidR="006E394D" w:rsidRDefault="00000000" w:rsidP="00EC0B02">
      <w:pPr>
        <w:pStyle w:val="Heading3"/>
      </w:pPr>
      <w:r>
        <w:t>Oxford Global Resources / MUS</w:t>
      </w:r>
      <w:r w:rsidR="00EC0B02">
        <w:t>O</w:t>
      </w:r>
      <w:r>
        <w:t>D — Software/AI Consultant</w:t>
      </w:r>
      <w:r w:rsidR="00EC0B02">
        <w:t xml:space="preserve"> </w:t>
      </w:r>
      <w:r w:rsidR="00EC0B02">
        <w:tab/>
      </w:r>
      <w:r w:rsidR="00EC0B02">
        <w:tab/>
      </w:r>
      <w:r>
        <w:t>Jun 2025 – Present</w:t>
      </w:r>
    </w:p>
    <w:p w14:paraId="69FCF93D" w14:textId="77777777" w:rsidR="006E394D" w:rsidRDefault="00000000" w:rsidP="00EC0B02">
      <w:pPr>
        <w:pStyle w:val="BulletList"/>
      </w:pPr>
      <w:r>
        <w:t>• Delivered features 2× faster than prior teams through architectural stabilization.</w:t>
      </w:r>
    </w:p>
    <w:p w14:paraId="28F28881" w14:textId="77777777" w:rsidR="006E394D" w:rsidRDefault="00000000" w:rsidP="00EC0B02">
      <w:pPr>
        <w:pStyle w:val="BulletList"/>
      </w:pPr>
      <w:r>
        <w:t>• Designed AI/LLM integrations aligned with academic and clinical compliance.</w:t>
      </w:r>
    </w:p>
    <w:p w14:paraId="7B6B938D" w14:textId="77777777" w:rsidR="006E394D" w:rsidRDefault="00000000" w:rsidP="00EC0B02">
      <w:pPr>
        <w:pStyle w:val="BulletList"/>
      </w:pPr>
      <w:r>
        <w:t>• Authored 800+ documentation assets, improving institutional knowledge retention.</w:t>
      </w:r>
    </w:p>
    <w:p w14:paraId="084F64CC" w14:textId="55DCEAE9" w:rsidR="006E394D" w:rsidRDefault="00000000" w:rsidP="00EC0B02">
      <w:pPr>
        <w:pStyle w:val="Heading3"/>
      </w:pPr>
      <w:r>
        <w:t>Tanduo Technical Partners — Technology Architect &amp; Fractional CTO</w:t>
      </w:r>
      <w:r w:rsidR="00EC0B02">
        <w:tab/>
      </w:r>
      <w:r>
        <w:t>May 2024 – Mar 2025</w:t>
      </w:r>
    </w:p>
    <w:p w14:paraId="68DAA499" w14:textId="77777777" w:rsidR="006E394D" w:rsidRDefault="00000000" w:rsidP="00EC0B02">
      <w:pPr>
        <w:pStyle w:val="BulletList"/>
      </w:pPr>
      <w:r>
        <w:t>• Led 6-person analytics team; implemented LLM-powered analytics and automation.</w:t>
      </w:r>
    </w:p>
    <w:p w14:paraId="26E96E28" w14:textId="77777777" w:rsidR="006E394D" w:rsidRDefault="00000000" w:rsidP="00EC0B02">
      <w:pPr>
        <w:pStyle w:val="BulletList"/>
      </w:pPr>
      <w:r>
        <w:t>• Designed AWS modernization strategies supporting multiple client portfolios.</w:t>
      </w:r>
    </w:p>
    <w:p w14:paraId="6433AF93" w14:textId="77777777" w:rsidR="006E394D" w:rsidRDefault="00000000" w:rsidP="00EC0B02">
      <w:pPr>
        <w:pStyle w:val="BulletList"/>
      </w:pPr>
      <w:r>
        <w:t>• Provided technical leadership, roadmap development, and organization alignment.</w:t>
      </w:r>
    </w:p>
    <w:p w14:paraId="2DE37957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ADDITIONAL EXPERIENCE</w:t>
      </w:r>
    </w:p>
    <w:p w14:paraId="0AB2B768" w14:textId="77777777" w:rsidR="006E394D" w:rsidRDefault="00000000" w:rsidP="00EC0B02">
      <w:pPr>
        <w:pStyle w:val="BulletList"/>
      </w:pPr>
      <w:r>
        <w:t>• Xaris, Inc — Full Stack Director (Part-Time): Directed SaaS development with accessibility and learning outcomes focus.</w:t>
      </w:r>
    </w:p>
    <w:p w14:paraId="0532B81F" w14:textId="77777777" w:rsidR="006E394D" w:rsidRDefault="00000000" w:rsidP="00EC0B02">
      <w:pPr>
        <w:pStyle w:val="BulletList"/>
      </w:pPr>
      <w:r>
        <w:t>• KnowledgeHut — Technical Instructor: Strengthened engineering pipelines through training and curriculum design.</w:t>
      </w:r>
    </w:p>
    <w:p w14:paraId="05CE3E9A" w14:textId="77777777" w:rsidR="006E394D" w:rsidRDefault="00000000" w:rsidP="00EC0B02">
      <w:pPr>
        <w:pStyle w:val="BulletList"/>
      </w:pPr>
      <w:r>
        <w:t>• devCodeCamp — Lead Instructor: Led cohorts in full-stack, DevOps, and cloud engineering.</w:t>
      </w:r>
    </w:p>
    <w:p w14:paraId="54445C68" w14:textId="77777777" w:rsidR="006E394D" w:rsidRDefault="00000000" w:rsidP="00EC0B02">
      <w:pPr>
        <w:pStyle w:val="BulletList"/>
      </w:pPr>
      <w:r>
        <w:t>• The Playroom — Operations &amp; Technology Director: Increased billing efficiency by 50% and revenue by 25%.</w:t>
      </w:r>
    </w:p>
    <w:p w14:paraId="5D99E00A" w14:textId="77777777" w:rsidR="006E394D" w:rsidRDefault="00000000">
      <w:r>
        <w:t>• Mrs. Myers Reading Room — Director of Technology: Led 30-day remote learning transition; architected edtech platforms.</w:t>
      </w:r>
    </w:p>
    <w:p w14:paraId="7334CCCD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PRIOR EXPERIENCE (Strategic Summary)</w:t>
      </w:r>
    </w:p>
    <w:p w14:paraId="4BA1C743" w14:textId="77777777" w:rsidR="006E394D" w:rsidRDefault="00000000" w:rsidP="00EC0B02">
      <w:pPr>
        <w:pStyle w:val="BulletList"/>
      </w:pPr>
      <w:r>
        <w:t>• Senior Applications Consultant — DP Solutions: Fleet/maintenance systems, enterprise logistics, EDI.</w:t>
      </w:r>
    </w:p>
    <w:p w14:paraId="186639AC" w14:textId="77777777" w:rsidR="006E394D" w:rsidRDefault="00000000" w:rsidP="00EC0B02">
      <w:pPr>
        <w:pStyle w:val="BulletList"/>
      </w:pPr>
      <w:r>
        <w:t>• Senior Systems Analyst — Innovative Computing Corp: Fleet logistics modernization, documentation leadership.</w:t>
      </w:r>
    </w:p>
    <w:p w14:paraId="24BF3747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EDUCATION</w:t>
      </w:r>
    </w:p>
    <w:p w14:paraId="56B876AF" w14:textId="77777777" w:rsidR="006E394D" w:rsidRDefault="00000000" w:rsidP="00EC0B02">
      <w:pPr>
        <w:pStyle w:val="BulletList"/>
      </w:pPr>
      <w:r>
        <w:t>• Master of Divinity (M.Div</w:t>
      </w:r>
      <w:proofErr w:type="gramStart"/>
      <w:r>
        <w:t>.) —</w:t>
      </w:r>
      <w:proofErr w:type="gramEnd"/>
      <w:r>
        <w:t xml:space="preserve"> Concordia Seminary</w:t>
      </w:r>
    </w:p>
    <w:p w14:paraId="7DADF3E2" w14:textId="77777777" w:rsidR="006E394D" w:rsidRDefault="00000000" w:rsidP="00EC0B02">
      <w:pPr>
        <w:pStyle w:val="BulletList"/>
      </w:pPr>
      <w:r>
        <w:t>• Bachelor of Fine Arts (BFA) — Concordia University St. Paul</w:t>
      </w:r>
    </w:p>
    <w:p w14:paraId="15721CEA" w14:textId="77777777" w:rsidR="006E394D" w:rsidRDefault="00000000" w:rsidP="00EC0B02">
      <w:pPr>
        <w:pStyle w:val="BulletList"/>
      </w:pPr>
      <w:r>
        <w:lastRenderedPageBreak/>
        <w:t>• Full Stack Development — devCodeCamp</w:t>
      </w:r>
    </w:p>
    <w:p w14:paraId="55CC0191" w14:textId="77777777" w:rsidR="006E394D" w:rsidRDefault="00000000" w:rsidP="00EC0B02">
      <w:pPr>
        <w:pStyle w:val="BulletList"/>
      </w:pPr>
      <w:r>
        <w:t>• Educational Psychology (Ed.</w:t>
      </w:r>
      <w:proofErr w:type="gramStart"/>
      <w:r>
        <w:t>Psy) —</w:t>
      </w:r>
      <w:proofErr w:type="gramEnd"/>
      <w:r>
        <w:t xml:space="preserve"> Partial coursework</w:t>
      </w:r>
    </w:p>
    <w:p w14:paraId="0E64F93C" w14:textId="77777777" w:rsidR="006E394D" w:rsidRDefault="00000000" w:rsidP="00EC0B02">
      <w:pPr>
        <w:pStyle w:val="Heading2"/>
        <w:pBdr>
          <w:bottom w:val="single" w:sz="4" w:space="1" w:color="auto"/>
        </w:pBdr>
      </w:pPr>
      <w:r>
        <w:t>CERTIFICATIONS</w:t>
      </w:r>
    </w:p>
    <w:p w14:paraId="52BA394E" w14:textId="77777777" w:rsidR="006E394D" w:rsidRDefault="00000000" w:rsidP="00EC0B02">
      <w:pPr>
        <w:pStyle w:val="BulletList"/>
      </w:pPr>
      <w:r>
        <w:t>• MongoDB SI Associate, MongoDB SI Architect</w:t>
      </w:r>
    </w:p>
    <w:p w14:paraId="4D353C41" w14:textId="77777777" w:rsidR="006E394D" w:rsidRDefault="00000000" w:rsidP="00EC0B02">
      <w:pPr>
        <w:pStyle w:val="BulletList"/>
      </w:pPr>
      <w:r>
        <w:t>• Cypress Testing</w:t>
      </w:r>
    </w:p>
    <w:p w14:paraId="0E555811" w14:textId="77777777" w:rsidR="006E394D" w:rsidRDefault="00000000" w:rsidP="00EC0B02">
      <w:pPr>
        <w:pStyle w:val="BulletList"/>
      </w:pPr>
      <w:r>
        <w:t>• Docker Masterclass</w:t>
      </w:r>
    </w:p>
    <w:p w14:paraId="7B203E77" w14:textId="77777777" w:rsidR="006E394D" w:rsidRDefault="00000000" w:rsidP="00EC0B02">
      <w:pPr>
        <w:pStyle w:val="BulletList"/>
      </w:pPr>
      <w:r>
        <w:t>• Cybersecurity for IT Professionals</w:t>
      </w:r>
    </w:p>
    <w:p w14:paraId="1F096793" w14:textId="77777777" w:rsidR="006E394D" w:rsidRDefault="00000000" w:rsidP="00EC0B02">
      <w:pPr>
        <w:pStyle w:val="BulletList"/>
      </w:pPr>
      <w:r>
        <w:t>• SDLC &amp; Testing Certifications</w:t>
      </w:r>
    </w:p>
    <w:p w14:paraId="46D72E1F" w14:textId="77777777" w:rsidR="006E394D" w:rsidRDefault="00000000" w:rsidP="00EC0B02">
      <w:pPr>
        <w:pStyle w:val="BulletList"/>
      </w:pPr>
      <w:r>
        <w:t>• AI/ML coursework</w:t>
      </w:r>
    </w:p>
    <w:sectPr w:rsidR="006E3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323336">
    <w:abstractNumId w:val="8"/>
  </w:num>
  <w:num w:numId="2" w16cid:durableId="1581212503">
    <w:abstractNumId w:val="6"/>
  </w:num>
  <w:num w:numId="3" w16cid:durableId="1817797264">
    <w:abstractNumId w:val="5"/>
  </w:num>
  <w:num w:numId="4" w16cid:durableId="1025400235">
    <w:abstractNumId w:val="4"/>
  </w:num>
  <w:num w:numId="5" w16cid:durableId="1081757809">
    <w:abstractNumId w:val="7"/>
  </w:num>
  <w:num w:numId="6" w16cid:durableId="726298941">
    <w:abstractNumId w:val="3"/>
  </w:num>
  <w:num w:numId="7" w16cid:durableId="189925538">
    <w:abstractNumId w:val="2"/>
  </w:num>
  <w:num w:numId="8" w16cid:durableId="1385104044">
    <w:abstractNumId w:val="1"/>
  </w:num>
  <w:num w:numId="9" w16cid:durableId="17079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B2F"/>
    <w:rsid w:val="0015074B"/>
    <w:rsid w:val="0029639D"/>
    <w:rsid w:val="00326F90"/>
    <w:rsid w:val="006E394D"/>
    <w:rsid w:val="007F4599"/>
    <w:rsid w:val="00AA1D8D"/>
    <w:rsid w:val="00B47730"/>
    <w:rsid w:val="00CB0664"/>
    <w:rsid w:val="00EC0B02"/>
    <w:rsid w:val="00FC693F"/>
    <w:rsid w:val="00F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44CFB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EC0B02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EC0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489</Words>
  <Characters>3779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2025-11-17T20:04:00Z</dcterms:created>
  <dcterms:modified xsi:type="dcterms:W3CDTF">2025-11-17T23:18:00Z</dcterms:modified>
  <cp:category/>
</cp:coreProperties>
</file>