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7C08" w14:textId="77777777" w:rsidR="00775835" w:rsidRDefault="00000000">
      <w:pPr>
        <w:pStyle w:val="Title"/>
      </w:pPr>
      <w:r>
        <w:t>Cashius (Cash) Myers — Unified Master Resume</w:t>
      </w:r>
    </w:p>
    <w:p w14:paraId="722DFB39" w14:textId="77777777" w:rsidR="00775835" w:rsidRDefault="00000000">
      <w:r>
        <w:t>Racine, WI, USA • (262) 321-4347 • cmyers880@gmail.com • LinkedIn: linkedin.com/in/cash-myers-91b69b23</w:t>
      </w:r>
    </w:p>
    <w:p w14:paraId="690B9C03" w14:textId="77777777" w:rsidR="00775835" w:rsidRDefault="00000000">
      <w:pPr>
        <w:pStyle w:val="Heading1"/>
      </w:pPr>
      <w:r>
        <w:t>How to Use This Master Resume</w:t>
      </w:r>
    </w:p>
    <w:p w14:paraId="7D6D04EA" w14:textId="77777777" w:rsidR="00775835" w:rsidRDefault="00000000">
      <w:r>
        <w:t>This is a comprehensive master resume designed as the single source of truth for all future curated versions. It intentionally contains more content than any single job application should include. Use it to generate focused variants for specific roles.</w:t>
      </w:r>
      <w:r>
        <w:br/>
      </w:r>
    </w:p>
    <w:p w14:paraId="5A627F70" w14:textId="77777777" w:rsidR="00775835" w:rsidRDefault="00000000">
      <w:r>
        <w:rPr>
          <w:b/>
        </w:rPr>
        <w:t>Primary target variants:</w:t>
      </w:r>
      <w:r>
        <w:rPr>
          <w:b/>
        </w:rPr>
        <w:br/>
      </w:r>
    </w:p>
    <w:p w14:paraId="0FBFE466" w14:textId="77777777" w:rsidR="00775835" w:rsidRDefault="00000000">
      <w:r>
        <w:t>1) AI Integration Specialist / Cognitive Architect</w:t>
      </w:r>
      <w:r>
        <w:br/>
        <w:t>2) Leadership-Focused (CTO, CIO, Director, Fractional Executive)</w:t>
      </w:r>
      <w:r>
        <w:br/>
        <w:t>3) Senior / Principal Software Engineer</w:t>
      </w:r>
      <w:r>
        <w:br/>
      </w:r>
    </w:p>
    <w:p w14:paraId="4FA9E86F" w14:textId="77777777" w:rsidR="00775835" w:rsidRDefault="00000000">
      <w:r>
        <w:t>For each variant:</w:t>
      </w:r>
      <w:r>
        <w:br/>
        <w:t>- Select and reorder sections that best match the role (see the Versioning Guide at the end).</w:t>
      </w:r>
      <w:r>
        <w:br/>
        <w:t>- Trim older experience and secondary domains as needed.</w:t>
      </w:r>
      <w:r>
        <w:br/>
        <w:t>- Customize the Professional Summary and Core Competencies to mirror the job description’s language.</w:t>
      </w:r>
      <w:r>
        <w:br/>
        <w:t>- Retain metrics, compliance references, and AI integration outcomes wherever possible — these are your strongest signals.</w:t>
      </w:r>
    </w:p>
    <w:p w14:paraId="4446B9D3" w14:textId="77777777" w:rsidR="00775835" w:rsidRDefault="00000000">
      <w:pPr>
        <w:pStyle w:val="Heading1"/>
      </w:pPr>
      <w:r>
        <w:t>Professional Brand Statement</w:t>
      </w:r>
    </w:p>
    <w:p w14:paraId="6853A2C6" w14:textId="77777777" w:rsidR="00775835" w:rsidRDefault="00000000">
      <w:r>
        <w:t>Senior technology leader, Cognitive Architect, AI Integration Specialist, and Principal Software Engineer with 15+ years of experience bridging software engineering, clinical and academic informatics, and executive-level technology leadership. Specializes in designing and integrating AI-enabled systems (LLMs, agents, orchestration layers), modernizing legacy platforms, and translating ambiguous institutional needs into secure, scalable, and compliant solutions. Known for accelerating delivery cycles (often by 50%), building robust documentation where none existed, and mentoring teams to operate confidently in an AI-augmented world.</w:t>
      </w:r>
    </w:p>
    <w:p w14:paraId="6B987EF0" w14:textId="77777777" w:rsidR="00775835" w:rsidRDefault="00000000">
      <w:pPr>
        <w:pStyle w:val="Heading1"/>
      </w:pPr>
      <w:r>
        <w:lastRenderedPageBreak/>
        <w:t>Core Role Identities</w:t>
      </w:r>
    </w:p>
    <w:p w14:paraId="544AA470" w14:textId="77777777" w:rsidR="00775835" w:rsidRDefault="00000000">
      <w:r>
        <w:t>- Cognitive Architect / AI Integration Specialist</w:t>
      </w:r>
      <w:r>
        <w:br/>
        <w:t>- Fractional CTO / CIO and Principal Systems Architect</w:t>
      </w:r>
      <w:r>
        <w:br/>
        <w:t>- Senior / Principal Software Engineer (Full-Stack, AI-Enabled)</w:t>
      </w:r>
      <w:r>
        <w:br/>
        <w:t>- Educator, Mentor, and Curriculum Designer (Software Engineering, AI, Data)</w:t>
      </w:r>
      <w:r>
        <w:br/>
        <w:t>- Healthcare / Education Informatics Technologist (HIPAA / FERPA)</w:t>
      </w:r>
    </w:p>
    <w:p w14:paraId="4E934237" w14:textId="77777777" w:rsidR="00775835" w:rsidRDefault="00000000">
      <w:pPr>
        <w:pStyle w:val="Heading1"/>
      </w:pPr>
      <w:r>
        <w:t>Core Competencies</w:t>
      </w:r>
    </w:p>
    <w:p w14:paraId="0260168B" w14:textId="77777777" w:rsidR="00775835" w:rsidRDefault="00000000">
      <w:r>
        <w:t>AI &amp; Cognitive Systems:</w:t>
      </w:r>
      <w:r>
        <w:br/>
        <w:t>- Generative AI / LLM application design and integration</w:t>
      </w:r>
      <w:r>
        <w:br/>
        <w:t>- AI orchestration, agent workflows, and governance frameworks</w:t>
      </w:r>
      <w:r>
        <w:br/>
        <w:t>- Prompt engineering, semantic structures, and knowledge-ops</w:t>
      </w:r>
      <w:r>
        <w:br/>
        <w:t>- Early MLOps practices for LLM-driven products</w:t>
      </w:r>
      <w:r>
        <w:br/>
      </w:r>
      <w:r>
        <w:br/>
        <w:t>Architecture &amp; Systems Design:</w:t>
      </w:r>
      <w:r>
        <w:br/>
        <w:t>- Cloud-native and hybrid architectures (AWS: S3, ECS, EC2)</w:t>
      </w:r>
      <w:r>
        <w:br/>
        <w:t>- Event-driven and API-centric system design</w:t>
      </w:r>
      <w:r>
        <w:br/>
        <w:t>- Data pipelines, analytics integration, and reporting ecosystems</w:t>
      </w:r>
      <w:r>
        <w:br/>
        <w:t>- Cost optimization, refactoring, and modernization</w:t>
      </w:r>
      <w:r>
        <w:br/>
      </w:r>
      <w:r>
        <w:br/>
        <w:t>Leadership &amp; Execution:</w:t>
      </w:r>
      <w:r>
        <w:br/>
        <w:t>- Fractional CTO/CIO strategy and portfolio management</w:t>
      </w:r>
      <w:r>
        <w:br/>
        <w:t>- Agile / Scrum project leadership and backlog management</w:t>
      </w:r>
      <w:r>
        <w:br/>
        <w:t>- Cross-functional collaboration (IT, faculty, clinical, operations)</w:t>
      </w:r>
      <w:r>
        <w:br/>
        <w:t>- Team mentorship, coaching, and curriculum development</w:t>
      </w:r>
      <w:r>
        <w:br/>
      </w:r>
      <w:r>
        <w:br/>
        <w:t>Compliance &amp; Domains:</w:t>
      </w:r>
      <w:r>
        <w:br/>
        <w:t>- HIPAA, FERPA, and institutional audit readiness</w:t>
      </w:r>
      <w:r>
        <w:br/>
        <w:t>- Healthcare informatics, EHR/EMR integrations, dental/clinical education</w:t>
      </w:r>
      <w:r>
        <w:br/>
        <w:t>- Education technology, remote learning, and coaching platforms</w:t>
      </w:r>
      <w:r>
        <w:br/>
        <w:t>- Transportation, manufacturing, and billing systems</w:t>
      </w:r>
      <w:r>
        <w:br/>
      </w:r>
    </w:p>
    <w:p w14:paraId="3B4D8ED0" w14:textId="77777777" w:rsidR="00775835" w:rsidRDefault="00000000">
      <w:pPr>
        <w:pStyle w:val="Heading1"/>
      </w:pPr>
      <w:r>
        <w:t>Technical Skills (Master List)</w:t>
      </w:r>
    </w:p>
    <w:p w14:paraId="296CA3DF" w14:textId="77777777" w:rsidR="00775835" w:rsidRDefault="00000000">
      <w:r>
        <w:t>Languages &amp; Frameworks:</w:t>
      </w:r>
      <w:r>
        <w:br/>
        <w:t>- Python, Django, JavaScript, TypeScript, React, Next.js, Vue.js, Angular, C#, ASP.NET, Node.js, Express.js</w:t>
      </w:r>
      <w:r>
        <w:br/>
        <w:t>- SQL, MySQL, SQL Server, MongoDB</w:t>
      </w:r>
      <w:r>
        <w:br/>
      </w:r>
      <w:r>
        <w:br/>
        <w:t>Cloud, DevOps &amp; Tooling:</w:t>
      </w:r>
      <w:r>
        <w:br/>
        <w:t>- AWS (S3, ECS, EC2), Docker, GitHub Actions, CI/CD pipelines</w:t>
      </w:r>
      <w:r>
        <w:br/>
      </w:r>
      <w:r>
        <w:lastRenderedPageBreak/>
        <w:t>- Infrastructure-as-Code (conceptual and emerging practice)</w:t>
      </w:r>
      <w:r>
        <w:br/>
        <w:t>- Cypress, Jest, Vitest, automated testing workflows</w:t>
      </w:r>
      <w:r>
        <w:br/>
      </w:r>
      <w:r>
        <w:br/>
        <w:t>AI / Data:</w:t>
      </w:r>
      <w:r>
        <w:br/>
        <w:t>- Generative AI (OpenAI and related LLM APIs), prompt engineering</w:t>
      </w:r>
      <w:r>
        <w:br/>
        <w:t>- Data analytics (Pandas, NumPy, Power BI, Dataiku)</w:t>
      </w:r>
      <w:r>
        <w:br/>
        <w:t>- Exposure to ML concepts: regression, CNNs, GANs, DNLP, supervised learning</w:t>
      </w:r>
      <w:r>
        <w:br/>
      </w:r>
      <w:r>
        <w:br/>
        <w:t>Other:</w:t>
      </w:r>
      <w:r>
        <w:br/>
        <w:t>- REST API design and integration</w:t>
      </w:r>
      <w:r>
        <w:br/>
        <w:t>- Accessibility (WCAG/ARIA) and inclusive UX patterns</w:t>
      </w:r>
      <w:r>
        <w:br/>
        <w:t>- Version control and collaboration (Git/GitHub)</w:t>
      </w:r>
      <w:r>
        <w:br/>
      </w:r>
    </w:p>
    <w:p w14:paraId="47D7787B" w14:textId="77777777" w:rsidR="00775835" w:rsidRDefault="00000000">
      <w:pPr>
        <w:pStyle w:val="Heading1"/>
      </w:pPr>
      <w:r>
        <w:t>Professional Experience</w:t>
      </w:r>
    </w:p>
    <w:p w14:paraId="3035D1B0" w14:textId="77777777" w:rsidR="00775835" w:rsidRDefault="00000000">
      <w:r>
        <w:rPr>
          <w:b/>
        </w:rPr>
        <w:t>Owner / Software Consultant &amp; AI Integration Expert — CMC Services</w:t>
      </w:r>
      <w:r>
        <w:br/>
        <w:t>Racine, WI • Mar 2025 – Present</w:t>
      </w:r>
      <w:r>
        <w:br/>
      </w:r>
    </w:p>
    <w:p w14:paraId="1BBA1FF6" w14:textId="77777777" w:rsidR="00775835" w:rsidRDefault="00000000">
      <w:r>
        <w:t>- Provide consulting services to small-to-medium businesses (5–50 employees) focused on process analysis, AI integration strategy, and full-stack software development solutions.</w:t>
      </w:r>
      <w:r>
        <w:br/>
        <w:t>- Conduct AI readiness assessments to evaluate business goals, data maturity, technical infrastructure, and skills alignment for AI adoption.</w:t>
      </w:r>
      <w:r>
        <w:br/>
        <w:t>- Develop tailored AI roadmaps that align automation and AI solutions with operational needs, budget constraints, and growth objectives.</w:t>
      </w:r>
      <w:r>
        <w:br/>
        <w:t>- Curate and implement right-fit AI tools (LLM copilots, workflow automation, marketing assistants) prioritizing usability, affordability, and ROI.</w:t>
      </w:r>
      <w:r>
        <w:br/>
        <w:t>- Implement practical AI integrations for marketing, customer service, content generation, and internal operations, often delivering measurable impact within weeks.</w:t>
      </w:r>
      <w:r>
        <w:br/>
        <w:t>- Advise on data governance, ethics, and responsible AI deployment; guide change management initiatives, user training, and documentation.</w:t>
      </w:r>
    </w:p>
    <w:p w14:paraId="4E68DDBC" w14:textId="77777777" w:rsidR="00775835" w:rsidRDefault="00000000">
      <w:r>
        <w:rPr>
          <w:b/>
        </w:rPr>
        <w:t>Software / AI Consultant — Oxford Global Resources (Marquette University School of Dentistry)</w:t>
      </w:r>
      <w:r>
        <w:br/>
        <w:t>Racine, WI • Jun 2025 – Present</w:t>
      </w:r>
      <w:r>
        <w:br/>
      </w:r>
    </w:p>
    <w:p w14:paraId="280F4612" w14:textId="77777777" w:rsidR="00775835" w:rsidRDefault="00000000">
      <w:r>
        <w:t>- Integrate AWS and Generative AI/LLM solutions into MUSOD’s academic and clinical applications to enhance exam, evaluation, and document-tracking workflows under FERPA-compliant standards.</w:t>
      </w:r>
      <w:r>
        <w:br/>
        <w:t>- Authored comprehensive technical documentation for 600–700+ application objects, transforming a largely undocumented system into a maintainable, auditable platform.</w:t>
      </w:r>
      <w:r>
        <w:br/>
        <w:t xml:space="preserve">- Delivered new functionality in roughly half the time of prior development efforts despite </w:t>
      </w:r>
      <w:r>
        <w:lastRenderedPageBreak/>
        <w:t>part-time engagement, by combining strong domain understanding with AI-assisted development workflows.</w:t>
      </w:r>
      <w:r>
        <w:br/>
        <w:t>- Implemented basic LLM/AI version control and deployment practices to improve reliability, traceability, and cost control.</w:t>
      </w:r>
      <w:r>
        <w:br/>
        <w:t>- Collaborate with MUSOD leadership and Central IT to align dental informatics strategy with institutional goals, analytics, and long-term support requirements.</w:t>
      </w:r>
      <w:r>
        <w:br/>
        <w:t>- Provide on-call application support to protect clinic operations and academic continuity.</w:t>
      </w:r>
    </w:p>
    <w:p w14:paraId="6CFFF308" w14:textId="77777777" w:rsidR="00775835" w:rsidRDefault="00000000">
      <w:r>
        <w:rPr>
          <w:b/>
        </w:rPr>
        <w:t>Sr Software Engineer / Architect / Fractional CTO–CIO — Tanduo Technical Partners, Inc.</w:t>
      </w:r>
      <w:r>
        <w:br/>
        <w:t>Green Bay, WI • May 2024 – Mar 2025</w:t>
      </w:r>
      <w:r>
        <w:br/>
      </w:r>
    </w:p>
    <w:p w14:paraId="321B7996" w14:textId="77777777" w:rsidR="00775835" w:rsidRDefault="00000000">
      <w:r>
        <w:t>- Co-led a team of software engineers serving multiple enterprise clients across healthcare, energy (solar), relationship management, and analytics domains.</w:t>
      </w:r>
      <w:r>
        <w:br/>
        <w:t>- Acted as company expert on AI implementations and integrations, including LLM architecture, MongoDB SI-based solutions, and vector database integrations.</w:t>
      </w:r>
      <w:r>
        <w:br/>
        <w:t>- Directed enterprise-scale AI/ML projects and refactoring initiatives to improve scalability, resilience, and operational cost profiles.</w:t>
      </w:r>
      <w:r>
        <w:br/>
        <w:t>- Managed an internal Data Analytics team, building secure CI/CD pipelines and DevOps automation for analytics and reporting workloads.</w:t>
      </w:r>
      <w:r>
        <w:br/>
        <w:t>- Provided Fractional CTO/CIO leadership: technology roadmapping, vendor coordination, merger-related integration planning, and agile transformation.</w:t>
      </w:r>
      <w:r>
        <w:br/>
        <w:t>- Delivered AI accelerators and workshops to help clients understand and adopt AI safely and effectively.</w:t>
      </w:r>
    </w:p>
    <w:p w14:paraId="631436BF" w14:textId="77777777" w:rsidR="00775835" w:rsidRDefault="00000000">
      <w:r>
        <w:rPr>
          <w:b/>
        </w:rPr>
        <w:t>Full Stack Developer (Part-Time Contract) — Xaris, Inc.</w:t>
      </w:r>
      <w:r>
        <w:br/>
        <w:t>Mt Pleasant, WI • Mar 2023 – May 2024</w:t>
      </w:r>
      <w:r>
        <w:br/>
      </w:r>
    </w:p>
    <w:p w14:paraId="198533A0" w14:textId="77777777" w:rsidR="00775835" w:rsidRDefault="00000000">
      <w:r>
        <w:t>- Developed a full SDLC SaaS platform focused on spelling improvement for children ages 3–12, using Python, Django, React/Next.js, MySQL/SQLite, Docker, and AWS.</w:t>
      </w:r>
      <w:r>
        <w:br/>
        <w:t>- Implemented STT/TTS capabilities via the Web Speech API to support speech pathology-aligned educational interactions.</w:t>
      </w:r>
      <w:r>
        <w:br/>
        <w:t>- Ensured ARIA compliance and accessibility best practices for young learners and educators.</w:t>
      </w:r>
      <w:r>
        <w:br/>
        <w:t>- Established CI/CD workflows for rapid iteration and stable deployments.</w:t>
      </w:r>
    </w:p>
    <w:p w14:paraId="261A4CBB" w14:textId="77777777" w:rsidR="00775835" w:rsidRDefault="00000000">
      <w:r>
        <w:rPr>
          <w:b/>
        </w:rPr>
        <w:t>Contract Instructor — Knowledge Hut, Inc.</w:t>
      </w:r>
      <w:r>
        <w:br/>
        <w:t>Remote (Mumbai-based provider) • Aug 2023 – Dec 2023</w:t>
      </w:r>
      <w:r>
        <w:br/>
      </w:r>
    </w:p>
    <w:p w14:paraId="59FE5FF9" w14:textId="77777777" w:rsidR="00775835" w:rsidRDefault="00000000">
      <w:r>
        <w:t>- Delivered advanced MERN stack training (Node, Express, MongoDB, React) including REST API design, Swagger documentation, Puppeteer-based automation, Jest/Cypress testing, and deployment to AWS/Azure.</w:t>
      </w:r>
      <w:r>
        <w:br/>
      </w:r>
      <w:r>
        <w:lastRenderedPageBreak/>
        <w:t>- Coached working professionals and aspiring developers in modern full-stack and DevOps practices.</w:t>
      </w:r>
    </w:p>
    <w:p w14:paraId="0EB4BC96" w14:textId="77777777" w:rsidR="00775835" w:rsidRDefault="00000000">
      <w:r>
        <w:rPr>
          <w:b/>
        </w:rPr>
        <w:t>Full Stack Developer / Instructor — devCodeCamp</w:t>
      </w:r>
      <w:r>
        <w:br/>
        <w:t>Milwaukee, WI • Jun 2021 – Oct 2022</w:t>
      </w:r>
      <w:r>
        <w:br/>
      </w:r>
    </w:p>
    <w:p w14:paraId="46B373E6" w14:textId="77777777" w:rsidR="00775835" w:rsidRDefault="00000000">
      <w:r>
        <w:t>- Mentored and managed multiple cohorts (8–25 students) in JavaScript, React, Python, Django, C#/ASP.NET, Redux, MongoDB, Docker, and CI/CD practices.</w:t>
      </w:r>
      <w:r>
        <w:br/>
        <w:t>- Designed and iterated SDLC curriculum covering unit, integration, and end-to-end testing as well as deployment to AWS (including ECS and GitHub Actions).</w:t>
      </w:r>
      <w:r>
        <w:br/>
        <w:t>- Developed internal full-stack applications and teaching tools to demonstrate best practices and debugging strategies.</w:t>
      </w:r>
      <w:r>
        <w:br/>
        <w:t>- Established a “scaffolding” approach to educational design, improving learning outcomes and instructor consistency.</w:t>
      </w:r>
    </w:p>
    <w:p w14:paraId="6D721B3D" w14:textId="77777777" w:rsidR="00775835" w:rsidRDefault="00000000">
      <w:r>
        <w:rPr>
          <w:b/>
        </w:rPr>
        <w:t>Medical Billing Director, Technology Supervisor — The Playroom, Inc.</w:t>
      </w:r>
      <w:r>
        <w:br/>
        <w:t>Mt Pleasant, WI • Oct 2019 – Jun 2021</w:t>
      </w:r>
      <w:r>
        <w:br/>
      </w:r>
    </w:p>
    <w:p w14:paraId="4D8BE773" w14:textId="77777777" w:rsidR="00775835" w:rsidRDefault="00000000">
      <w:r>
        <w:t>- Increased billing efficiency by approximately 50% and revenue by ~25% by evaluating, adapting, and implementing software technologies.</w:t>
      </w:r>
      <w:r>
        <w:br/>
        <w:t>- Designed MEVN stack applications (MongoDB, Express, Vue, Node) for tracking prior authorizations, insurance claims, patient history, and provider notes.</w:t>
      </w:r>
      <w:r>
        <w:br/>
        <w:t>- Ensured HIPAA-compliant handling of medical records, documentation storage, and sharing with payers.</w:t>
      </w:r>
      <w:r>
        <w:br/>
        <w:t>- Customized third-party vendor software to better support digital/B2C patient claim workflows.</w:t>
      </w:r>
    </w:p>
    <w:p w14:paraId="0B3AFD06" w14:textId="77777777" w:rsidR="00775835" w:rsidRDefault="00000000">
      <w:r>
        <w:rPr>
          <w:b/>
        </w:rPr>
        <w:t>Director of Technology Development &amp; Support, Curriculum &amp; Staff Training — Mrs. Myers Reading Room &amp; Xaris, Inc.</w:t>
      </w:r>
      <w:r>
        <w:br/>
        <w:t>Mt Pleasant, WI • Nov 2016 – Mar 2021</w:t>
      </w:r>
      <w:r>
        <w:br/>
      </w:r>
    </w:p>
    <w:p w14:paraId="71098546" w14:textId="77777777" w:rsidR="00775835" w:rsidRDefault="00000000">
      <w:r>
        <w:t>- Transitioned organization to Agile-aligned methods in both management and software practices.</w:t>
      </w:r>
      <w:r>
        <w:br/>
        <w:t>- Managed all existing software, hardware, and security infrastructure; created new in-house applications and digital/B2C products.</w:t>
      </w:r>
      <w:r>
        <w:br/>
        <w:t>- Designed MEAN and FERN stack cross-platform applications to support reading instruction, scheduling, and reporting.</w:t>
      </w:r>
      <w:r>
        <w:br/>
        <w:t>- Led an emergency pivot to fully remote program delivery during COVID-19 within four weeks, including curriculum, technology, and staff training.</w:t>
      </w:r>
      <w:r>
        <w:br/>
        <w:t>- Authored significant curriculum materials and led staff development on both teaching and technology use.</w:t>
      </w:r>
    </w:p>
    <w:p w14:paraId="154AD42E" w14:textId="77777777" w:rsidR="00775835" w:rsidRDefault="00000000">
      <w:r>
        <w:rPr>
          <w:b/>
        </w:rPr>
        <w:lastRenderedPageBreak/>
        <w:t>Senior Applications Consultant (Synon) — DP Solutions</w:t>
      </w:r>
      <w:r>
        <w:br/>
        <w:t>Lufkin, TX • May 1997 – Sep 2000</w:t>
      </w:r>
      <w:r>
        <w:br/>
      </w:r>
    </w:p>
    <w:p w14:paraId="72BAA507" w14:textId="77777777" w:rsidR="00775835" w:rsidRDefault="00000000">
      <w:r>
        <w:t>Older, high-relevance experience (use selectively in public-facing resumes):</w:t>
      </w:r>
      <w:r>
        <w:br/>
        <w:t>- Led multi-client initiatives in automotive tracking, EDI processing, award systems, and government systems modernization.</w:t>
      </w:r>
      <w:r>
        <w:br/>
        <w:t>- Designed and implemented new applications to track vehicle logistics from plant to dealer.</w:t>
      </w:r>
      <w:r>
        <w:br/>
        <w:t>- Built EDI applications for beef/pork processing supply chains, acting as on-site liaison and team lead for a group of consultants.</w:t>
      </w:r>
      <w:r>
        <w:br/>
        <w:t>- Helped clients transition from legacy processes to early B2B digital integrations.</w:t>
      </w:r>
    </w:p>
    <w:p w14:paraId="7D59DFD8" w14:textId="77777777" w:rsidR="00775835" w:rsidRDefault="00000000">
      <w:pPr>
        <w:pStyle w:val="Heading1"/>
      </w:pPr>
      <w:r>
        <w:t>Selected Projects &amp; Impact Highlights</w:t>
      </w:r>
    </w:p>
    <w:p w14:paraId="7BED6DA8" w14:textId="77777777" w:rsidR="00775835" w:rsidRDefault="00000000">
      <w:r>
        <w:t>- MUSOD Academic &amp; Clinical Application Modernization: Integrated AI coding assistance, documentation automation, and analytics pipelines; halved delivery times while documenting 600–700+ code objects.</w:t>
      </w:r>
      <w:r>
        <w:br/>
        <w:t>- Spelling Brain SaaS: Built a speech-pathology-informed, ARIA-compliant educational SaaS platform with React/Next.js, Django, and AWS.</w:t>
      </w:r>
      <w:r>
        <w:br/>
        <w:t>- Prior Authorization Tracker: Designed an insurance authorization and claims tracking tool that reduced appeals by an estimated 75%.</w:t>
      </w:r>
      <w:r>
        <w:br/>
        <w:t>- AI Agent Course (Udemy): Created an AutoGen-based AI agent development course to teach developers multi-agent orchestration.</w:t>
      </w:r>
      <w:r>
        <w:br/>
        <w:t>- Internal Coaching &amp; Mentoring Platform (Tanduo): Led design of an AI-augmented feedback and coaching application for internal staff development.</w:t>
      </w:r>
      <w:r>
        <w:br/>
        <w:t>- EHR/EMR and Data Integrations: Worked on multiple EMR/EHR-related integrations and analytics reporting tools for healthcare clients.</w:t>
      </w:r>
    </w:p>
    <w:p w14:paraId="5E94C08A" w14:textId="77777777" w:rsidR="00775835" w:rsidRDefault="00000000">
      <w:pPr>
        <w:pStyle w:val="Heading1"/>
      </w:pPr>
      <w:r>
        <w:t>Publications &amp; Thought Leadership</w:t>
      </w:r>
    </w:p>
    <w:p w14:paraId="0BAB4760" w14:textId="77777777" w:rsidR="00775835" w:rsidRDefault="00000000">
      <w:r>
        <w:t>Medium — Published:</w:t>
      </w:r>
      <w:r>
        <w:br/>
        <w:t>- The Evolution of Prompt Engineering: From Commands to Cognitive Systems (2025) — Traces the progression from basic prompting to cognitive systems design and governance.</w:t>
      </w:r>
      <w:r>
        <w:br/>
        <w:t>- SERIES Guide: Practical AI Integration for the Software Developer (2024–2025) — Multi-part series outlining patterns, risks, and workflows for developers adopting AI in production systems.</w:t>
      </w:r>
      <w:r>
        <w:br/>
        <w:t>- From Documentation to Dialogue: How AI Turns Knowledge into Acceleration (2025) — Explores how AI agents transform static documentation into interactive, conversational knowledge.</w:t>
      </w:r>
      <w:r>
        <w:br/>
        <w:t>- The AI Integration Flywheel: Momentum That Moves Us From Augmentation to Autonomy (2025) — Defines stages of AI maturity and how momentum compounds through orchestration.</w:t>
      </w:r>
      <w:r>
        <w:br/>
        <w:t>- Beyond the Hype: Why “Learn 250 AI Tools” Misses the Point (2024) — Argues for principle-based integration over tool-chasing.</w:t>
      </w:r>
      <w:r>
        <w:br/>
      </w:r>
      <w:r>
        <w:lastRenderedPageBreak/>
        <w:t>- Developers as Conductors: Leading with AI Orchestration (2024) — Positions developers as orchestrators of human–AI systems rather than mere tool users.</w:t>
      </w:r>
      <w:r>
        <w:br/>
        <w:t>- From MVP to Enterprise-Grade (2024) — Discusses the journey from prototype to robust, maintainable, and governed AI-enabled systems.</w:t>
      </w:r>
      <w:r>
        <w:br/>
      </w:r>
      <w:r>
        <w:br/>
        <w:t>Medium — In Production / Unpublished:</w:t>
      </w:r>
      <w:r>
        <w:br/>
        <w:t>- The Sixth Stage of AI Momentum: Meta-Integration (2025) — Introduces meta-integration and human–AI co-creation as a new class of cognitive capability.</w:t>
      </w:r>
      <w:r>
        <w:br/>
        <w:t>- Whitepaper: AI Collaboration and the Rise of Cognitive Creation (“From Liminal Thought to Collective Intelligence”) — Explores how AI collaboration frameworks turn raw human ideation into durable, shared intelligence.</w:t>
      </w:r>
      <w:r>
        <w:br/>
      </w:r>
      <w:r>
        <w:br/>
        <w:t>LinkedIn:</w:t>
      </w:r>
      <w:r>
        <w:br/>
        <w:t>- 37 Developer-Years in a Weekend: The Real Impact of AI-Augmented Engineering — Reflects on the compounding effect of AI on developer throughput and strategy.</w:t>
      </w:r>
      <w:r>
        <w:br/>
        <w:t>- Additional bridge posts that summarize and link to Medium articles, positioning the writing as an integrated body of work on AI integration and cognitive architecture.</w:t>
      </w:r>
    </w:p>
    <w:p w14:paraId="44DDEE2A" w14:textId="77777777" w:rsidR="00775835" w:rsidRDefault="00000000">
      <w:pPr>
        <w:pStyle w:val="Heading1"/>
      </w:pPr>
      <w:r>
        <w:t>Teaching, Training &amp; Speaking</w:t>
      </w:r>
    </w:p>
    <w:p w14:paraId="11069541" w14:textId="77777777" w:rsidR="00775835" w:rsidRDefault="00000000">
      <w:r>
        <w:t>- Instructor, devCodeCamp: Full-stack software development, SDLC, CI/CD, and cloud fundamentals.</w:t>
      </w:r>
      <w:r>
        <w:br/>
        <w:t>- Contract Instructor, Knowledge Hut: Advanced MERN, REST APIs, DevOps, and testing.</w:t>
      </w:r>
      <w:r>
        <w:br/>
        <w:t>- AI Agent Course Creator: Designed an AutoGen-based curriculum on building and reasoning about AI agents.</w:t>
      </w:r>
      <w:r>
        <w:br/>
        <w:t>- Internal workshops and AI accelerators for Tanduo Technical Partners and client organizations.</w:t>
      </w:r>
    </w:p>
    <w:p w14:paraId="4498A9D7" w14:textId="77777777" w:rsidR="00775835" w:rsidRDefault="00000000">
      <w:pPr>
        <w:pStyle w:val="Heading1"/>
      </w:pPr>
      <w:r>
        <w:t>Education</w:t>
      </w:r>
    </w:p>
    <w:p w14:paraId="2FB88508" w14:textId="77777777" w:rsidR="00775835" w:rsidRDefault="00000000">
      <w:r>
        <w:t>Full Stack Software Development — devCodeCamp, Milwaukee, WI (2021)</w:t>
      </w:r>
      <w:r>
        <w:br/>
        <w:t>Master of Divinity (M.Div.) — Concordia Seminary, St. Louis, MO</w:t>
      </w:r>
      <w:r>
        <w:br/>
        <w:t>Bachelor of Fine Arts (BFA) — Concordia University, St. Paul, MN</w:t>
      </w:r>
      <w:r>
        <w:br/>
        <w:t>Advanced coursework in Data Analytics, Machine Learning, Neural Networks, and AI-related topics.</w:t>
      </w:r>
    </w:p>
    <w:p w14:paraId="54D45B46" w14:textId="77777777" w:rsidR="00775835" w:rsidRDefault="00000000">
      <w:pPr>
        <w:pStyle w:val="Heading1"/>
      </w:pPr>
      <w:r>
        <w:t>Certifications</w:t>
      </w:r>
    </w:p>
    <w:p w14:paraId="71BE5E53" w14:textId="77777777" w:rsidR="00775835" w:rsidRDefault="00000000">
      <w:r>
        <w:t>- MongoDB SI Associate (2024)</w:t>
      </w:r>
      <w:r>
        <w:br/>
        <w:t>- MongoDB SI Architect (2024)</w:t>
      </w:r>
      <w:r>
        <w:br/>
        <w:t>- Agile SDLC / Agile Methodologies</w:t>
      </w:r>
      <w:r>
        <w:br/>
        <w:t>- Docker Masterclass</w:t>
      </w:r>
      <w:r>
        <w:br/>
        <w:t>- Cypress Web Automation</w:t>
      </w:r>
      <w:r>
        <w:br/>
      </w:r>
      <w:r>
        <w:lastRenderedPageBreak/>
        <w:t>- Cybersecurity for IT Professionals (with HIPAA/FERPA emphasis)</w:t>
      </w:r>
      <w:r>
        <w:br/>
        <w:t>- AI/ML Specialization (course-based)</w:t>
      </w:r>
    </w:p>
    <w:p w14:paraId="2F358473" w14:textId="77777777" w:rsidR="00775835" w:rsidRDefault="00000000">
      <w:pPr>
        <w:pStyle w:val="Heading1"/>
      </w:pPr>
      <w:r>
        <w:t>Domain &amp; Sector Expertise</w:t>
      </w:r>
    </w:p>
    <w:p w14:paraId="3326F1A4" w14:textId="77777777" w:rsidR="00775835" w:rsidRDefault="00000000">
      <w:r>
        <w:t>- Healthcare / Dental Informatics: EMR/EHR integrations, HIPAA, dental school academic and clinical workflows.</w:t>
      </w:r>
      <w:r>
        <w:br/>
        <w:t>- Education: K–12 enrichment, adult technical education, curriculum development, remote learning.</w:t>
      </w:r>
      <w:r>
        <w:br/>
        <w:t>- SMBs and Microbusinesses: AI readiness, workflow automation, cost-effective integration.</w:t>
      </w:r>
      <w:r>
        <w:br/>
        <w:t>- Transportation and Manufacturing (earlier career): Automotive logistics, EDI systems, B2B integrations.</w:t>
      </w:r>
      <w:r>
        <w:br/>
      </w:r>
    </w:p>
    <w:p w14:paraId="7810ED74" w14:textId="77777777" w:rsidR="00775835" w:rsidRDefault="00000000">
      <w:pPr>
        <w:pStyle w:val="Heading1"/>
      </w:pPr>
      <w:r>
        <w:t>Resume Versioning Guide (AI Integration, Leadership, Software Engineer)</w:t>
      </w:r>
    </w:p>
    <w:p w14:paraId="3C7262EB" w14:textId="77777777" w:rsidR="00775835" w:rsidRDefault="00000000">
      <w:r>
        <w:t>AI Integration Specialist / Cognitive Architect Version:</w:t>
      </w:r>
      <w:r>
        <w:br/>
        <w:t>- Title yourself as: Cognitive Architect / AI Integration Specialist / Principal Engineer.</w:t>
      </w:r>
      <w:r>
        <w:br/>
        <w:t>- Place the Professional Brand Statement and AI-related Core Competencies at the top.</w:t>
      </w:r>
      <w:r>
        <w:br/>
        <w:t>- Emphasize CMC Services, Oxford/MUSOD, Tanduo AI initiatives, and AI-heavy projects.</w:t>
      </w:r>
      <w:r>
        <w:br/>
        <w:t>- Use the heading “AI Thought Leadership &amp; Publications”.</w:t>
      </w:r>
      <w:r>
        <w:br/>
        <w:t>- Include only the most relevant non-AI roles as supporting context.</w:t>
      </w:r>
      <w:r>
        <w:br/>
      </w:r>
      <w:r>
        <w:br/>
        <w:t>Leadership (CTO / CIO / Director) Version:</w:t>
      </w:r>
      <w:r>
        <w:br/>
        <w:t>- Title yourself as: Fractional CTO/CIO • Technology &amp; AI Leader • Principal Architect.</w:t>
      </w:r>
      <w:r>
        <w:br/>
        <w:t>- Lead with strategic impact, portfolio management, cross-functional leadership, and compliance.</w:t>
      </w:r>
      <w:r>
        <w:br/>
        <w:t>- Highlight Tanduo, CMC Services, and Marquette/Oxford experience; selectively include devCodeCamp to show mentoring.</w:t>
      </w:r>
      <w:r>
        <w:br/>
        <w:t>- Use the heading “Publications &amp; Thought Leadership”.</w:t>
      </w:r>
      <w:r>
        <w:br/>
        <w:t>- Keep technical detail in summarized form; emphasize outcomes, budgets, teams, and transformation.</w:t>
      </w:r>
      <w:r>
        <w:br/>
      </w:r>
      <w:r>
        <w:br/>
        <w:t>Senior / Principal Software Engineer Version:</w:t>
      </w:r>
      <w:r>
        <w:br/>
        <w:t>- Title yourself as: Senior / Principal Software Engineer (AI-Enabled) or similar.</w:t>
      </w:r>
      <w:r>
        <w:br/>
        <w:t>- Place Technical Skills and Selected Projects nearer the top.</w:t>
      </w:r>
      <w:r>
        <w:br/>
        <w:t>- Focus on concrete tech stacks, code ownership, testing, and delivery.</w:t>
      </w:r>
      <w:r>
        <w:br/>
        <w:t>- Use the heading “Publications &amp; Technical Writing” and include only 2–3 of the most technical pieces.</w:t>
      </w:r>
      <w:r>
        <w:br/>
        <w:t>- Downplay older non-engineering titles and compress leadership language into “lead engineer” framing.</w:t>
      </w:r>
      <w:r>
        <w:br/>
      </w:r>
      <w:r>
        <w:br/>
        <w:t>General Guidance:</w:t>
      </w:r>
      <w:r>
        <w:br/>
      </w:r>
      <w:r>
        <w:lastRenderedPageBreak/>
        <w:t>- Limit public resumes to 1–2 pages; this master document is not length-constrained by design.</w:t>
      </w:r>
      <w:r>
        <w:br/>
        <w:t>- Never list every role and project for standard applications — choose what best matches the job.</w:t>
      </w:r>
      <w:r>
        <w:br/>
        <w:t>- Maintain consistency of dates and employers across all variants.</w:t>
      </w:r>
      <w:r>
        <w:br/>
        <w:t>- Preserve metrics (percentage improvements, time reductions, volume of documentation) wherever possible.</w:t>
      </w:r>
    </w:p>
    <w:sectPr w:rsidR="007758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07237">
    <w:abstractNumId w:val="8"/>
  </w:num>
  <w:num w:numId="2" w16cid:durableId="2098479546">
    <w:abstractNumId w:val="6"/>
  </w:num>
  <w:num w:numId="3" w16cid:durableId="1195338877">
    <w:abstractNumId w:val="5"/>
  </w:num>
  <w:num w:numId="4" w16cid:durableId="882449394">
    <w:abstractNumId w:val="4"/>
  </w:num>
  <w:num w:numId="5" w16cid:durableId="1450197863">
    <w:abstractNumId w:val="7"/>
  </w:num>
  <w:num w:numId="6" w16cid:durableId="589772204">
    <w:abstractNumId w:val="3"/>
  </w:num>
  <w:num w:numId="7" w16cid:durableId="1444033011">
    <w:abstractNumId w:val="2"/>
  </w:num>
  <w:num w:numId="8" w16cid:durableId="237176726">
    <w:abstractNumId w:val="1"/>
  </w:num>
  <w:num w:numId="9" w16cid:durableId="177296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835"/>
    <w:rsid w:val="007F4599"/>
    <w:rsid w:val="00AA1D8D"/>
    <w:rsid w:val="00AB4313"/>
    <w:rsid w:val="00B47730"/>
    <w:rsid w:val="00CB0664"/>
    <w:rsid w:val="00E6400A"/>
    <w:rsid w:val="00EA3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57773"/>
  <w14:defaultImageDpi w14:val="300"/>
  <w15:docId w15:val="{C54D703F-D3A3-4922-BB8A-C22410EB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2208</Words>
  <Characters>14273</Characters>
  <Application>Microsoft Office Word</Application>
  <DocSecurity>0</DocSecurity>
  <Lines>308</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Cash Myers</cp:lastModifiedBy>
  <cp:revision>3</cp:revision>
  <dcterms:created xsi:type="dcterms:W3CDTF">2025-11-17T17:39:00Z</dcterms:created>
  <dcterms:modified xsi:type="dcterms:W3CDTF">2025-11-17T20:01:00Z</dcterms:modified>
  <cp:category/>
</cp:coreProperties>
</file>