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舞团艺修所功能执行案</w:t>
      </w:r>
    </w:p>
    <w:p>
      <w:pPr>
        <w:jc w:val="center"/>
        <w:rPr>
          <w:color w:val="000000" w:themeColor="text1"/>
        </w:rPr>
      </w:pPr>
      <w:r>
        <w:rPr>
          <w:color w:val="000000" w:themeColor="text1"/>
        </w:rPr>
        <w:t>V</w:t>
      </w:r>
      <w:r>
        <w:rPr>
          <w:rFonts w:hint="eastAsia"/>
          <w:color w:val="000000" w:themeColor="text1"/>
        </w:rPr>
        <w:t>0.1</w:t>
      </w:r>
    </w:p>
    <w:tbl>
      <w:tblPr>
        <w:tblStyle w:val="17"/>
        <w:tblW w:w="8522" w:type="dxa"/>
        <w:tblInd w:w="0" w:type="dxa"/>
        <w:tbl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single" w:color="F79646" w:themeColor="accent6" w:sz="8" w:space="0"/>
          <w:insideV w:val="single" w:color="F79646" w:themeColor="accent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326"/>
      </w:tblGrid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  <w:color w:val="000000" w:themeColor="text1"/>
              </w:rPr>
            </w:pPr>
            <w:r>
              <w:rPr>
                <w:rFonts w:hint="eastAsia" w:cstheme="majorBidi"/>
                <w:b/>
                <w:bCs/>
                <w:color w:val="000000" w:themeColor="text1"/>
              </w:rPr>
              <w:t>版本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  <w:color w:val="000000" w:themeColor="text1"/>
              </w:rPr>
            </w:pPr>
            <w:r>
              <w:rPr>
                <w:rFonts w:hint="eastAsia" w:cstheme="majorBidi"/>
                <w:b/>
                <w:bCs/>
                <w:color w:val="000000" w:themeColor="text1"/>
              </w:rPr>
              <w:t>更新时间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  <w:color w:val="000000" w:themeColor="text1"/>
              </w:rPr>
            </w:pPr>
            <w:r>
              <w:rPr>
                <w:rFonts w:hint="eastAsia" w:cstheme="majorBidi"/>
                <w:b/>
                <w:bCs/>
                <w:color w:val="000000" w:themeColor="text1"/>
              </w:rPr>
              <w:t>更新内容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cstheme="majorBidi"/>
                <w:b/>
                <w:bCs/>
                <w:color w:val="000000" w:themeColor="text1"/>
              </w:rPr>
            </w:pPr>
            <w:r>
              <w:rPr>
                <w:rFonts w:hint="eastAsia" w:cstheme="majorBidi"/>
                <w:b/>
                <w:bCs/>
                <w:color w:val="000000" w:themeColor="text1"/>
              </w:rPr>
              <w:t>更新人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rFonts w:cstheme="majorBidi"/>
                <w:b/>
                <w:bCs/>
                <w:color w:val="000000" w:themeColor="text1"/>
              </w:rPr>
            </w:pP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color w:val="000000" w:themeColor="text1"/>
              </w:rPr>
            </w:pP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color w:val="000000" w:themeColor="text1"/>
              </w:rPr>
            </w:pP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color w:val="000000" w:themeColor="text1"/>
              </w:rPr>
            </w:pP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rFonts w:cstheme="majorBidi"/>
                <w:b/>
                <w:bCs/>
                <w:color w:val="000000" w:themeColor="text1"/>
              </w:rPr>
            </w:pPr>
            <w:r>
              <w:rPr>
                <w:rFonts w:hint="eastAsia" w:cstheme="majorBidi"/>
                <w:b/>
                <w:bCs/>
                <w:color w:val="000000" w:themeColor="text1"/>
              </w:rPr>
              <w:t>V0.2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7-19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增加了BUFF表现，调整了界面表现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谢明峰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rFonts w:cstheme="majorBidi"/>
                <w:b/>
                <w:bCs/>
                <w:color w:val="000000" w:themeColor="text1"/>
              </w:rPr>
            </w:pPr>
            <w:r>
              <w:rPr>
                <w:rFonts w:hint="eastAsia" w:cstheme="majorBidi"/>
                <w:b/>
                <w:bCs/>
                <w:color w:val="000000" w:themeColor="text1"/>
              </w:rPr>
              <w:t>V0.1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6-24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创建文档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谢明峰</w:t>
            </w:r>
          </w:p>
        </w:tc>
      </w:tr>
    </w:tbl>
    <w:p>
      <w:pPr>
        <w:rPr>
          <w:color w:val="000000" w:themeColor="text1"/>
        </w:rPr>
      </w:pPr>
    </w:p>
    <w:p>
      <w:pPr>
        <w:pStyle w:val="18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概述</w:t>
      </w:r>
    </w:p>
    <w:p>
      <w:pPr>
        <w:pStyle w:val="20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设计目的</w:t>
      </w:r>
    </w:p>
    <w:p>
      <w:pPr>
        <w:pStyle w:val="27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</w:rPr>
        <w:t>给舞团提供福利向功能</w:t>
      </w:r>
    </w:p>
    <w:p>
      <w:pPr>
        <w:pStyle w:val="20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设计重点</w:t>
      </w:r>
    </w:p>
    <w:p>
      <w:pPr>
        <w:pStyle w:val="27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避免过度设计</w:t>
      </w:r>
    </w:p>
    <w:p>
      <w:pPr>
        <w:pStyle w:val="20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设计概述</w:t>
      </w:r>
    </w:p>
    <w:p>
      <w:r>
        <w:drawing>
          <wp:inline distT="0" distB="0" distL="0" distR="0">
            <wp:extent cx="5267325" cy="2543175"/>
            <wp:effectExtent l="1905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舞团艺修所里可以让玩家学习到舞团技能，以获得个人的增益BUFF</w:t>
      </w:r>
    </w:p>
    <w:p>
      <w:pPr>
        <w:rPr>
          <w:color w:val="000000" w:themeColor="text1"/>
        </w:rPr>
      </w:pPr>
    </w:p>
    <w:p>
      <w:pPr>
        <w:pStyle w:val="18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数据与逻辑</w:t>
      </w:r>
    </w:p>
    <w:p>
      <w:pPr>
        <w:pStyle w:val="20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美术资源列表</w:t>
      </w:r>
    </w:p>
    <w:p>
      <w:pPr>
        <w:pStyle w:val="6"/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详细需求请见美术资源附表“舞团艺修所</w:t>
      </w:r>
      <w:r>
        <w:rPr>
          <w:color w:val="000000" w:themeColor="text1"/>
        </w:rPr>
        <w:t>功能美术资源列表.xls”</w:t>
      </w:r>
    </w:p>
    <w:p>
      <w:pPr>
        <w:rPr>
          <w:color w:val="000000" w:themeColor="text1"/>
        </w:rPr>
      </w:pPr>
    </w:p>
    <w:p>
      <w:pPr>
        <w:pStyle w:val="20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舞团艺修所</w:t>
      </w:r>
    </w:p>
    <w:p>
      <w:pPr>
        <w:pStyle w:val="6"/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新增“舞团艺修所”功能，舞团艺修所用于学习舞团技能，学习方式详见后续章节</w:t>
      </w:r>
    </w:p>
    <w:tbl>
      <w:tblPr>
        <w:tblStyle w:val="16"/>
        <w:tblW w:w="4788" w:type="dxa"/>
        <w:tblInd w:w="15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1356"/>
        <w:gridCol w:w="1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艺修所等级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所需资源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所需舞团等级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-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2000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5000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  <w:tc>
          <w:tcPr>
            <w:tcW w:w="183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...</w:t>
            </w:r>
          </w:p>
        </w:tc>
      </w:tr>
    </w:tbl>
    <w:p>
      <w:pPr>
        <w:pStyle w:val="6"/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舞团艺修所拥有等级，可像升级舞团那样提升自身的艺修所等级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升级时需要一次性消耗对应数量舞团资源（最多10位数），详见上表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艺修所初始为1级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没有后续等级时说明达到等级上限，上限可通过配置修改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升级艺修所需要进行主动操作，并非自动升级，拥有“舞团建设权限”的舞团成员才能进行艺修所升级操作</w:t>
      </w:r>
    </w:p>
    <w:p>
      <w:pPr>
        <w:pStyle w:val="6"/>
        <w:numPr>
          <w:ilvl w:val="1"/>
          <w:numId w:val="4"/>
        </w:numPr>
        <w:rPr>
          <w:color w:val="FF0000"/>
        </w:rPr>
      </w:pPr>
      <w:r>
        <w:rPr>
          <w:rFonts w:hint="eastAsia"/>
          <w:color w:val="FF0000"/>
        </w:rPr>
        <w:t>升级时，舞团必须达到规定等级，才能进行艺修所的升级操作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升级方式详见“舞团成长建设执行案”</w:t>
      </w:r>
    </w:p>
    <w:p>
      <w:pPr>
        <w:pStyle w:val="20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舞团技能</w:t>
      </w:r>
    </w:p>
    <w:p>
      <w:pPr>
        <w:pStyle w:val="22"/>
      </w:pPr>
      <w:r>
        <w:rPr>
          <w:rFonts w:hint="eastAsia"/>
        </w:rPr>
        <w:t>舞团技能数据</w:t>
      </w:r>
    </w:p>
    <w:tbl>
      <w:tblPr>
        <w:tblStyle w:val="16"/>
        <w:tblW w:w="6053" w:type="dxa"/>
        <w:tblInd w:w="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7"/>
        <w:gridCol w:w="3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数据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技能ID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技能的唯一逻辑ID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技能等级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技能等级以及每级所需舞团币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技能图标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技能名称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技能描述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技能的描述文字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技能学习条件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用于解锁可学的技能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7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</w:t>
            </w:r>
            <w:r>
              <w:t>B</w:t>
            </w:r>
            <w:r>
              <w:rPr>
                <w:rFonts w:hint="eastAsia"/>
              </w:rPr>
              <w:t>uff</w:t>
            </w:r>
          </w:p>
        </w:tc>
        <w:tc>
          <w:tcPr>
            <w:tcW w:w="39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与技能绑定的增益buff</w:t>
            </w:r>
          </w:p>
        </w:tc>
      </w:tr>
    </w:tbl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新增一种可供玩家学习的</w:t>
      </w:r>
      <w:r>
        <w:t>B</w:t>
      </w:r>
      <w:r>
        <w:rPr>
          <w:rFonts w:hint="eastAsia"/>
        </w:rPr>
        <w:t>uff技能，数据如下</w:t>
      </w:r>
    </w:p>
    <w:p>
      <w:pPr>
        <w:pStyle w:val="27"/>
        <w:numPr>
          <w:ilvl w:val="1"/>
          <w:numId w:val="2"/>
        </w:numPr>
        <w:ind w:firstLineChars="0"/>
      </w:pPr>
      <w:r>
        <w:rPr>
          <w:rFonts w:hint="eastAsia"/>
        </w:rPr>
        <w:t>技能ID：</w:t>
      </w:r>
    </w:p>
    <w:p>
      <w:pPr>
        <w:pStyle w:val="27"/>
        <w:numPr>
          <w:ilvl w:val="2"/>
          <w:numId w:val="2"/>
        </w:numPr>
        <w:ind w:firstLineChars="0"/>
      </w:pPr>
      <w:r>
        <w:rPr>
          <w:rFonts w:hint="eastAsia"/>
        </w:rPr>
        <w:t>技能的唯一逻辑ID</w:t>
      </w:r>
    </w:p>
    <w:p>
      <w:pPr>
        <w:pStyle w:val="27"/>
        <w:numPr>
          <w:ilvl w:val="1"/>
          <w:numId w:val="2"/>
        </w:numPr>
        <w:ind w:firstLineChars="0"/>
      </w:pPr>
      <w:r>
        <w:rPr>
          <w:rFonts w:hint="eastAsia"/>
        </w:rPr>
        <w:t>技能等级：</w:t>
      </w:r>
    </w:p>
    <w:tbl>
      <w:tblPr>
        <w:tblStyle w:val="16"/>
        <w:tblW w:w="2952" w:type="dxa"/>
        <w:tblInd w:w="15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技能等级</w:t>
            </w:r>
          </w:p>
        </w:tc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所需舞团币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  <w:tc>
          <w:tcPr>
            <w:tcW w:w="159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</w:tr>
    </w:tbl>
    <w:p>
      <w:pPr>
        <w:pStyle w:val="27"/>
        <w:numPr>
          <w:ilvl w:val="2"/>
          <w:numId w:val="2"/>
        </w:numPr>
        <w:ind w:firstLineChars="0"/>
      </w:pPr>
      <w:r>
        <w:rPr>
          <w:rFonts w:hint="eastAsia"/>
        </w:rPr>
        <w:t>每个</w:t>
      </w:r>
      <w:r>
        <w:t>B</w:t>
      </w:r>
      <w:r>
        <w:rPr>
          <w:rFonts w:hint="eastAsia"/>
        </w:rPr>
        <w:t>uff技能都拥有属于自己的技能等级</w:t>
      </w:r>
    </w:p>
    <w:p>
      <w:pPr>
        <w:pStyle w:val="27"/>
        <w:numPr>
          <w:ilvl w:val="2"/>
          <w:numId w:val="2"/>
        </w:numPr>
        <w:ind w:firstLineChars="0"/>
      </w:pPr>
      <w:r>
        <w:rPr>
          <w:rFonts w:hint="eastAsia"/>
        </w:rPr>
        <w:t>初始为0级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升级技能需要消耗玩家自己的舞团币</w:t>
      </w:r>
      <w:r>
        <w:rPr>
          <w:rFonts w:hint="eastAsia"/>
          <w:color w:val="000000" w:themeColor="text1"/>
        </w:rPr>
        <w:t>，最多8位</w:t>
      </w:r>
      <w:r>
        <w:rPr>
          <w:rFonts w:hint="eastAsia"/>
        </w:rPr>
        <w:t>，每级需要消耗的舞团币都不同，见上表，根据配置每个技能都会有自己的等级上限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升级方式详见后续章节</w:t>
      </w:r>
    </w:p>
    <w:p>
      <w:pPr>
        <w:pStyle w:val="35"/>
        <w:ind w:left="1680" w:firstLine="0" w:firstLineChars="0"/>
      </w:pPr>
    </w:p>
    <w:p>
      <w:pPr>
        <w:pStyle w:val="35"/>
        <w:numPr>
          <w:ilvl w:val="1"/>
          <w:numId w:val="2"/>
        </w:numPr>
        <w:ind w:firstLineChars="0"/>
      </w:pPr>
      <w:r>
        <w:rPr>
          <w:rFonts w:hint="eastAsia"/>
        </w:rPr>
        <w:t>技能图标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技能的图标，每个技能有1个，用于界面显示</w:t>
      </w:r>
    </w:p>
    <w:p>
      <w:pPr>
        <w:pStyle w:val="35"/>
        <w:numPr>
          <w:ilvl w:val="1"/>
          <w:numId w:val="2"/>
        </w:numPr>
        <w:ind w:firstLineChars="0"/>
      </w:pPr>
      <w:r>
        <w:rPr>
          <w:rFonts w:hint="eastAsia"/>
        </w:rPr>
        <w:t>技能名称：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技能的名称，最多6个全角或12个半角</w:t>
      </w:r>
    </w:p>
    <w:p>
      <w:pPr>
        <w:pStyle w:val="35"/>
        <w:numPr>
          <w:ilvl w:val="1"/>
          <w:numId w:val="2"/>
        </w:numPr>
        <w:ind w:firstLineChars="0"/>
      </w:pPr>
      <w:r>
        <w:rPr>
          <w:rFonts w:hint="eastAsia"/>
        </w:rPr>
        <w:t>技能描述：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技能的描述文字，最多30个全角或60个半角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需要可根据等级显示不同的BUFF数值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例如：星动模式经验值</w:t>
      </w:r>
      <w:r>
        <w:t>+</w:t>
      </w:r>
      <w:r>
        <w:rPr>
          <w:rFonts w:hint="eastAsia"/>
        </w:rPr>
        <w:t>X</w:t>
      </w:r>
      <w:r>
        <w:t>%</w:t>
      </w:r>
      <w:r>
        <w:rPr>
          <w:rFonts w:hint="eastAsia"/>
        </w:rPr>
        <w:t>，其他的文字固定，X%需要根据每级BUFF数值不同实时变化</w:t>
      </w:r>
    </w:p>
    <w:p>
      <w:pPr>
        <w:pStyle w:val="35"/>
        <w:numPr>
          <w:ilvl w:val="1"/>
          <w:numId w:val="2"/>
        </w:numPr>
        <w:ind w:firstLineChars="0"/>
      </w:pPr>
      <w:r>
        <w:rPr>
          <w:rFonts w:hint="eastAsia"/>
        </w:rPr>
        <w:t xml:space="preserve">技能学习条件： </w:t>
      </w:r>
    </w:p>
    <w:tbl>
      <w:tblPr>
        <w:tblStyle w:val="16"/>
        <w:tblW w:w="3912" w:type="dxa"/>
        <w:tblInd w:w="15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2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技能等级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学习条件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人物1级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艺修所3级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人物2级、艺修所5级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  <w:tc>
          <w:tcPr>
            <w:tcW w:w="2556" w:type="dxa"/>
          </w:tcPr>
          <w:p>
            <w:pPr>
              <w:pStyle w:val="35"/>
              <w:ind w:firstLine="0" w:firstLineChars="0"/>
            </w:pPr>
            <w:r>
              <w:rPr>
                <w:rFonts w:hint="eastAsia"/>
              </w:rPr>
              <w:t>...</w:t>
            </w:r>
          </w:p>
        </w:tc>
      </w:tr>
    </w:tbl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技能的每个等级都可以有一个学习条件，满足条件才能学习或升级对应技能等级，见上表</w:t>
      </w:r>
    </w:p>
    <w:p>
      <w:pPr>
        <w:pStyle w:val="35"/>
        <w:numPr>
          <w:ilvl w:val="2"/>
          <w:numId w:val="2"/>
        </w:numPr>
        <w:ind w:firstLineChars="0"/>
      </w:pPr>
      <w:r>
        <w:rPr>
          <w:rFonts w:hint="eastAsia"/>
        </w:rPr>
        <w:t>每个技能的每个技能等级的学习条件都可以不同，也可以没有任何学习条件</w:t>
      </w:r>
    </w:p>
    <w:p>
      <w:pPr>
        <w:pStyle w:val="35"/>
        <w:ind w:left="1680" w:firstLine="0" w:firstLineChars="0"/>
      </w:pPr>
    </w:p>
    <w:p>
      <w:pPr>
        <w:pStyle w:val="35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技能</w:t>
      </w:r>
      <w:r>
        <w:rPr>
          <w:color w:val="FF0000"/>
        </w:rPr>
        <w:t>B</w:t>
      </w:r>
      <w:r>
        <w:rPr>
          <w:rFonts w:hint="eastAsia"/>
          <w:color w:val="FF0000"/>
        </w:rPr>
        <w:t>uff：</w:t>
      </w:r>
    </w:p>
    <w:tbl>
      <w:tblPr>
        <w:tblStyle w:val="16"/>
        <w:tblW w:w="5664" w:type="dxa"/>
        <w:tblInd w:w="15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2076"/>
        <w:gridCol w:w="1116"/>
        <w:gridCol w:w="1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Buff_ID</w:t>
            </w:r>
          </w:p>
        </w:tc>
        <w:tc>
          <w:tcPr>
            <w:tcW w:w="207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Buff类型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等级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1001</w:t>
            </w:r>
          </w:p>
        </w:tc>
        <w:tc>
          <w:tcPr>
            <w:tcW w:w="207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星动经验值提升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1级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</w:p>
        </w:tc>
        <w:tc>
          <w:tcPr>
            <w:tcW w:w="207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2级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5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</w:p>
        </w:tc>
        <w:tc>
          <w:tcPr>
            <w:tcW w:w="207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...</w:t>
            </w:r>
          </w:p>
        </w:tc>
        <w:tc>
          <w:tcPr>
            <w:tcW w:w="1116" w:type="dxa"/>
          </w:tcPr>
          <w:p>
            <w:pPr>
              <w:pStyle w:val="35"/>
              <w:ind w:firstLine="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...</w:t>
            </w:r>
          </w:p>
        </w:tc>
      </w:tr>
    </w:tbl>
    <w:p>
      <w:pPr>
        <w:pStyle w:val="35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此项是技能增加的具体BUFF</w:t>
      </w:r>
      <w:r>
        <w:rPr>
          <w:color w:val="FF0000"/>
        </w:rPr>
        <w:t xml:space="preserve"> </w:t>
      </w:r>
    </w:p>
    <w:p>
      <w:pPr>
        <w:pStyle w:val="35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buff类型：每种技能都带一种增益</w:t>
      </w:r>
      <w:r>
        <w:rPr>
          <w:color w:val="FF0000"/>
        </w:rPr>
        <w:t>B</w:t>
      </w:r>
      <w:r>
        <w:rPr>
          <w:rFonts w:hint="eastAsia"/>
          <w:color w:val="FF0000"/>
        </w:rPr>
        <w:t>uff（不可带多种），比如人物经验提升，详见后文的“buff类型设计”</w:t>
      </w:r>
    </w:p>
    <w:p>
      <w:pPr>
        <w:pStyle w:val="35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增益值：增益效果会随着技能等级提高而提高，需要可配</w:t>
      </w:r>
    </w:p>
    <w:p>
      <w:pPr>
        <w:pStyle w:val="22"/>
      </w:pPr>
      <w:r>
        <w:rPr>
          <w:rFonts w:hint="eastAsia"/>
        </w:rPr>
        <w:t>舞团技能学习规则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舞团艺修所里有N种舞团技能供玩家学习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舞团技能是个人技能，每种技能都需要玩家自己主动去习得并升级，升级方式详见UI设计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学习技能前，需要满足技能的学习条件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学习技能时，需要消耗相应的舞团资源作为学费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技能习得后，玩家会永久获得对应技能的BUFF增益效果</w:t>
      </w:r>
    </w:p>
    <w:p>
      <w:pPr>
        <w:pStyle w:val="27"/>
        <w:numPr>
          <w:ilvl w:val="1"/>
          <w:numId w:val="2"/>
        </w:numPr>
        <w:ind w:firstLineChars="0"/>
      </w:pPr>
      <w:r>
        <w:rPr>
          <w:rFonts w:hint="eastAsia"/>
        </w:rPr>
        <w:t>脱离舞团不会失去已习得的技能和等级，但舞团技能会暂时失效，直到再次加入任意舞团时BUFF才会重新生效</w:t>
      </w:r>
    </w:p>
    <w:p>
      <w:pPr>
        <w:pStyle w:val="27"/>
        <w:numPr>
          <w:ilvl w:val="1"/>
          <w:numId w:val="2"/>
        </w:numPr>
        <w:ind w:firstLineChars="0"/>
      </w:pPr>
      <w:r>
        <w:rPr>
          <w:rFonts w:hint="eastAsia"/>
        </w:rPr>
        <w:t>BUFF效果与艺修所等级无关，只受玩家自身的BUFF等级影响（艺修所等级只影响玩家是否能继续学习）</w:t>
      </w:r>
    </w:p>
    <w:p>
      <w:pPr>
        <w:pStyle w:val="22"/>
        <w:rPr>
          <w:color w:val="FF0000"/>
        </w:rPr>
      </w:pPr>
      <w:r>
        <w:rPr>
          <w:rFonts w:hint="eastAsia"/>
          <w:color w:val="FF0000"/>
        </w:rPr>
        <w:t>buff类型设计</w:t>
      </w:r>
    </w:p>
    <w:p>
      <w:pPr>
        <w:pStyle w:val="35"/>
        <w:numPr>
          <w:ilvl w:val="0"/>
          <w:numId w:val="2"/>
        </w:numPr>
        <w:ind w:left="426" w:hanging="283" w:firstLineChars="0"/>
        <w:rPr>
          <w:color w:val="FF0000"/>
        </w:rPr>
      </w:pPr>
      <w:r>
        <w:rPr>
          <w:rFonts w:hint="eastAsia"/>
          <w:color w:val="FF0000"/>
        </w:rPr>
        <w:t>主线闯关、星梦舞会、休闲大厅中对局获得的G币+X（不是百分百）</w:t>
      </w:r>
    </w:p>
    <w:p>
      <w:pPr>
        <w:pStyle w:val="35"/>
        <w:numPr>
          <w:ilvl w:val="0"/>
          <w:numId w:val="2"/>
        </w:numPr>
        <w:ind w:left="426" w:hanging="283" w:firstLineChars="0"/>
        <w:rPr>
          <w:color w:val="FF0000"/>
        </w:rPr>
      </w:pPr>
      <w:r>
        <w:rPr>
          <w:rFonts w:hint="eastAsia"/>
          <w:color w:val="FF0000"/>
        </w:rPr>
        <w:t>主线闯关、星梦舞会、休闲大厅中对局获得的经验+X（不是百分百）</w:t>
      </w:r>
    </w:p>
    <w:p>
      <w:pPr>
        <w:pStyle w:val="35"/>
        <w:numPr>
          <w:ilvl w:val="0"/>
          <w:numId w:val="2"/>
        </w:numPr>
        <w:ind w:left="426" w:hanging="283"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主线闯关、星梦舞会、休闲大厅中对局得分+X%</w:t>
      </w:r>
    </w:p>
    <w:p>
      <w:pPr>
        <w:pStyle w:val="35"/>
        <w:numPr>
          <w:ilvl w:val="1"/>
          <w:numId w:val="2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最终得分=对局结算得分*（1+X%）</w:t>
      </w:r>
    </w:p>
    <w:p>
      <w:pPr>
        <w:pStyle w:val="18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UI设计</w:t>
      </w:r>
    </w:p>
    <w:p>
      <w:pPr>
        <w:pStyle w:val="20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界面入口</w:t>
      </w:r>
    </w:p>
    <w:p>
      <w:r>
        <w:drawing>
          <wp:inline distT="0" distB="0" distL="0" distR="0">
            <wp:extent cx="5274310" cy="2993390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t>舞团主界面</w:t>
      </w:r>
      <w:r>
        <w:rPr>
          <w:rFonts w:hint="eastAsia"/>
        </w:rPr>
        <w:t>的“舞团艺修所”按钮可</w:t>
      </w:r>
      <w:r>
        <w:t>进入</w:t>
      </w:r>
      <w:r>
        <w:rPr>
          <w:rFonts w:hint="eastAsia"/>
        </w:rPr>
        <w:t>舞团艺修所</w:t>
      </w:r>
      <w:r>
        <w:t>界面</w:t>
      </w:r>
    </w:p>
    <w:p>
      <w:pPr>
        <w:pStyle w:val="20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舞团艺修所界面</w:t>
      </w:r>
    </w:p>
    <w:p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5267325" cy="298132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舞团艺修所界面是一个全屏的功能弹窗，点返回键会退回到舞团主界面</w:t>
      </w:r>
    </w:p>
    <w:p>
      <w:pPr>
        <w:pStyle w:val="6"/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顶条：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显示舞团币数量</w:t>
      </w:r>
      <w:bookmarkStart w:id="0" w:name="_GoBack"/>
      <w:bookmarkEnd w:id="0"/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至少支持8位，位数过多直接出格即可</w:t>
      </w:r>
    </w:p>
    <w:p>
      <w:pPr>
        <w:pStyle w:val="6"/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界面标题：艺修所 Lv.N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N为艺修所的等级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最多3位数</w:t>
      </w:r>
    </w:p>
    <w:p>
      <w:pPr>
        <w:pStyle w:val="6"/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技能卡牌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技能图标：每个技能都有一个能技能图标,详见“舞团艺修所</w:t>
      </w:r>
      <w:r>
        <w:rPr>
          <w:color w:val="000000" w:themeColor="text1"/>
        </w:rPr>
        <w:t>功能美术资源列表.xls</w:t>
      </w:r>
      <w:r>
        <w:rPr>
          <w:rFonts w:hint="eastAsia"/>
          <w:color w:val="000000" w:themeColor="text1"/>
        </w:rPr>
        <w:t>”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技能名称：XXX Lv.N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XXX为技能名称，最多6个全家或12个半角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N为技能等级，最多3位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描述：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技能的描述，最多20个全角或40个半角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规则详见逻辑部分的舞团技能数据章节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等级预告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下个等级：+N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N为下个等级的BUFF数值，如果带百分比，则显示为N%，加则用+，减则用-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如果满级了，则完全不显示此项</w:t>
      </w:r>
    </w:p>
    <w:p>
      <w:pPr>
        <w:pStyle w:val="6"/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价格/条件：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如果技能可以学习，显示XX舞团币（既对应的学习价格）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价格足够和价格不足要用不同的颜色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如果未满足学习条件，则需要把未满足的条件显示出来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人物等级未满时显示：需要人物XX级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艺修所等级未满时显示：需要艺修所XX级</w:t>
      </w:r>
    </w:p>
    <w:p>
      <w:pPr>
        <w:pStyle w:val="6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如果2个都未满足，优先显示艺修所等级的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如果满级了，直接显示“已经满级”</w:t>
      </w:r>
    </w:p>
    <w:p>
      <w:pPr>
        <w:pStyle w:val="6"/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学习按钮：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如果满足学习条件，点击后直接扣除舞团币并提升等级</w:t>
      </w:r>
    </w:p>
    <w:p>
      <w:pPr>
        <w:pStyle w:val="6"/>
        <w:numPr>
          <w:ilvl w:val="1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舞团币不足、未满足学习条件、满级时候都要置灰按钮</w:t>
      </w:r>
    </w:p>
    <w:p>
      <w:pPr>
        <w:pStyle w:val="6"/>
        <w:numPr>
          <w:ilvl w:val="0"/>
          <w:numId w:val="4"/>
        </w:num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学习技能时，需要有一个类似打造的学习技能特效，详见“舞团艺修所</w:t>
      </w:r>
      <w:r>
        <w:rPr>
          <w:color w:val="000000" w:themeColor="text1"/>
        </w:rPr>
        <w:t>功能美术资源列表.xls</w:t>
      </w:r>
      <w:r>
        <w:rPr>
          <w:rFonts w:hint="eastAsia"/>
          <w:color w:val="000000" w:themeColor="text1"/>
        </w:rPr>
        <w:t>”</w:t>
      </w:r>
    </w:p>
    <w:p>
      <w:pPr>
        <w:pStyle w:val="6"/>
        <w:ind w:left="987"/>
        <w:rPr>
          <w:rFonts w:hint="eastAsia"/>
          <w:color w:val="FF0000"/>
        </w:rPr>
      </w:pPr>
      <w:r>
        <w:rPr>
          <w:color w:val="FF0000"/>
        </w:rPr>
        <w:drawing>
          <wp:inline distT="0" distB="0" distL="0" distR="0">
            <wp:extent cx="1285240" cy="2432685"/>
            <wp:effectExtent l="1905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最后面显示一个待开放的技能（卡牌背面即可），按钮为不可点击的“研发中”</w:t>
      </w:r>
    </w:p>
    <w:p>
      <w:pPr>
        <w:pStyle w:val="20"/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Buff表现</w:t>
      </w:r>
    </w:p>
    <w:p>
      <w:pPr>
        <w:pStyle w:val="22"/>
        <w:rPr>
          <w:rFonts w:hint="eastAsia"/>
          <w:color w:val="FF0000"/>
        </w:rPr>
      </w:pPr>
      <w:r>
        <w:rPr>
          <w:rFonts w:hint="eastAsia"/>
          <w:color w:val="FF0000"/>
        </w:rPr>
        <w:t>经验、G币加成</w:t>
      </w:r>
    </w:p>
    <w:p>
      <w:pPr>
        <w:pStyle w:val="6"/>
        <w:ind w:left="987"/>
        <w:rPr>
          <w:rFonts w:hint="eastAsia"/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4054475" cy="3830320"/>
            <wp:effectExtent l="1905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玩家的G币、经验BUFF生效时，需要在奖励图标上面显示一个BUFF标识</w:t>
      </w:r>
    </w:p>
    <w:p>
      <w:pPr>
        <w:pStyle w:val="6"/>
        <w:numPr>
          <w:ilvl w:val="1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标识如上图一样，要显示增加的具体数值</w:t>
      </w:r>
    </w:p>
    <w:p>
      <w:pPr>
        <w:pStyle w:val="6"/>
        <w:numPr>
          <w:ilvl w:val="1"/>
          <w:numId w:val="4"/>
        </w:numPr>
        <w:rPr>
          <w:rFonts w:hint="eastAsia"/>
        </w:rPr>
      </w:pPr>
      <w:r>
        <w:rPr>
          <w:rFonts w:hint="eastAsia"/>
          <w:color w:val="FF0000"/>
        </w:rPr>
        <w:t>图标下的获得数量直接显示BUFF加成之后的最终数量</w:t>
      </w:r>
    </w:p>
    <w:p>
      <w:pPr>
        <w:pStyle w:val="22"/>
        <w:rPr>
          <w:rFonts w:hint="eastAsia"/>
          <w:color w:val="FF0000"/>
        </w:rPr>
      </w:pPr>
      <w:r>
        <w:rPr>
          <w:rFonts w:hint="eastAsia"/>
          <w:color w:val="FF0000"/>
        </w:rPr>
        <w:t>对局得分buff</w:t>
      </w:r>
    </w:p>
    <w:p>
      <w:pPr>
        <w:pStyle w:val="6"/>
        <w:ind w:left="567"/>
        <w:rPr>
          <w:rFonts w:hint="eastAsia"/>
          <w:color w:val="FF0000"/>
        </w:rPr>
      </w:pPr>
      <w:r>
        <w:rPr>
          <w:color w:val="FF0000"/>
        </w:rPr>
        <w:drawing>
          <wp:inline distT="0" distB="0" distL="0" distR="0">
            <wp:extent cx="2836545" cy="2475230"/>
            <wp:effectExtent l="19050" t="0" r="1666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867" cy="247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drawing>
          <wp:inline distT="0" distB="0" distL="0" distR="0">
            <wp:extent cx="2956560" cy="154495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360" cy="15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玩家的对局得分加成BUFF生效时，需要在得分后面显示一个BUFF标识</w:t>
      </w:r>
    </w:p>
    <w:p>
      <w:pPr>
        <w:pStyle w:val="6"/>
        <w:numPr>
          <w:ilvl w:val="1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标识如上图一样，要显示增加的百分比</w:t>
      </w:r>
    </w:p>
    <w:p>
      <w:pPr>
        <w:pStyle w:val="6"/>
        <w:numPr>
          <w:ilvl w:val="1"/>
          <w:numId w:val="4"/>
        </w:numPr>
        <w:rPr>
          <w:color w:val="FF0000"/>
        </w:rPr>
      </w:pPr>
      <w:r>
        <w:rPr>
          <w:rFonts w:hint="eastAsia"/>
          <w:color w:val="FF0000"/>
        </w:rPr>
        <w:t>得分也直接显示BUFF加成之后的最终得分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41EFB"/>
    <w:multiLevelType w:val="multilevel"/>
    <w:tmpl w:val="1C441EFB"/>
    <w:lvl w:ilvl="0" w:tentative="0">
      <w:start w:val="1"/>
      <w:numFmt w:val="bullet"/>
      <w:lvlText w:val=""/>
      <w:lvlJc w:val="left"/>
      <w:pPr>
        <w:ind w:left="987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7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7" w:hanging="420"/>
      </w:pPr>
      <w:rPr>
        <w:rFonts w:hint="default" w:ascii="Wingdings" w:hAnsi="Wingdings"/>
      </w:rPr>
    </w:lvl>
    <w:lvl w:ilvl="3" w:tentative="0">
      <w:start w:val="1"/>
      <w:numFmt w:val="bullet"/>
      <w:lvlText w:val=""/>
      <w:lvlJc w:val="left"/>
      <w:pPr>
        <w:ind w:left="2247" w:hanging="42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ind w:left="2667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7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7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7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7" w:hanging="420"/>
      </w:pPr>
      <w:rPr>
        <w:rFonts w:hint="default" w:ascii="Wingdings" w:hAnsi="Wingdings"/>
      </w:rPr>
    </w:lvl>
  </w:abstractNum>
  <w:abstractNum w:abstractNumId="1">
    <w:nsid w:val="1D236C5A"/>
    <w:multiLevelType w:val="multilevel"/>
    <w:tmpl w:val="1D236C5A"/>
    <w:lvl w:ilvl="0" w:tentative="0">
      <w:start w:val="1"/>
      <w:numFmt w:val="bullet"/>
      <w:lvlText w:val=""/>
      <w:lvlJc w:val="left"/>
      <w:pPr>
        <w:ind w:left="88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2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4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6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8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0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2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45" w:hanging="420"/>
      </w:pPr>
      <w:rPr>
        <w:rFonts w:hint="default" w:ascii="Wingdings" w:hAnsi="Wingdings"/>
      </w:rPr>
    </w:lvl>
  </w:abstractNum>
  <w:abstractNum w:abstractNumId="2">
    <w:nsid w:val="272E4978"/>
    <w:multiLevelType w:val="multilevel"/>
    <w:tmpl w:val="272E4978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43CD5108"/>
    <w:multiLevelType w:val="multilevel"/>
    <w:tmpl w:val="43CD5108"/>
    <w:lvl w:ilvl="0" w:tentative="0">
      <w:start w:val="1"/>
      <w:numFmt w:val="ideographDigital"/>
      <w:pStyle w:val="18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20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 w:themeColor="text1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22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24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FDE"/>
    <w:rsid w:val="00000CCA"/>
    <w:rsid w:val="00001A1C"/>
    <w:rsid w:val="00001F20"/>
    <w:rsid w:val="00002962"/>
    <w:rsid w:val="00002E58"/>
    <w:rsid w:val="000039AF"/>
    <w:rsid w:val="00005F46"/>
    <w:rsid w:val="00006ACF"/>
    <w:rsid w:val="00011671"/>
    <w:rsid w:val="0001524C"/>
    <w:rsid w:val="00015E12"/>
    <w:rsid w:val="000166A5"/>
    <w:rsid w:val="00022E6F"/>
    <w:rsid w:val="00023608"/>
    <w:rsid w:val="00024352"/>
    <w:rsid w:val="00030BC6"/>
    <w:rsid w:val="000330FD"/>
    <w:rsid w:val="00034785"/>
    <w:rsid w:val="00035BF6"/>
    <w:rsid w:val="00036CB7"/>
    <w:rsid w:val="00040AB5"/>
    <w:rsid w:val="000439D4"/>
    <w:rsid w:val="00044467"/>
    <w:rsid w:val="00046E74"/>
    <w:rsid w:val="00050E20"/>
    <w:rsid w:val="000512FF"/>
    <w:rsid w:val="00053A58"/>
    <w:rsid w:val="00055FBB"/>
    <w:rsid w:val="000560C5"/>
    <w:rsid w:val="0005611A"/>
    <w:rsid w:val="000572A9"/>
    <w:rsid w:val="0006325A"/>
    <w:rsid w:val="00063D40"/>
    <w:rsid w:val="00063FA0"/>
    <w:rsid w:val="00064DAC"/>
    <w:rsid w:val="00066574"/>
    <w:rsid w:val="00072C74"/>
    <w:rsid w:val="0007417E"/>
    <w:rsid w:val="0007674A"/>
    <w:rsid w:val="0007698C"/>
    <w:rsid w:val="00077C1C"/>
    <w:rsid w:val="000804FB"/>
    <w:rsid w:val="00080851"/>
    <w:rsid w:val="0008162B"/>
    <w:rsid w:val="00081FE7"/>
    <w:rsid w:val="000821CE"/>
    <w:rsid w:val="000831E6"/>
    <w:rsid w:val="00083B6E"/>
    <w:rsid w:val="0008485D"/>
    <w:rsid w:val="00084D82"/>
    <w:rsid w:val="00085999"/>
    <w:rsid w:val="0008638D"/>
    <w:rsid w:val="00091417"/>
    <w:rsid w:val="000929AC"/>
    <w:rsid w:val="000954E7"/>
    <w:rsid w:val="00096C45"/>
    <w:rsid w:val="00096CE7"/>
    <w:rsid w:val="000A173C"/>
    <w:rsid w:val="000A1E0F"/>
    <w:rsid w:val="000A4419"/>
    <w:rsid w:val="000A6227"/>
    <w:rsid w:val="000A6525"/>
    <w:rsid w:val="000B02FF"/>
    <w:rsid w:val="000B070F"/>
    <w:rsid w:val="000B2A2C"/>
    <w:rsid w:val="000B434B"/>
    <w:rsid w:val="000B6E22"/>
    <w:rsid w:val="000B6E4A"/>
    <w:rsid w:val="000B7E61"/>
    <w:rsid w:val="000C06C2"/>
    <w:rsid w:val="000C1002"/>
    <w:rsid w:val="000C23B2"/>
    <w:rsid w:val="000C4A5F"/>
    <w:rsid w:val="000C4DEB"/>
    <w:rsid w:val="000C56CF"/>
    <w:rsid w:val="000C60CE"/>
    <w:rsid w:val="000C6E8C"/>
    <w:rsid w:val="000C72C2"/>
    <w:rsid w:val="000D34BD"/>
    <w:rsid w:val="000D4145"/>
    <w:rsid w:val="000D499F"/>
    <w:rsid w:val="000E3A21"/>
    <w:rsid w:val="000E4306"/>
    <w:rsid w:val="000E4C5C"/>
    <w:rsid w:val="000E6E8C"/>
    <w:rsid w:val="000F02BA"/>
    <w:rsid w:val="000F1A41"/>
    <w:rsid w:val="000F37D7"/>
    <w:rsid w:val="000F4C81"/>
    <w:rsid w:val="000F5147"/>
    <w:rsid w:val="000F66BE"/>
    <w:rsid w:val="000F699F"/>
    <w:rsid w:val="000F6C3C"/>
    <w:rsid w:val="00100A76"/>
    <w:rsid w:val="00101A88"/>
    <w:rsid w:val="00101D9B"/>
    <w:rsid w:val="00103EBC"/>
    <w:rsid w:val="001101FB"/>
    <w:rsid w:val="001121F7"/>
    <w:rsid w:val="00120591"/>
    <w:rsid w:val="00122607"/>
    <w:rsid w:val="00122AB4"/>
    <w:rsid w:val="00123B6F"/>
    <w:rsid w:val="0012434C"/>
    <w:rsid w:val="00127E7C"/>
    <w:rsid w:val="00131833"/>
    <w:rsid w:val="00131B61"/>
    <w:rsid w:val="0013753C"/>
    <w:rsid w:val="00140071"/>
    <w:rsid w:val="00140451"/>
    <w:rsid w:val="0014169B"/>
    <w:rsid w:val="001424AC"/>
    <w:rsid w:val="00143F21"/>
    <w:rsid w:val="0014752E"/>
    <w:rsid w:val="001479AC"/>
    <w:rsid w:val="0015083E"/>
    <w:rsid w:val="001523D6"/>
    <w:rsid w:val="00154DDF"/>
    <w:rsid w:val="00155C13"/>
    <w:rsid w:val="00160603"/>
    <w:rsid w:val="001606BE"/>
    <w:rsid w:val="00160BC5"/>
    <w:rsid w:val="001627D4"/>
    <w:rsid w:val="001653D5"/>
    <w:rsid w:val="00165FDF"/>
    <w:rsid w:val="001709DC"/>
    <w:rsid w:val="00170A5F"/>
    <w:rsid w:val="001765A9"/>
    <w:rsid w:val="00177FC2"/>
    <w:rsid w:val="00181333"/>
    <w:rsid w:val="001816F9"/>
    <w:rsid w:val="00183175"/>
    <w:rsid w:val="00183A41"/>
    <w:rsid w:val="00186387"/>
    <w:rsid w:val="00190B22"/>
    <w:rsid w:val="00190DC3"/>
    <w:rsid w:val="00190FC6"/>
    <w:rsid w:val="00192C2F"/>
    <w:rsid w:val="00193913"/>
    <w:rsid w:val="00193979"/>
    <w:rsid w:val="00194F45"/>
    <w:rsid w:val="00195D35"/>
    <w:rsid w:val="00197352"/>
    <w:rsid w:val="00197500"/>
    <w:rsid w:val="00197502"/>
    <w:rsid w:val="001A1737"/>
    <w:rsid w:val="001A23A7"/>
    <w:rsid w:val="001A549C"/>
    <w:rsid w:val="001A61CE"/>
    <w:rsid w:val="001A677B"/>
    <w:rsid w:val="001A7F32"/>
    <w:rsid w:val="001C01CD"/>
    <w:rsid w:val="001C37BC"/>
    <w:rsid w:val="001C4F1A"/>
    <w:rsid w:val="001C5F9C"/>
    <w:rsid w:val="001D0390"/>
    <w:rsid w:val="001D078A"/>
    <w:rsid w:val="001D17EA"/>
    <w:rsid w:val="001D21BF"/>
    <w:rsid w:val="001D6961"/>
    <w:rsid w:val="001E0648"/>
    <w:rsid w:val="001E0869"/>
    <w:rsid w:val="001E0EFC"/>
    <w:rsid w:val="001E5584"/>
    <w:rsid w:val="001E578B"/>
    <w:rsid w:val="001F0A2E"/>
    <w:rsid w:val="001F239D"/>
    <w:rsid w:val="001F461D"/>
    <w:rsid w:val="002007A6"/>
    <w:rsid w:val="00202E64"/>
    <w:rsid w:val="00207A6C"/>
    <w:rsid w:val="00210A83"/>
    <w:rsid w:val="00210B44"/>
    <w:rsid w:val="00213F06"/>
    <w:rsid w:val="00214D81"/>
    <w:rsid w:val="002229E0"/>
    <w:rsid w:val="00223670"/>
    <w:rsid w:val="002257A6"/>
    <w:rsid w:val="002272CD"/>
    <w:rsid w:val="00227664"/>
    <w:rsid w:val="0023343C"/>
    <w:rsid w:val="00234ED8"/>
    <w:rsid w:val="002371B5"/>
    <w:rsid w:val="00241667"/>
    <w:rsid w:val="00243022"/>
    <w:rsid w:val="00244836"/>
    <w:rsid w:val="0025235A"/>
    <w:rsid w:val="0025237C"/>
    <w:rsid w:val="002539AB"/>
    <w:rsid w:val="00254AC4"/>
    <w:rsid w:val="00254B34"/>
    <w:rsid w:val="00255CEB"/>
    <w:rsid w:val="00256A47"/>
    <w:rsid w:val="002605E5"/>
    <w:rsid w:val="00260819"/>
    <w:rsid w:val="00260C46"/>
    <w:rsid w:val="00261487"/>
    <w:rsid w:val="002619FC"/>
    <w:rsid w:val="0026428F"/>
    <w:rsid w:val="00264F34"/>
    <w:rsid w:val="00267159"/>
    <w:rsid w:val="002671E7"/>
    <w:rsid w:val="00275081"/>
    <w:rsid w:val="00276A35"/>
    <w:rsid w:val="00276B8A"/>
    <w:rsid w:val="00277A5D"/>
    <w:rsid w:val="002904E1"/>
    <w:rsid w:val="00291674"/>
    <w:rsid w:val="00291FD1"/>
    <w:rsid w:val="00292BA9"/>
    <w:rsid w:val="0029439F"/>
    <w:rsid w:val="002943E7"/>
    <w:rsid w:val="00294D1F"/>
    <w:rsid w:val="00295ECB"/>
    <w:rsid w:val="00297366"/>
    <w:rsid w:val="00297A1F"/>
    <w:rsid w:val="002A1FC7"/>
    <w:rsid w:val="002A56D2"/>
    <w:rsid w:val="002A7C71"/>
    <w:rsid w:val="002B18F4"/>
    <w:rsid w:val="002B1AAE"/>
    <w:rsid w:val="002B5357"/>
    <w:rsid w:val="002B59A5"/>
    <w:rsid w:val="002B5CB9"/>
    <w:rsid w:val="002B5EA2"/>
    <w:rsid w:val="002C08DB"/>
    <w:rsid w:val="002C106C"/>
    <w:rsid w:val="002C1364"/>
    <w:rsid w:val="002C15A9"/>
    <w:rsid w:val="002C1CDC"/>
    <w:rsid w:val="002C2329"/>
    <w:rsid w:val="002C76F7"/>
    <w:rsid w:val="002D02EE"/>
    <w:rsid w:val="002D05F1"/>
    <w:rsid w:val="002D5C04"/>
    <w:rsid w:val="002D7737"/>
    <w:rsid w:val="002E142F"/>
    <w:rsid w:val="002E163A"/>
    <w:rsid w:val="002E2510"/>
    <w:rsid w:val="002F0E7F"/>
    <w:rsid w:val="002F22BA"/>
    <w:rsid w:val="002F5990"/>
    <w:rsid w:val="00301FBD"/>
    <w:rsid w:val="003028C0"/>
    <w:rsid w:val="00303CA9"/>
    <w:rsid w:val="00305AD6"/>
    <w:rsid w:val="0030794F"/>
    <w:rsid w:val="00310D03"/>
    <w:rsid w:val="003125E9"/>
    <w:rsid w:val="003157E4"/>
    <w:rsid w:val="00316C5A"/>
    <w:rsid w:val="00320ED1"/>
    <w:rsid w:val="00322234"/>
    <w:rsid w:val="00327813"/>
    <w:rsid w:val="003309BE"/>
    <w:rsid w:val="00333D86"/>
    <w:rsid w:val="00336257"/>
    <w:rsid w:val="0033677F"/>
    <w:rsid w:val="00342646"/>
    <w:rsid w:val="00347EE8"/>
    <w:rsid w:val="0035098A"/>
    <w:rsid w:val="003519E6"/>
    <w:rsid w:val="00352616"/>
    <w:rsid w:val="00354163"/>
    <w:rsid w:val="003560ED"/>
    <w:rsid w:val="00360023"/>
    <w:rsid w:val="0036094A"/>
    <w:rsid w:val="00363BF9"/>
    <w:rsid w:val="00370A38"/>
    <w:rsid w:val="003715B9"/>
    <w:rsid w:val="00371F52"/>
    <w:rsid w:val="003729ED"/>
    <w:rsid w:val="00374894"/>
    <w:rsid w:val="00381243"/>
    <w:rsid w:val="0038622A"/>
    <w:rsid w:val="0039250B"/>
    <w:rsid w:val="00394288"/>
    <w:rsid w:val="003947C6"/>
    <w:rsid w:val="00395450"/>
    <w:rsid w:val="00395A7C"/>
    <w:rsid w:val="003964C7"/>
    <w:rsid w:val="00397AB0"/>
    <w:rsid w:val="00397CFD"/>
    <w:rsid w:val="00397E1F"/>
    <w:rsid w:val="003A095E"/>
    <w:rsid w:val="003A37FA"/>
    <w:rsid w:val="003A5541"/>
    <w:rsid w:val="003B0ACF"/>
    <w:rsid w:val="003B0E52"/>
    <w:rsid w:val="003B1E32"/>
    <w:rsid w:val="003B3B15"/>
    <w:rsid w:val="003B4FDE"/>
    <w:rsid w:val="003B546A"/>
    <w:rsid w:val="003B64E9"/>
    <w:rsid w:val="003B784B"/>
    <w:rsid w:val="003C461A"/>
    <w:rsid w:val="003D190C"/>
    <w:rsid w:val="003D2F93"/>
    <w:rsid w:val="003D36FF"/>
    <w:rsid w:val="003D7225"/>
    <w:rsid w:val="003D75DD"/>
    <w:rsid w:val="003D7807"/>
    <w:rsid w:val="003D7913"/>
    <w:rsid w:val="003E2755"/>
    <w:rsid w:val="003E5C49"/>
    <w:rsid w:val="003E6103"/>
    <w:rsid w:val="003E7E63"/>
    <w:rsid w:val="003F2C07"/>
    <w:rsid w:val="003F6D95"/>
    <w:rsid w:val="00404118"/>
    <w:rsid w:val="0040760A"/>
    <w:rsid w:val="00410AF6"/>
    <w:rsid w:val="00411B90"/>
    <w:rsid w:val="00412F61"/>
    <w:rsid w:val="004139A0"/>
    <w:rsid w:val="00414F91"/>
    <w:rsid w:val="0041519E"/>
    <w:rsid w:val="0041723A"/>
    <w:rsid w:val="00417580"/>
    <w:rsid w:val="004219C9"/>
    <w:rsid w:val="00423A52"/>
    <w:rsid w:val="004248FF"/>
    <w:rsid w:val="00426F3C"/>
    <w:rsid w:val="0042711D"/>
    <w:rsid w:val="00430E82"/>
    <w:rsid w:val="004324DC"/>
    <w:rsid w:val="00432940"/>
    <w:rsid w:val="00434D28"/>
    <w:rsid w:val="00436221"/>
    <w:rsid w:val="0044115F"/>
    <w:rsid w:val="0044126E"/>
    <w:rsid w:val="00441B87"/>
    <w:rsid w:val="00442118"/>
    <w:rsid w:val="004426AD"/>
    <w:rsid w:val="00443066"/>
    <w:rsid w:val="004433B1"/>
    <w:rsid w:val="00445ADC"/>
    <w:rsid w:val="00445D09"/>
    <w:rsid w:val="00446325"/>
    <w:rsid w:val="00446922"/>
    <w:rsid w:val="00447885"/>
    <w:rsid w:val="00451003"/>
    <w:rsid w:val="00454E2B"/>
    <w:rsid w:val="004602B1"/>
    <w:rsid w:val="00462D2C"/>
    <w:rsid w:val="00463867"/>
    <w:rsid w:val="00463B95"/>
    <w:rsid w:val="00464A34"/>
    <w:rsid w:val="004658B6"/>
    <w:rsid w:val="0047159A"/>
    <w:rsid w:val="004806F1"/>
    <w:rsid w:val="00481A9D"/>
    <w:rsid w:val="0048339A"/>
    <w:rsid w:val="004839BE"/>
    <w:rsid w:val="0048577B"/>
    <w:rsid w:val="004857D3"/>
    <w:rsid w:val="004878B1"/>
    <w:rsid w:val="00490349"/>
    <w:rsid w:val="004918FB"/>
    <w:rsid w:val="0049533F"/>
    <w:rsid w:val="004A050A"/>
    <w:rsid w:val="004A327A"/>
    <w:rsid w:val="004A6376"/>
    <w:rsid w:val="004A6440"/>
    <w:rsid w:val="004B0569"/>
    <w:rsid w:val="004B3F15"/>
    <w:rsid w:val="004B5A2D"/>
    <w:rsid w:val="004B67AB"/>
    <w:rsid w:val="004B68CC"/>
    <w:rsid w:val="004C00E7"/>
    <w:rsid w:val="004C086C"/>
    <w:rsid w:val="004C1392"/>
    <w:rsid w:val="004C27D2"/>
    <w:rsid w:val="004C35DE"/>
    <w:rsid w:val="004C3822"/>
    <w:rsid w:val="004C3EDB"/>
    <w:rsid w:val="004C4785"/>
    <w:rsid w:val="004C4D3E"/>
    <w:rsid w:val="004C52FB"/>
    <w:rsid w:val="004C6A30"/>
    <w:rsid w:val="004C6A7D"/>
    <w:rsid w:val="004C6BE2"/>
    <w:rsid w:val="004C7CAF"/>
    <w:rsid w:val="004D0EE2"/>
    <w:rsid w:val="004D1B65"/>
    <w:rsid w:val="004D20D0"/>
    <w:rsid w:val="004E0947"/>
    <w:rsid w:val="004E0B29"/>
    <w:rsid w:val="004E669C"/>
    <w:rsid w:val="004E6F96"/>
    <w:rsid w:val="004E7D18"/>
    <w:rsid w:val="004F2ACF"/>
    <w:rsid w:val="004F3CF6"/>
    <w:rsid w:val="004F4E30"/>
    <w:rsid w:val="004F52E1"/>
    <w:rsid w:val="004F52F5"/>
    <w:rsid w:val="004F6BA7"/>
    <w:rsid w:val="00500C3A"/>
    <w:rsid w:val="00501681"/>
    <w:rsid w:val="0050174B"/>
    <w:rsid w:val="0050190C"/>
    <w:rsid w:val="00501BCE"/>
    <w:rsid w:val="005040DA"/>
    <w:rsid w:val="00505F3A"/>
    <w:rsid w:val="00506ED7"/>
    <w:rsid w:val="00510544"/>
    <w:rsid w:val="00510652"/>
    <w:rsid w:val="00511771"/>
    <w:rsid w:val="005147E0"/>
    <w:rsid w:val="00516CD3"/>
    <w:rsid w:val="005178CD"/>
    <w:rsid w:val="005203E4"/>
    <w:rsid w:val="0052045F"/>
    <w:rsid w:val="00521019"/>
    <w:rsid w:val="00521427"/>
    <w:rsid w:val="00522072"/>
    <w:rsid w:val="00522A5E"/>
    <w:rsid w:val="00522C74"/>
    <w:rsid w:val="00526515"/>
    <w:rsid w:val="00527B99"/>
    <w:rsid w:val="00531325"/>
    <w:rsid w:val="0053159C"/>
    <w:rsid w:val="00535196"/>
    <w:rsid w:val="00535B79"/>
    <w:rsid w:val="005377E5"/>
    <w:rsid w:val="0054089F"/>
    <w:rsid w:val="0054213F"/>
    <w:rsid w:val="005450AE"/>
    <w:rsid w:val="0054723B"/>
    <w:rsid w:val="00550821"/>
    <w:rsid w:val="00552709"/>
    <w:rsid w:val="00552AD4"/>
    <w:rsid w:val="00555A91"/>
    <w:rsid w:val="00562078"/>
    <w:rsid w:val="00564874"/>
    <w:rsid w:val="00565AFA"/>
    <w:rsid w:val="005700AD"/>
    <w:rsid w:val="0057394D"/>
    <w:rsid w:val="00574D0F"/>
    <w:rsid w:val="0057582F"/>
    <w:rsid w:val="00576415"/>
    <w:rsid w:val="005764CA"/>
    <w:rsid w:val="00583FA1"/>
    <w:rsid w:val="00584344"/>
    <w:rsid w:val="0058766C"/>
    <w:rsid w:val="00591CAF"/>
    <w:rsid w:val="005923C9"/>
    <w:rsid w:val="0059456E"/>
    <w:rsid w:val="005950F7"/>
    <w:rsid w:val="00595147"/>
    <w:rsid w:val="00597067"/>
    <w:rsid w:val="005A6429"/>
    <w:rsid w:val="005B110D"/>
    <w:rsid w:val="005B4C62"/>
    <w:rsid w:val="005B4CD5"/>
    <w:rsid w:val="005B52B6"/>
    <w:rsid w:val="005B53C8"/>
    <w:rsid w:val="005B686E"/>
    <w:rsid w:val="005B7E02"/>
    <w:rsid w:val="005C16F2"/>
    <w:rsid w:val="005C3B6E"/>
    <w:rsid w:val="005C3CF8"/>
    <w:rsid w:val="005C5693"/>
    <w:rsid w:val="005C6601"/>
    <w:rsid w:val="005D1512"/>
    <w:rsid w:val="005D241F"/>
    <w:rsid w:val="005D6F53"/>
    <w:rsid w:val="005E6F03"/>
    <w:rsid w:val="005F47AD"/>
    <w:rsid w:val="005F483E"/>
    <w:rsid w:val="005F58AA"/>
    <w:rsid w:val="005F61B9"/>
    <w:rsid w:val="0060087F"/>
    <w:rsid w:val="00606A6C"/>
    <w:rsid w:val="00606D20"/>
    <w:rsid w:val="00612419"/>
    <w:rsid w:val="00613D28"/>
    <w:rsid w:val="00615E4C"/>
    <w:rsid w:val="006169B2"/>
    <w:rsid w:val="00620CBF"/>
    <w:rsid w:val="0062120C"/>
    <w:rsid w:val="00621788"/>
    <w:rsid w:val="00621FDF"/>
    <w:rsid w:val="00624951"/>
    <w:rsid w:val="00624DFA"/>
    <w:rsid w:val="006250AB"/>
    <w:rsid w:val="00627488"/>
    <w:rsid w:val="00627714"/>
    <w:rsid w:val="00630327"/>
    <w:rsid w:val="00630F4A"/>
    <w:rsid w:val="00631BBB"/>
    <w:rsid w:val="00635ACD"/>
    <w:rsid w:val="00635E0A"/>
    <w:rsid w:val="0063676C"/>
    <w:rsid w:val="006373A8"/>
    <w:rsid w:val="00644C28"/>
    <w:rsid w:val="0064595F"/>
    <w:rsid w:val="006476EB"/>
    <w:rsid w:val="00647738"/>
    <w:rsid w:val="00652190"/>
    <w:rsid w:val="00652FDD"/>
    <w:rsid w:val="0065348E"/>
    <w:rsid w:val="006554E0"/>
    <w:rsid w:val="00655C73"/>
    <w:rsid w:val="00656227"/>
    <w:rsid w:val="00656591"/>
    <w:rsid w:val="006600AB"/>
    <w:rsid w:val="00660995"/>
    <w:rsid w:val="00661738"/>
    <w:rsid w:val="00662963"/>
    <w:rsid w:val="00671739"/>
    <w:rsid w:val="0067252B"/>
    <w:rsid w:val="00672A0D"/>
    <w:rsid w:val="00674356"/>
    <w:rsid w:val="00676FBD"/>
    <w:rsid w:val="0067727D"/>
    <w:rsid w:val="00680118"/>
    <w:rsid w:val="0068297E"/>
    <w:rsid w:val="00683F3E"/>
    <w:rsid w:val="0068455F"/>
    <w:rsid w:val="00685E5A"/>
    <w:rsid w:val="006904C3"/>
    <w:rsid w:val="00695331"/>
    <w:rsid w:val="006A24FB"/>
    <w:rsid w:val="006A57A9"/>
    <w:rsid w:val="006B06D4"/>
    <w:rsid w:val="006B0A7E"/>
    <w:rsid w:val="006B0B9D"/>
    <w:rsid w:val="006B2601"/>
    <w:rsid w:val="006B5B65"/>
    <w:rsid w:val="006B7CEC"/>
    <w:rsid w:val="006B7EBC"/>
    <w:rsid w:val="006C1376"/>
    <w:rsid w:val="006C3BD7"/>
    <w:rsid w:val="006C5C9B"/>
    <w:rsid w:val="006C708E"/>
    <w:rsid w:val="006D10DA"/>
    <w:rsid w:val="006D43B7"/>
    <w:rsid w:val="006D58AD"/>
    <w:rsid w:val="006D6A02"/>
    <w:rsid w:val="006E2910"/>
    <w:rsid w:val="006E2CAD"/>
    <w:rsid w:val="006F053F"/>
    <w:rsid w:val="006F32F4"/>
    <w:rsid w:val="006F4E71"/>
    <w:rsid w:val="006F635A"/>
    <w:rsid w:val="006F780E"/>
    <w:rsid w:val="00702FFE"/>
    <w:rsid w:val="007047DF"/>
    <w:rsid w:val="00706E1D"/>
    <w:rsid w:val="00707FA9"/>
    <w:rsid w:val="0071121C"/>
    <w:rsid w:val="007127CC"/>
    <w:rsid w:val="00720F61"/>
    <w:rsid w:val="00722B39"/>
    <w:rsid w:val="00727247"/>
    <w:rsid w:val="00730AA5"/>
    <w:rsid w:val="00735358"/>
    <w:rsid w:val="007355FF"/>
    <w:rsid w:val="00740017"/>
    <w:rsid w:val="0074048E"/>
    <w:rsid w:val="007418C8"/>
    <w:rsid w:val="00742ABC"/>
    <w:rsid w:val="00744522"/>
    <w:rsid w:val="007449B9"/>
    <w:rsid w:val="00747094"/>
    <w:rsid w:val="007507AC"/>
    <w:rsid w:val="00750AE4"/>
    <w:rsid w:val="007513BF"/>
    <w:rsid w:val="00751E8A"/>
    <w:rsid w:val="00753809"/>
    <w:rsid w:val="007626C1"/>
    <w:rsid w:val="00762CAA"/>
    <w:rsid w:val="00766A56"/>
    <w:rsid w:val="00766FEB"/>
    <w:rsid w:val="00767976"/>
    <w:rsid w:val="00772EFC"/>
    <w:rsid w:val="00774721"/>
    <w:rsid w:val="00776AFC"/>
    <w:rsid w:val="00782239"/>
    <w:rsid w:val="00783998"/>
    <w:rsid w:val="00784327"/>
    <w:rsid w:val="0078461B"/>
    <w:rsid w:val="0079048B"/>
    <w:rsid w:val="007919A8"/>
    <w:rsid w:val="00794F96"/>
    <w:rsid w:val="00795A96"/>
    <w:rsid w:val="007A06A8"/>
    <w:rsid w:val="007A3958"/>
    <w:rsid w:val="007A440B"/>
    <w:rsid w:val="007A479C"/>
    <w:rsid w:val="007A50A2"/>
    <w:rsid w:val="007A7262"/>
    <w:rsid w:val="007B01AD"/>
    <w:rsid w:val="007B0A85"/>
    <w:rsid w:val="007C0342"/>
    <w:rsid w:val="007D140B"/>
    <w:rsid w:val="007D456D"/>
    <w:rsid w:val="007D6D2C"/>
    <w:rsid w:val="007D7697"/>
    <w:rsid w:val="007E076C"/>
    <w:rsid w:val="007E34A5"/>
    <w:rsid w:val="007E34C1"/>
    <w:rsid w:val="007E35A7"/>
    <w:rsid w:val="007E5ECE"/>
    <w:rsid w:val="007F0248"/>
    <w:rsid w:val="007F1CCE"/>
    <w:rsid w:val="007F27AB"/>
    <w:rsid w:val="007F3976"/>
    <w:rsid w:val="007F42BA"/>
    <w:rsid w:val="007F7AD5"/>
    <w:rsid w:val="00801F9B"/>
    <w:rsid w:val="0080574A"/>
    <w:rsid w:val="00805CFA"/>
    <w:rsid w:val="00806E85"/>
    <w:rsid w:val="0081067A"/>
    <w:rsid w:val="008109ED"/>
    <w:rsid w:val="00810AE0"/>
    <w:rsid w:val="00812E0E"/>
    <w:rsid w:val="008138BF"/>
    <w:rsid w:val="00813D46"/>
    <w:rsid w:val="00814AAF"/>
    <w:rsid w:val="00814B53"/>
    <w:rsid w:val="00814BDE"/>
    <w:rsid w:val="00815650"/>
    <w:rsid w:val="00815FBC"/>
    <w:rsid w:val="0082029E"/>
    <w:rsid w:val="0082676E"/>
    <w:rsid w:val="0082706F"/>
    <w:rsid w:val="00830BF9"/>
    <w:rsid w:val="008311CB"/>
    <w:rsid w:val="00831AA1"/>
    <w:rsid w:val="00832DC5"/>
    <w:rsid w:val="00834CCB"/>
    <w:rsid w:val="0083678C"/>
    <w:rsid w:val="008402DE"/>
    <w:rsid w:val="00842D84"/>
    <w:rsid w:val="008437C1"/>
    <w:rsid w:val="008453A0"/>
    <w:rsid w:val="008457F3"/>
    <w:rsid w:val="00850B39"/>
    <w:rsid w:val="00850C36"/>
    <w:rsid w:val="0085195F"/>
    <w:rsid w:val="008543C7"/>
    <w:rsid w:val="00855FC8"/>
    <w:rsid w:val="00856538"/>
    <w:rsid w:val="008616DD"/>
    <w:rsid w:val="0086362C"/>
    <w:rsid w:val="00866371"/>
    <w:rsid w:val="008673FF"/>
    <w:rsid w:val="00871590"/>
    <w:rsid w:val="00872E12"/>
    <w:rsid w:val="00880663"/>
    <w:rsid w:val="00880F2C"/>
    <w:rsid w:val="008833F7"/>
    <w:rsid w:val="008840A0"/>
    <w:rsid w:val="00886358"/>
    <w:rsid w:val="00891B86"/>
    <w:rsid w:val="008A26E8"/>
    <w:rsid w:val="008A3474"/>
    <w:rsid w:val="008A3EB3"/>
    <w:rsid w:val="008A514C"/>
    <w:rsid w:val="008A5313"/>
    <w:rsid w:val="008B21B7"/>
    <w:rsid w:val="008B2A62"/>
    <w:rsid w:val="008B40C0"/>
    <w:rsid w:val="008B517B"/>
    <w:rsid w:val="008B7C71"/>
    <w:rsid w:val="008C426A"/>
    <w:rsid w:val="008C4F73"/>
    <w:rsid w:val="008C54F5"/>
    <w:rsid w:val="008C61A8"/>
    <w:rsid w:val="008D1763"/>
    <w:rsid w:val="008D3606"/>
    <w:rsid w:val="008D41AB"/>
    <w:rsid w:val="008D683C"/>
    <w:rsid w:val="008D7C14"/>
    <w:rsid w:val="008E1670"/>
    <w:rsid w:val="008E1A91"/>
    <w:rsid w:val="008E2098"/>
    <w:rsid w:val="008E251E"/>
    <w:rsid w:val="008E4AA6"/>
    <w:rsid w:val="008E5B80"/>
    <w:rsid w:val="008F2941"/>
    <w:rsid w:val="008F73FD"/>
    <w:rsid w:val="0090001A"/>
    <w:rsid w:val="0090750B"/>
    <w:rsid w:val="009104D0"/>
    <w:rsid w:val="00911309"/>
    <w:rsid w:val="00911A9B"/>
    <w:rsid w:val="00912A02"/>
    <w:rsid w:val="009134C3"/>
    <w:rsid w:val="00914DD5"/>
    <w:rsid w:val="00922790"/>
    <w:rsid w:val="00924223"/>
    <w:rsid w:val="0092483A"/>
    <w:rsid w:val="009265E0"/>
    <w:rsid w:val="00931387"/>
    <w:rsid w:val="00932B5C"/>
    <w:rsid w:val="00933AD7"/>
    <w:rsid w:val="009368B9"/>
    <w:rsid w:val="0093702A"/>
    <w:rsid w:val="009418C9"/>
    <w:rsid w:val="00941E3B"/>
    <w:rsid w:val="00941E61"/>
    <w:rsid w:val="00943783"/>
    <w:rsid w:val="009446F1"/>
    <w:rsid w:val="00945CEA"/>
    <w:rsid w:val="00945F00"/>
    <w:rsid w:val="00950FAD"/>
    <w:rsid w:val="009535A3"/>
    <w:rsid w:val="009539E9"/>
    <w:rsid w:val="00966997"/>
    <w:rsid w:val="009674B7"/>
    <w:rsid w:val="00967C25"/>
    <w:rsid w:val="0097063E"/>
    <w:rsid w:val="00970C9F"/>
    <w:rsid w:val="009720A5"/>
    <w:rsid w:val="00975E89"/>
    <w:rsid w:val="00982F55"/>
    <w:rsid w:val="009830AB"/>
    <w:rsid w:val="00990626"/>
    <w:rsid w:val="00990ADE"/>
    <w:rsid w:val="00990BBC"/>
    <w:rsid w:val="00991128"/>
    <w:rsid w:val="009938CA"/>
    <w:rsid w:val="009A0EC9"/>
    <w:rsid w:val="009A17E9"/>
    <w:rsid w:val="009A2394"/>
    <w:rsid w:val="009A3D2A"/>
    <w:rsid w:val="009A4AC1"/>
    <w:rsid w:val="009A50D3"/>
    <w:rsid w:val="009A61CF"/>
    <w:rsid w:val="009B0CD3"/>
    <w:rsid w:val="009B1C86"/>
    <w:rsid w:val="009B2057"/>
    <w:rsid w:val="009B392F"/>
    <w:rsid w:val="009B410F"/>
    <w:rsid w:val="009B4A31"/>
    <w:rsid w:val="009B509B"/>
    <w:rsid w:val="009B6CE5"/>
    <w:rsid w:val="009B7086"/>
    <w:rsid w:val="009C06C5"/>
    <w:rsid w:val="009C07F7"/>
    <w:rsid w:val="009C11FD"/>
    <w:rsid w:val="009C22C9"/>
    <w:rsid w:val="009D0C7D"/>
    <w:rsid w:val="009D0E71"/>
    <w:rsid w:val="009D1D14"/>
    <w:rsid w:val="009D21DD"/>
    <w:rsid w:val="009D6169"/>
    <w:rsid w:val="009E18BD"/>
    <w:rsid w:val="009E2AAB"/>
    <w:rsid w:val="009E50D7"/>
    <w:rsid w:val="009F49B5"/>
    <w:rsid w:val="009F5EEA"/>
    <w:rsid w:val="00A00E71"/>
    <w:rsid w:val="00A00F2A"/>
    <w:rsid w:val="00A01380"/>
    <w:rsid w:val="00A02972"/>
    <w:rsid w:val="00A05A6B"/>
    <w:rsid w:val="00A05E41"/>
    <w:rsid w:val="00A064EF"/>
    <w:rsid w:val="00A1383B"/>
    <w:rsid w:val="00A160AE"/>
    <w:rsid w:val="00A17BC6"/>
    <w:rsid w:val="00A21ED8"/>
    <w:rsid w:val="00A221AA"/>
    <w:rsid w:val="00A23197"/>
    <w:rsid w:val="00A26277"/>
    <w:rsid w:val="00A2691D"/>
    <w:rsid w:val="00A30A8A"/>
    <w:rsid w:val="00A316A7"/>
    <w:rsid w:val="00A31FE1"/>
    <w:rsid w:val="00A3402F"/>
    <w:rsid w:val="00A348F1"/>
    <w:rsid w:val="00A37616"/>
    <w:rsid w:val="00A41230"/>
    <w:rsid w:val="00A42E37"/>
    <w:rsid w:val="00A43DCF"/>
    <w:rsid w:val="00A448C7"/>
    <w:rsid w:val="00A456F8"/>
    <w:rsid w:val="00A47DBC"/>
    <w:rsid w:val="00A50156"/>
    <w:rsid w:val="00A50DAA"/>
    <w:rsid w:val="00A51A7E"/>
    <w:rsid w:val="00A51DD9"/>
    <w:rsid w:val="00A52BB6"/>
    <w:rsid w:val="00A52D36"/>
    <w:rsid w:val="00A52EE4"/>
    <w:rsid w:val="00A544D2"/>
    <w:rsid w:val="00A558D5"/>
    <w:rsid w:val="00A55DF5"/>
    <w:rsid w:val="00A560C4"/>
    <w:rsid w:val="00A562E6"/>
    <w:rsid w:val="00A567D8"/>
    <w:rsid w:val="00A56941"/>
    <w:rsid w:val="00A56BE5"/>
    <w:rsid w:val="00A62052"/>
    <w:rsid w:val="00A62152"/>
    <w:rsid w:val="00A62A54"/>
    <w:rsid w:val="00A63A84"/>
    <w:rsid w:val="00A67F33"/>
    <w:rsid w:val="00A7418C"/>
    <w:rsid w:val="00A74536"/>
    <w:rsid w:val="00A77A22"/>
    <w:rsid w:val="00A816B6"/>
    <w:rsid w:val="00A816E0"/>
    <w:rsid w:val="00A821BA"/>
    <w:rsid w:val="00A864A8"/>
    <w:rsid w:val="00A91685"/>
    <w:rsid w:val="00A93B8D"/>
    <w:rsid w:val="00A93CF3"/>
    <w:rsid w:val="00A945EF"/>
    <w:rsid w:val="00A9512D"/>
    <w:rsid w:val="00A97D6B"/>
    <w:rsid w:val="00AA32C3"/>
    <w:rsid w:val="00AA670C"/>
    <w:rsid w:val="00AA6718"/>
    <w:rsid w:val="00AA6FB5"/>
    <w:rsid w:val="00AB0480"/>
    <w:rsid w:val="00AB3610"/>
    <w:rsid w:val="00AB51F7"/>
    <w:rsid w:val="00AB61E3"/>
    <w:rsid w:val="00AB74E7"/>
    <w:rsid w:val="00AC1310"/>
    <w:rsid w:val="00AC3C97"/>
    <w:rsid w:val="00AC5978"/>
    <w:rsid w:val="00AC70D3"/>
    <w:rsid w:val="00AC7D8E"/>
    <w:rsid w:val="00AD0B4D"/>
    <w:rsid w:val="00AD37CB"/>
    <w:rsid w:val="00AD5F3F"/>
    <w:rsid w:val="00AD7FA7"/>
    <w:rsid w:val="00AE01A2"/>
    <w:rsid w:val="00AE0415"/>
    <w:rsid w:val="00AE14F1"/>
    <w:rsid w:val="00AE4485"/>
    <w:rsid w:val="00AE4C1C"/>
    <w:rsid w:val="00AE64BD"/>
    <w:rsid w:val="00AE7789"/>
    <w:rsid w:val="00AF5EAD"/>
    <w:rsid w:val="00AF7994"/>
    <w:rsid w:val="00B01C74"/>
    <w:rsid w:val="00B05E86"/>
    <w:rsid w:val="00B07457"/>
    <w:rsid w:val="00B074DD"/>
    <w:rsid w:val="00B07C43"/>
    <w:rsid w:val="00B07F93"/>
    <w:rsid w:val="00B10FCC"/>
    <w:rsid w:val="00B13008"/>
    <w:rsid w:val="00B14CFF"/>
    <w:rsid w:val="00B20BBA"/>
    <w:rsid w:val="00B22A46"/>
    <w:rsid w:val="00B22C66"/>
    <w:rsid w:val="00B22D14"/>
    <w:rsid w:val="00B23679"/>
    <w:rsid w:val="00B26150"/>
    <w:rsid w:val="00B27BC7"/>
    <w:rsid w:val="00B27C51"/>
    <w:rsid w:val="00B306BA"/>
    <w:rsid w:val="00B31E38"/>
    <w:rsid w:val="00B326CA"/>
    <w:rsid w:val="00B32A5F"/>
    <w:rsid w:val="00B3413D"/>
    <w:rsid w:val="00B35BB6"/>
    <w:rsid w:val="00B35CB6"/>
    <w:rsid w:val="00B36C6B"/>
    <w:rsid w:val="00B4260A"/>
    <w:rsid w:val="00B44911"/>
    <w:rsid w:val="00B44976"/>
    <w:rsid w:val="00B44F00"/>
    <w:rsid w:val="00B46BD7"/>
    <w:rsid w:val="00B46FE6"/>
    <w:rsid w:val="00B51623"/>
    <w:rsid w:val="00B52BDE"/>
    <w:rsid w:val="00B52D79"/>
    <w:rsid w:val="00B57398"/>
    <w:rsid w:val="00B61097"/>
    <w:rsid w:val="00B610F5"/>
    <w:rsid w:val="00B615C9"/>
    <w:rsid w:val="00B721E8"/>
    <w:rsid w:val="00B7235E"/>
    <w:rsid w:val="00B76B92"/>
    <w:rsid w:val="00B77A61"/>
    <w:rsid w:val="00B80C52"/>
    <w:rsid w:val="00B82FA0"/>
    <w:rsid w:val="00B83AE5"/>
    <w:rsid w:val="00B842B0"/>
    <w:rsid w:val="00B846E3"/>
    <w:rsid w:val="00B9249C"/>
    <w:rsid w:val="00B9381C"/>
    <w:rsid w:val="00B95977"/>
    <w:rsid w:val="00B96781"/>
    <w:rsid w:val="00B96871"/>
    <w:rsid w:val="00BA0604"/>
    <w:rsid w:val="00BA1725"/>
    <w:rsid w:val="00BA38B2"/>
    <w:rsid w:val="00BA3C43"/>
    <w:rsid w:val="00BA6216"/>
    <w:rsid w:val="00BB217C"/>
    <w:rsid w:val="00BB2715"/>
    <w:rsid w:val="00BB3FBB"/>
    <w:rsid w:val="00BB420C"/>
    <w:rsid w:val="00BB6130"/>
    <w:rsid w:val="00BB6979"/>
    <w:rsid w:val="00BB6DE9"/>
    <w:rsid w:val="00BC08E8"/>
    <w:rsid w:val="00BC1CC2"/>
    <w:rsid w:val="00BC2A7C"/>
    <w:rsid w:val="00BC688B"/>
    <w:rsid w:val="00BD0194"/>
    <w:rsid w:val="00BD14DE"/>
    <w:rsid w:val="00BD6D77"/>
    <w:rsid w:val="00BE14D8"/>
    <w:rsid w:val="00BE1A2B"/>
    <w:rsid w:val="00BE1F0F"/>
    <w:rsid w:val="00BE7709"/>
    <w:rsid w:val="00BF2159"/>
    <w:rsid w:val="00BF3C68"/>
    <w:rsid w:val="00BF48C0"/>
    <w:rsid w:val="00BF4AC9"/>
    <w:rsid w:val="00BF5D00"/>
    <w:rsid w:val="00BF7E09"/>
    <w:rsid w:val="00C02D87"/>
    <w:rsid w:val="00C04D3F"/>
    <w:rsid w:val="00C06BF7"/>
    <w:rsid w:val="00C14866"/>
    <w:rsid w:val="00C17D02"/>
    <w:rsid w:val="00C20918"/>
    <w:rsid w:val="00C21924"/>
    <w:rsid w:val="00C21DD2"/>
    <w:rsid w:val="00C242DA"/>
    <w:rsid w:val="00C2776E"/>
    <w:rsid w:val="00C31F7D"/>
    <w:rsid w:val="00C32764"/>
    <w:rsid w:val="00C3345B"/>
    <w:rsid w:val="00C3399B"/>
    <w:rsid w:val="00C346DA"/>
    <w:rsid w:val="00C350AF"/>
    <w:rsid w:val="00C400B4"/>
    <w:rsid w:val="00C42936"/>
    <w:rsid w:val="00C43464"/>
    <w:rsid w:val="00C44903"/>
    <w:rsid w:val="00C46436"/>
    <w:rsid w:val="00C46D1B"/>
    <w:rsid w:val="00C50766"/>
    <w:rsid w:val="00C50DE3"/>
    <w:rsid w:val="00C53B9E"/>
    <w:rsid w:val="00C54303"/>
    <w:rsid w:val="00C55282"/>
    <w:rsid w:val="00C57912"/>
    <w:rsid w:val="00C630BF"/>
    <w:rsid w:val="00C64F6F"/>
    <w:rsid w:val="00C66A64"/>
    <w:rsid w:val="00C73358"/>
    <w:rsid w:val="00C741E6"/>
    <w:rsid w:val="00C74573"/>
    <w:rsid w:val="00C74C77"/>
    <w:rsid w:val="00C74C88"/>
    <w:rsid w:val="00C75265"/>
    <w:rsid w:val="00C75336"/>
    <w:rsid w:val="00C7643E"/>
    <w:rsid w:val="00C76E27"/>
    <w:rsid w:val="00C77CF1"/>
    <w:rsid w:val="00C81063"/>
    <w:rsid w:val="00C82F8E"/>
    <w:rsid w:val="00C86222"/>
    <w:rsid w:val="00C87A56"/>
    <w:rsid w:val="00C92716"/>
    <w:rsid w:val="00C95F88"/>
    <w:rsid w:val="00C97FE4"/>
    <w:rsid w:val="00CA2C15"/>
    <w:rsid w:val="00CA2E4B"/>
    <w:rsid w:val="00CA31E0"/>
    <w:rsid w:val="00CA3B50"/>
    <w:rsid w:val="00CA4861"/>
    <w:rsid w:val="00CA4CD2"/>
    <w:rsid w:val="00CA6AF4"/>
    <w:rsid w:val="00CB08CE"/>
    <w:rsid w:val="00CB0BCF"/>
    <w:rsid w:val="00CB69B9"/>
    <w:rsid w:val="00CB7E5D"/>
    <w:rsid w:val="00CC1068"/>
    <w:rsid w:val="00CC3D8F"/>
    <w:rsid w:val="00CD612A"/>
    <w:rsid w:val="00CD6ED8"/>
    <w:rsid w:val="00CE0D2E"/>
    <w:rsid w:val="00CE10E9"/>
    <w:rsid w:val="00CE166B"/>
    <w:rsid w:val="00CE1D6E"/>
    <w:rsid w:val="00CE324B"/>
    <w:rsid w:val="00CE414D"/>
    <w:rsid w:val="00CE6261"/>
    <w:rsid w:val="00CF077B"/>
    <w:rsid w:val="00CF14C6"/>
    <w:rsid w:val="00CF210B"/>
    <w:rsid w:val="00CF3347"/>
    <w:rsid w:val="00CF459F"/>
    <w:rsid w:val="00CF496E"/>
    <w:rsid w:val="00CF58AF"/>
    <w:rsid w:val="00CF6842"/>
    <w:rsid w:val="00CF75AA"/>
    <w:rsid w:val="00CF7CBE"/>
    <w:rsid w:val="00CF7F1B"/>
    <w:rsid w:val="00D00A80"/>
    <w:rsid w:val="00D0273C"/>
    <w:rsid w:val="00D03CBF"/>
    <w:rsid w:val="00D07D33"/>
    <w:rsid w:val="00D10062"/>
    <w:rsid w:val="00D11B33"/>
    <w:rsid w:val="00D139FE"/>
    <w:rsid w:val="00D16E2E"/>
    <w:rsid w:val="00D17480"/>
    <w:rsid w:val="00D17CEE"/>
    <w:rsid w:val="00D20096"/>
    <w:rsid w:val="00D20996"/>
    <w:rsid w:val="00D23111"/>
    <w:rsid w:val="00D234F8"/>
    <w:rsid w:val="00D23D42"/>
    <w:rsid w:val="00D24E3C"/>
    <w:rsid w:val="00D24FE7"/>
    <w:rsid w:val="00D3304F"/>
    <w:rsid w:val="00D3350A"/>
    <w:rsid w:val="00D355DA"/>
    <w:rsid w:val="00D37825"/>
    <w:rsid w:val="00D40B00"/>
    <w:rsid w:val="00D41959"/>
    <w:rsid w:val="00D4362D"/>
    <w:rsid w:val="00D43D84"/>
    <w:rsid w:val="00D469B9"/>
    <w:rsid w:val="00D53D56"/>
    <w:rsid w:val="00D55E3D"/>
    <w:rsid w:val="00D56129"/>
    <w:rsid w:val="00D56C80"/>
    <w:rsid w:val="00D61AC5"/>
    <w:rsid w:val="00D62E28"/>
    <w:rsid w:val="00D64E2E"/>
    <w:rsid w:val="00D72917"/>
    <w:rsid w:val="00D74461"/>
    <w:rsid w:val="00D75F6B"/>
    <w:rsid w:val="00D81A02"/>
    <w:rsid w:val="00D84C3E"/>
    <w:rsid w:val="00D84E66"/>
    <w:rsid w:val="00D90E61"/>
    <w:rsid w:val="00D91E48"/>
    <w:rsid w:val="00D9380B"/>
    <w:rsid w:val="00D94236"/>
    <w:rsid w:val="00DA0375"/>
    <w:rsid w:val="00DA1F17"/>
    <w:rsid w:val="00DA2074"/>
    <w:rsid w:val="00DA27A4"/>
    <w:rsid w:val="00DA33D9"/>
    <w:rsid w:val="00DA486D"/>
    <w:rsid w:val="00DA6AC2"/>
    <w:rsid w:val="00DA6C2D"/>
    <w:rsid w:val="00DC022D"/>
    <w:rsid w:val="00DC0E0C"/>
    <w:rsid w:val="00DC19D2"/>
    <w:rsid w:val="00DC3112"/>
    <w:rsid w:val="00DC3581"/>
    <w:rsid w:val="00DC491A"/>
    <w:rsid w:val="00DC4D92"/>
    <w:rsid w:val="00DC5F6F"/>
    <w:rsid w:val="00DC6997"/>
    <w:rsid w:val="00DC7FD3"/>
    <w:rsid w:val="00DD0C21"/>
    <w:rsid w:val="00DD0CFF"/>
    <w:rsid w:val="00DD164E"/>
    <w:rsid w:val="00DD1C8C"/>
    <w:rsid w:val="00DD4D0A"/>
    <w:rsid w:val="00DD50D7"/>
    <w:rsid w:val="00DD6AB2"/>
    <w:rsid w:val="00DE0D02"/>
    <w:rsid w:val="00DE1779"/>
    <w:rsid w:val="00DE1CF3"/>
    <w:rsid w:val="00DE2FF7"/>
    <w:rsid w:val="00DE44D6"/>
    <w:rsid w:val="00DE7F00"/>
    <w:rsid w:val="00DF0705"/>
    <w:rsid w:val="00DF10B7"/>
    <w:rsid w:val="00DF1E93"/>
    <w:rsid w:val="00DF23B0"/>
    <w:rsid w:val="00DF7251"/>
    <w:rsid w:val="00E002E8"/>
    <w:rsid w:val="00E0053C"/>
    <w:rsid w:val="00E03390"/>
    <w:rsid w:val="00E061A3"/>
    <w:rsid w:val="00E07234"/>
    <w:rsid w:val="00E077D4"/>
    <w:rsid w:val="00E10ED5"/>
    <w:rsid w:val="00E11752"/>
    <w:rsid w:val="00E14770"/>
    <w:rsid w:val="00E21073"/>
    <w:rsid w:val="00E2116A"/>
    <w:rsid w:val="00E213F3"/>
    <w:rsid w:val="00E3391B"/>
    <w:rsid w:val="00E45D7F"/>
    <w:rsid w:val="00E5222D"/>
    <w:rsid w:val="00E523CF"/>
    <w:rsid w:val="00E53585"/>
    <w:rsid w:val="00E5579F"/>
    <w:rsid w:val="00E55869"/>
    <w:rsid w:val="00E56C90"/>
    <w:rsid w:val="00E578EA"/>
    <w:rsid w:val="00E601C7"/>
    <w:rsid w:val="00E61489"/>
    <w:rsid w:val="00E62A85"/>
    <w:rsid w:val="00E62D39"/>
    <w:rsid w:val="00E635AB"/>
    <w:rsid w:val="00E63A03"/>
    <w:rsid w:val="00E663A0"/>
    <w:rsid w:val="00E66406"/>
    <w:rsid w:val="00E66882"/>
    <w:rsid w:val="00E71E64"/>
    <w:rsid w:val="00E7206A"/>
    <w:rsid w:val="00E7206D"/>
    <w:rsid w:val="00E73DF7"/>
    <w:rsid w:val="00E74A0B"/>
    <w:rsid w:val="00E80E26"/>
    <w:rsid w:val="00E81BB6"/>
    <w:rsid w:val="00E82415"/>
    <w:rsid w:val="00E83DC2"/>
    <w:rsid w:val="00E845ED"/>
    <w:rsid w:val="00E8461A"/>
    <w:rsid w:val="00E84746"/>
    <w:rsid w:val="00E8654B"/>
    <w:rsid w:val="00EA2187"/>
    <w:rsid w:val="00EA2723"/>
    <w:rsid w:val="00EA374A"/>
    <w:rsid w:val="00EA3E4F"/>
    <w:rsid w:val="00EA7641"/>
    <w:rsid w:val="00EB1876"/>
    <w:rsid w:val="00EB1977"/>
    <w:rsid w:val="00EB1BE0"/>
    <w:rsid w:val="00EB1D04"/>
    <w:rsid w:val="00EB324B"/>
    <w:rsid w:val="00EB468D"/>
    <w:rsid w:val="00EB51A0"/>
    <w:rsid w:val="00EB62E5"/>
    <w:rsid w:val="00EB7114"/>
    <w:rsid w:val="00EC351F"/>
    <w:rsid w:val="00EC6E7F"/>
    <w:rsid w:val="00ED5363"/>
    <w:rsid w:val="00ED53E0"/>
    <w:rsid w:val="00ED5951"/>
    <w:rsid w:val="00EE3382"/>
    <w:rsid w:val="00EE42F6"/>
    <w:rsid w:val="00EE4848"/>
    <w:rsid w:val="00EE5943"/>
    <w:rsid w:val="00EE6951"/>
    <w:rsid w:val="00EE714D"/>
    <w:rsid w:val="00EE7CE0"/>
    <w:rsid w:val="00EF2509"/>
    <w:rsid w:val="00EF28F5"/>
    <w:rsid w:val="00EF2DC1"/>
    <w:rsid w:val="00EF4202"/>
    <w:rsid w:val="00EF625D"/>
    <w:rsid w:val="00F00A90"/>
    <w:rsid w:val="00F00D35"/>
    <w:rsid w:val="00F0198E"/>
    <w:rsid w:val="00F04AFC"/>
    <w:rsid w:val="00F04F5D"/>
    <w:rsid w:val="00F05E96"/>
    <w:rsid w:val="00F06368"/>
    <w:rsid w:val="00F10DB6"/>
    <w:rsid w:val="00F11F23"/>
    <w:rsid w:val="00F126CF"/>
    <w:rsid w:val="00F14428"/>
    <w:rsid w:val="00F14CA5"/>
    <w:rsid w:val="00F152F0"/>
    <w:rsid w:val="00F1712E"/>
    <w:rsid w:val="00F17F03"/>
    <w:rsid w:val="00F234B1"/>
    <w:rsid w:val="00F242AD"/>
    <w:rsid w:val="00F26470"/>
    <w:rsid w:val="00F31147"/>
    <w:rsid w:val="00F31749"/>
    <w:rsid w:val="00F34521"/>
    <w:rsid w:val="00F3466B"/>
    <w:rsid w:val="00F4259B"/>
    <w:rsid w:val="00F455FC"/>
    <w:rsid w:val="00F47A5F"/>
    <w:rsid w:val="00F525BF"/>
    <w:rsid w:val="00F52BEA"/>
    <w:rsid w:val="00F54DD6"/>
    <w:rsid w:val="00F54F52"/>
    <w:rsid w:val="00F56625"/>
    <w:rsid w:val="00F57B14"/>
    <w:rsid w:val="00F60F8F"/>
    <w:rsid w:val="00F6292C"/>
    <w:rsid w:val="00F64512"/>
    <w:rsid w:val="00F64534"/>
    <w:rsid w:val="00F657F3"/>
    <w:rsid w:val="00F65E7A"/>
    <w:rsid w:val="00F67440"/>
    <w:rsid w:val="00F71073"/>
    <w:rsid w:val="00F71372"/>
    <w:rsid w:val="00F7262B"/>
    <w:rsid w:val="00F72BC5"/>
    <w:rsid w:val="00F73485"/>
    <w:rsid w:val="00F73769"/>
    <w:rsid w:val="00F75952"/>
    <w:rsid w:val="00F76F5C"/>
    <w:rsid w:val="00F77EEB"/>
    <w:rsid w:val="00F87068"/>
    <w:rsid w:val="00F91D5E"/>
    <w:rsid w:val="00F92CE4"/>
    <w:rsid w:val="00FA49CF"/>
    <w:rsid w:val="00FB0020"/>
    <w:rsid w:val="00FB4177"/>
    <w:rsid w:val="00FB75EB"/>
    <w:rsid w:val="00FC0BD3"/>
    <w:rsid w:val="00FC14F3"/>
    <w:rsid w:val="00FC5DCB"/>
    <w:rsid w:val="00FC6797"/>
    <w:rsid w:val="00FD1CC1"/>
    <w:rsid w:val="00FD3F19"/>
    <w:rsid w:val="00FE57FB"/>
    <w:rsid w:val="00FF0241"/>
    <w:rsid w:val="00FF171D"/>
    <w:rsid w:val="00FF18DB"/>
    <w:rsid w:val="00FF43AC"/>
    <w:rsid w:val="00FF6143"/>
    <w:rsid w:val="00FF7FF3"/>
    <w:rsid w:val="1CA1384D"/>
    <w:rsid w:val="21E6372E"/>
    <w:rsid w:val="26BF1AAE"/>
    <w:rsid w:val="57E17F7B"/>
    <w:rsid w:val="76B03CA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宋体" w:hAnsi="宋体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/>
      <w:b/>
      <w:bCs/>
      <w:sz w:val="32"/>
      <w:szCs w:val="32"/>
    </w:rPr>
  </w:style>
  <w:style w:type="character" w:default="1" w:styleId="12">
    <w:name w:val="Default Paragraph Font"/>
    <w:unhideWhenUsed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1"/>
    <w:unhideWhenUsed/>
    <w:qFormat/>
    <w:uiPriority w:val="99"/>
    <w:rPr>
      <w:b/>
      <w:bCs/>
    </w:rPr>
  </w:style>
  <w:style w:type="paragraph" w:styleId="6">
    <w:name w:val="annotation text"/>
    <w:basedOn w:val="1"/>
    <w:link w:val="30"/>
    <w:unhideWhenUsed/>
    <w:qFormat/>
    <w:uiPriority w:val="99"/>
    <w:pPr>
      <w:jc w:val="left"/>
    </w:pPr>
  </w:style>
  <w:style w:type="paragraph" w:styleId="7">
    <w:name w:val="Document Map"/>
    <w:basedOn w:val="1"/>
    <w:link w:val="29"/>
    <w:unhideWhenUsed/>
    <w:qFormat/>
    <w:uiPriority w:val="99"/>
    <w:rPr>
      <w:sz w:val="18"/>
      <w:szCs w:val="18"/>
    </w:rPr>
  </w:style>
  <w:style w:type="paragraph" w:styleId="8">
    <w:name w:val="Balloon Text"/>
    <w:basedOn w:val="1"/>
    <w:link w:val="28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cs="宋体"/>
      <w:kern w:val="0"/>
      <w:szCs w:val="24"/>
    </w:rPr>
  </w:style>
  <w:style w:type="character" w:styleId="13">
    <w:name w:val="Hyperlink"/>
    <w:basedOn w:val="12"/>
    <w:unhideWhenUsed/>
    <w:qFormat/>
    <w:uiPriority w:val="99"/>
    <w:rPr>
      <w:color w:val="0000FF"/>
      <w:u w:val="single"/>
    </w:rPr>
  </w:style>
  <w:style w:type="character" w:styleId="14">
    <w:name w:val="annotation reference"/>
    <w:basedOn w:val="12"/>
    <w:unhideWhenUsed/>
    <w:qFormat/>
    <w:uiPriority w:val="99"/>
    <w:rPr>
      <w:sz w:val="21"/>
      <w:szCs w:val="21"/>
    </w:r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7">
    <w:name w:val="Light Grid Accent 6"/>
    <w:basedOn w:val="15"/>
    <w:qFormat/>
    <w:uiPriority w:val="62"/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paragraph" w:customStyle="1" w:styleId="18">
    <w:name w:val="执行案标题1级"/>
    <w:basedOn w:val="2"/>
    <w:qFormat/>
    <w:uiPriority w:val="0"/>
    <w:pPr>
      <w:keepNext w:val="0"/>
      <w:numPr>
        <w:ilvl w:val="0"/>
        <w:numId w:val="1"/>
      </w:numPr>
      <w:spacing w:before="0" w:after="0" w:line="576" w:lineRule="auto"/>
    </w:pPr>
    <w:rPr>
      <w:rFonts w:ascii="宋体" w:hAnsi="宋体" w:eastAsia="宋体"/>
      <w:sz w:val="28"/>
      <w:szCs w:val="24"/>
    </w:rPr>
  </w:style>
  <w:style w:type="character" w:customStyle="1" w:styleId="19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0">
    <w:name w:val="执行案标题2级"/>
    <w:basedOn w:val="3"/>
    <w:qFormat/>
    <w:uiPriority w:val="0"/>
    <w:pPr>
      <w:keepNext w:val="0"/>
      <w:numPr>
        <w:ilvl w:val="1"/>
        <w:numId w:val="1"/>
      </w:numPr>
      <w:spacing w:before="0" w:after="0" w:line="413" w:lineRule="auto"/>
    </w:pPr>
    <w:rPr>
      <w:rFonts w:ascii="Cambria" w:hAnsi="Cambria" w:eastAsia="宋体" w:cs="Times New Roman"/>
      <w:b w:val="0"/>
      <w:sz w:val="28"/>
    </w:rPr>
  </w:style>
  <w:style w:type="character" w:customStyle="1" w:styleId="21">
    <w:name w:val="标题 2 Char"/>
    <w:basedOn w:val="12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2">
    <w:name w:val="执行案标题3级"/>
    <w:basedOn w:val="4"/>
    <w:qFormat/>
    <w:uiPriority w:val="0"/>
    <w:pPr>
      <w:keepNext w:val="0"/>
      <w:numPr>
        <w:ilvl w:val="2"/>
        <w:numId w:val="1"/>
      </w:numPr>
      <w:spacing w:before="0" w:after="0" w:line="413" w:lineRule="auto"/>
    </w:pPr>
    <w:rPr>
      <w:rFonts w:ascii="Calibri" w:hAnsi="Calibri" w:eastAsia="宋体"/>
      <w:b w:val="0"/>
      <w:sz w:val="28"/>
    </w:rPr>
  </w:style>
  <w:style w:type="character" w:customStyle="1" w:styleId="23">
    <w:name w:val="标题 3 Char"/>
    <w:basedOn w:val="12"/>
    <w:link w:val="4"/>
    <w:semiHidden/>
    <w:qFormat/>
    <w:uiPriority w:val="9"/>
    <w:rPr>
      <w:b/>
      <w:bCs/>
      <w:sz w:val="32"/>
      <w:szCs w:val="32"/>
    </w:rPr>
  </w:style>
  <w:style w:type="paragraph" w:customStyle="1" w:styleId="24">
    <w:name w:val="执行案标题4级"/>
    <w:basedOn w:val="22"/>
    <w:qFormat/>
    <w:uiPriority w:val="0"/>
    <w:pPr>
      <w:numPr>
        <w:ilvl w:val="3"/>
      </w:numPr>
      <w:outlineLvl w:val="3"/>
    </w:pPr>
  </w:style>
  <w:style w:type="character" w:customStyle="1" w:styleId="25">
    <w:name w:val="页眉 Char"/>
    <w:basedOn w:val="12"/>
    <w:link w:val="10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6">
    <w:name w:val="页脚 Char"/>
    <w:basedOn w:val="12"/>
    <w:link w:val="9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7">
    <w:name w:val="列出段落1"/>
    <w:basedOn w:val="1"/>
    <w:qFormat/>
    <w:uiPriority w:val="34"/>
    <w:pPr>
      <w:ind w:firstLine="420" w:firstLineChars="200"/>
    </w:pPr>
  </w:style>
  <w:style w:type="character" w:customStyle="1" w:styleId="28">
    <w:name w:val="批注框文本 Char"/>
    <w:basedOn w:val="12"/>
    <w:link w:val="8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9">
    <w:name w:val="文档结构图 Char"/>
    <w:basedOn w:val="12"/>
    <w:link w:val="7"/>
    <w:semiHidden/>
    <w:qFormat/>
    <w:uiPriority w:val="99"/>
    <w:rPr>
      <w:rFonts w:ascii="宋体" w:hAnsi="Calibri" w:eastAsia="宋体" w:cs="Times New Roman"/>
      <w:sz w:val="18"/>
      <w:szCs w:val="18"/>
    </w:rPr>
  </w:style>
  <w:style w:type="character" w:customStyle="1" w:styleId="30">
    <w:name w:val="批注文字 Char"/>
    <w:basedOn w:val="12"/>
    <w:link w:val="6"/>
    <w:qFormat/>
    <w:uiPriority w:val="99"/>
    <w:rPr>
      <w:rFonts w:ascii="Calibri" w:hAnsi="Calibri" w:eastAsia="宋体" w:cs="Times New Roman"/>
      <w:sz w:val="24"/>
    </w:rPr>
  </w:style>
  <w:style w:type="character" w:customStyle="1" w:styleId="31">
    <w:name w:val="批注主题 Char"/>
    <w:basedOn w:val="30"/>
    <w:link w:val="5"/>
    <w:semiHidden/>
    <w:qFormat/>
    <w:uiPriority w:val="99"/>
    <w:rPr>
      <w:rFonts w:ascii="Calibri" w:hAnsi="Calibri" w:eastAsia="宋体" w:cs="Times New Roman"/>
      <w:b/>
      <w:bCs/>
      <w:sz w:val="24"/>
    </w:rPr>
  </w:style>
  <w:style w:type="paragraph" w:customStyle="1" w:styleId="32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customStyle="1" w:styleId="33">
    <w:name w:val="列出段落11"/>
    <w:basedOn w:val="1"/>
    <w:qFormat/>
    <w:uiPriority w:val="34"/>
    <w:pPr>
      <w:widowControl/>
      <w:spacing w:line="240" w:lineRule="auto"/>
      <w:ind w:firstLine="420" w:firstLineChars="200"/>
    </w:pPr>
    <w:rPr>
      <w:rFonts w:ascii="Times New Roman" w:hAnsi="Times New Roman" w:cs="Times New Roman"/>
      <w:sz w:val="21"/>
      <w:szCs w:val="20"/>
    </w:rPr>
  </w:style>
  <w:style w:type="paragraph" w:customStyle="1" w:styleId="34">
    <w:name w:val="列出段落2"/>
    <w:basedOn w:val="1"/>
    <w:qFormat/>
    <w:uiPriority w:val="99"/>
    <w:pPr>
      <w:ind w:firstLine="420" w:firstLineChars="200"/>
    </w:pPr>
  </w:style>
  <w:style w:type="paragraph" w:customStyle="1" w:styleId="3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32C03B-75B1-447F-B6BE-B19E22A3D9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9</Pages>
  <Words>362</Words>
  <Characters>2066</Characters>
  <Lines>17</Lines>
  <Paragraphs>4</Paragraphs>
  <TotalTime>0</TotalTime>
  <ScaleCrop>false</ScaleCrop>
  <LinksUpToDate>false</LinksUpToDate>
  <CharactersWithSpaces>2424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2016-06-27T07:35:00Z</dcterms:created>
  <dc:creator>Sigon</dc:creator>
  <cp:lastModifiedBy>Administrator</cp:lastModifiedBy>
  <dcterms:modified xsi:type="dcterms:W3CDTF">2016-07-27T02:11:29Z</dcterms:modified>
  <cp:revision>397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