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325"/>
        <w:gridCol w:w="1995"/>
        <w:gridCol w:w="3240"/>
        <w:tblGridChange w:id="0">
          <w:tblGrid>
            <w:gridCol w:w="2685"/>
            <w:gridCol w:w="2325"/>
            <w:gridCol w:w="1995"/>
            <w:gridCol w:w="3240"/>
          </w:tblGrid>
        </w:tblGridChange>
      </w:tblGrid>
      <w:tr>
        <w:trPr>
          <w:cantSplit w:val="0"/>
          <w:trHeight w:val="100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52.00000000000003" w:lineRule="auto"/>
              <w:ind w:left="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Кросплатформне програмування,»</w:t>
            </w:r>
          </w:p>
          <w:p w:rsidR="00000000" w:rsidDel="00000000" w:rsidP="00000000" w:rsidRDefault="00000000" w:rsidRPr="00000000" w14:paraId="00000010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тему: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"Статистичний аналіз тексту"</w:t>
            </w:r>
          </w:p>
          <w:p w:rsidR="00000000" w:rsidDel="00000000" w:rsidP="00000000" w:rsidRDefault="00000000" w:rsidRPr="00000000" w14:paraId="00000015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Безруков Андрій Миколайович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Васильєв Олексій Миколайович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.07128906249994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.0712890624999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ncimxjzrt7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рамках лабораторної роботи необхідно створити Java-застосунок, який виконує статистичний аналіз тексту з файлу. Зокрема, програма повинна: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Забезпечити вибір текстового файлу користувачем.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Зчитати вміст файлу та обчислити: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загальну кількість слів;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оригінальних (унікальних) слів;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речень;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кількість знаків пунктуації;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середню довжину слова;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середню довжину речення;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перші десять слів за частотою зустрічальності.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Продемонструвати роботу застосунку на операційних системах Windows та Linux.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ocdd7g9yu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Опис реалізації та програмний код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Нижче наведено вихідний код програми з поясненнями ключових фрагментів.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lab1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//Open file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"Enter filepath"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"Filepath is: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filepath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//read file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myReader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myReader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hasNextLine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myReader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s"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//count words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countSentances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//count sentances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puntc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countPunctuation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//num of punctuation symbols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//num of unique words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countAvgWordLen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avgLenS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countAvgSentenceLen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countSentances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//outputs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"words: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"Sentances: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countSentances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"Punctuation symbols: "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puntc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"Number of unique words =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"Average length of words =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"Average length of sentences =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avgLenS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countTopTen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myReader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FileNotFoundException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"An error occurred."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countPunctuation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{ 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//Checks whether given character is punctuation mark   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'!'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'?'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{ 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}  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   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//convert to lowercase to make counting case-insensitive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//remove punctuation and split by whitespace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replaceAll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"[^a-zA-Z0-9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s]"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//add all words to a HashSet (which only stores unique elements)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&lt;&gt;(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asList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//return the size of the set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countAvgWordLen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countAvgSentenceLen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sent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sentance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sent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sentenceLen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sentance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sentenceLen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countTopTen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Tokenize the input text into words and remove punctuation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replaceAll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"[^a-zA-Z ]"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s+"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Count word frequencies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isUnique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isUnique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isUnique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uniqueWordCount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Sort word frequencies in descending order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Swap word frequencies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tempCount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tempCount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Swap corresponding words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tempWord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tempWord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6a9955"/>
          <w:sz w:val="21"/>
          <w:szCs w:val="21"/>
          <w:rtl w:val="0"/>
        </w:rPr>
        <w:t xml:space="preserve">// Display word frequencies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Frequency of each word:"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"-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uniqueWords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wordCounts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Пояснення коду: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методі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реалізовано вибір файлу, зчитування рядків та виклик функцій аналізу.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countPunctuation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рахує символи пунктуації з використанням набору знаків.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countUniqueWords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очищає рядок від небуквено-цифрових символів і підраховує унікальні слова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HashSet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countAvgWordLen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countAvgSentenceLen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обчислюють середню довжину відповідно слів та речень.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countTopTen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визначає частоту використання кожного слова та виводить перші десять за спаданням.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upbxaasv6z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Результати тестування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успішно протестована в середовищах: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 Linux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Приклад запуску на Linux: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295275</wp:posOffset>
            </wp:positionV>
            <wp:extent cx="3995738" cy="397237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972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omddzxmrgdy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6ftycphmtu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Висновки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Виконана лабораторна робота з теми «Статистичний аналіз тексту» реалізована на Java. Створено консольний застосунок, який: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читає вміст текстового файлу;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обчислює базові статистичні показники (кількість слів, речень, пунктуації, унікальних слів);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розраховує середню довжину слів та речень;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виводить топ-10 найчастіших слів залежно від вмісту файлу.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Застосунок успішно функціонує в різних ОС (Windows, Linux), що підтверджує крос-платформенність рішення. Перспективи ­подальшого розвитку: оптимізація обробки великих файлів, підтримка різних кодувань та мов аналізу.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