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LEY 7987 – ART. 29 – 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PRUEBA DEL TRABAJADOR</w:t>
      </w:r>
    </w:p>
    <w:p w:rsidR="00000000" w:rsidDel="00000000" w:rsidP="00000000" w:rsidRDefault="00000000" w:rsidRPr="00000000" w14:paraId="00000003">
      <w:pPr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sz w:val="72"/>
          <w:szCs w:val="72"/>
          <w:vertAlign w:val="baseline"/>
        </w:rPr>
      </w:pPr>
      <w:r w:rsidDel="00000000" w:rsidR="00000000" w:rsidRPr="00000000">
        <w:rPr>
          <w:b w:val="1"/>
          <w:bCs w:val="1"/>
          <w:sz w:val="72"/>
          <w:szCs w:val="72"/>
          <w:vertAlign w:val="baseline"/>
          <w:rtl w:val="0"/>
        </w:rPr>
        <w:t xml:space="preserve">1-31142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vertAlign w:val="baseline"/>
          <w:rtl w:val="0"/>
        </w:rPr>
        <w:t xml:space="preserve">CÉDULA DE NOTIFICACIÓN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CITACIÓN COMO TESTIGO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TRIBUNAL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SALA ONCE DE LA CÁMARA DEL TRABAJO (Francisco N de Laprida 753, Córdoba)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SECRETARIA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Nro. 22.-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-676274</wp:posOffset>
                </wp:positionH>
                <wp:positionV relativeFrom="paragraph">
                  <wp:posOffset>223819</wp:posOffset>
                </wp:positionV>
                <wp:extent cx="534670" cy="7829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83421" y="2813225"/>
                          <a:ext cx="1310700" cy="19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8"/>
                                <w:vertAlign w:val="baseline"/>
                              </w:rPr>
                              <w:t xml:space="preserve">Para uso Oficial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-676274</wp:posOffset>
                </wp:positionH>
                <wp:positionV relativeFrom="paragraph">
                  <wp:posOffset>223819</wp:posOffset>
                </wp:positionV>
                <wp:extent cx="534670" cy="78291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670" cy="782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SEÑOR/A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DIAZ LUIS ALFREDO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DOMICILIO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Enrique Borla Nº 4083, Bº Santa Cecilia de la ciudad de Córdoba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76" w:lineRule="auto"/>
        <w:ind w:firstLine="708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Se hace saber a Ud. que en estos autos caratulados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vertAlign w:val="baseline"/>
          <w:rtl w:val="0"/>
        </w:rPr>
        <w:t xml:space="preserve">“QUINTEROS, TERESITA DEL VALLE C/ GALENO ART S.A. - ORDINARIO - ENFERMEDAD ACCIDENTE (LEY DE RIESGOS) (Expte. Nº 3250238)”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se ha dictado la siguiente resolución:</w:t>
      </w:r>
      <w:r w:rsidDel="00000000" w:rsidR="00000000" w:rsidRPr="00000000">
        <w:rPr>
          <w:vertAlign w:val="baseline"/>
          <w:rtl w:val="0"/>
        </w:rPr>
        <w:t xml:space="preserve"> “En la ciudad de córdoba a doce días del mes de octubre del año dos mil veintidós, siendo día y hora de audiencia de vista de causa designada en estos autos (…). Abierto el acto por S.E., se omite de conformidad de partes la lectura de la demanda, contestación, pruebas y demás actuaciones anteriores a esta audiencia quedando las mismas incorporadas al debate. Acto seguido ambas partes  renuncian a sus confesionales oportunamente ofrecidas. Lo que oído por VE, dijo: téngase presente.  Seguidamente las partes insisten en sus testigos ofrecidos  comprometiéndose a su comparendo bajo apercibimiento de tenerlos por renunciados. Lo que oído por VE, dijo: téngase presente lo manifestado y el compromiso asumido por las partes. Seguidamente  y no habiendo más prueba que recepcionar el Tribunal pasa a un cuarto intermedio para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el día  23  de noviembre  del corriente año hasta las 09.00 hs. a los fines de recepcionar las testimoniales insistidas por las partes,  quedando las partes debidamente notificadas en este acto</w:t>
      </w:r>
      <w:r w:rsidDel="00000000" w:rsidR="00000000" w:rsidRPr="00000000">
        <w:rPr>
          <w:vertAlign w:val="baseline"/>
          <w:rtl w:val="0"/>
        </w:rPr>
        <w:t xml:space="preserve">. Con lo que terminó el acto, que firman digitalmente el vocal y la actuaria, de lo que doy fe.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Notifíquese.-</w:t>
      </w:r>
      <w:r w:rsidDel="00000000" w:rsidR="00000000" w:rsidRPr="00000000">
        <w:rPr>
          <w:vertAlign w:val="baseline"/>
          <w:rtl w:val="0"/>
        </w:rPr>
        <w:t xml:space="preserve"> GARNERO Eladia Teresa (VOCAL DE CAMARA), GARCIA Sonia Ediht (PROSECRETARIO/A LETRADO).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vertAlign w:val="baseline"/>
          <w:rtl w:val="0"/>
        </w:rPr>
        <w:t xml:space="preserve">Aclaración importante: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Si Ud. no se presenta sin motivo justificado, podrá ser conducido por la fuerza policial a una próxima audiencia.------------------------------------------------------------------------------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Se le informa igualmente que el art. 1 Ley 23.691 establece que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baseline"/>
          <w:rtl w:val="0"/>
        </w:rPr>
        <w:t xml:space="preserve">Cualquier persona citada por los tribunales nacionales o provinciales que preste servicio en relación de dependencia, tendrá derecho a no asistir a sus tareas durante el tiempo necesario para acudir a la citación sin perder el derecho a su remuneración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QUEDA UD. DEBIDAMENTE NOTIFICADO.---------------------------------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20160" w:w="12240" w:orient="portrait"/>
      <w:pgMar w:bottom="1418" w:top="709" w:left="1701" w:right="1701" w:header="720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center" w:leader="none" w:pos="4252"/>
        <w:tab w:val="right" w:leader="none" w:pos="8504"/>
      </w:tabs>
      <w:rPr>
        <w:b w:val="0"/>
        <w:bCs w:val="0"/>
        <w:vertAlign w:val="baseline"/>
      </w:rPr>
    </w:pPr>
    <w:r w:rsidDel="00000000" w:rsidR="00000000" w:rsidRPr="00000000">
      <w:rPr>
        <w:b w:val="1"/>
        <w:bCs w:val="1"/>
        <w:sz w:val="20"/>
        <w:szCs w:val="20"/>
        <w:vertAlign w:val="baseline"/>
        <w:rtl w:val="0"/>
      </w:rPr>
      <w:t xml:space="preserve">ESTUDIO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JURÍDICO</w:t>
    </w:r>
    <w:r w:rsidDel="00000000" w:rsidR="00000000" w:rsidRPr="00000000">
      <w:rPr>
        <w:b w:val="1"/>
        <w:bCs w:val="1"/>
        <w:sz w:val="20"/>
        <w:szCs w:val="20"/>
        <w:vertAlign w:val="baseline"/>
        <w:rtl w:val="0"/>
      </w:rPr>
      <w:t xml:space="preserve"> CASIH &amp;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ASOCIADOS</w:t>
    </w:r>
    <w:r w:rsidDel="00000000" w:rsidR="00000000" w:rsidRPr="00000000">
      <w:rPr>
        <w:b w:val="1"/>
        <w:bCs w:val="1"/>
        <w:sz w:val="20"/>
        <w:szCs w:val="20"/>
        <w:vertAlign w:val="baseline"/>
        <w:rtl w:val="0"/>
      </w:rPr>
      <w:t xml:space="preserve">, ARTURO M. BAS Nº 389 1º PISO OFICINA “A”, CÓRDOBA. TEL 0351-4259456</w:t>
    </w:r>
    <w:r w:rsidDel="00000000" w:rsidR="00000000" w:rsidRPr="00000000">
      <w:rPr>
        <w:b w:val="1"/>
        <w:bCs w:val="1"/>
        <w:vertAlign w:val="baseline"/>
        <w:rtl w:val="0"/>
      </w:rPr>
      <w:t xml:space="preserve">. Celular 3516327201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tabs>
        <w:tab w:val="center" w:leader="none" w:pos="4252"/>
        <w:tab w:val="right" w:leader="none" w:pos="8504"/>
      </w:tabs>
      <w:rPr>
        <w:b w:val="0"/>
        <w:bCs w:val="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1271</wp:posOffset>
          </wp:positionH>
          <wp:positionV relativeFrom="paragraph">
            <wp:posOffset>-1904</wp:posOffset>
          </wp:positionV>
          <wp:extent cx="1685925" cy="12096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5925" cy="1209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noProof w:val="0"/>
      <w:w w:val="100"/>
      <w:position w:val="-1"/>
      <w:sz w:val="26"/>
      <w:szCs w:val="24"/>
      <w:u w:val="single"/>
      <w:effect w:val="none"/>
      <w:vertAlign w:val="baseline"/>
      <w:cs w:val="0"/>
      <w:em w:val="none"/>
      <w:lang w:bidi="ar-SA" w:eastAsia="es-ES" w:val="es-MX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1"/>
    </w:pPr>
    <w:rPr>
      <w:rFonts w:ascii="Times New Roman" w:hAnsi="Times New Roman"/>
      <w:noProof w:val="0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noProof w:val="0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s-ES" w:val="es-MX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und" w:val="und"/>
    </w:rPr>
  </w:style>
  <w:style w:type="paragraph" w:styleId="Puesto">
    <w:name w:val="Puesto"/>
    <w:basedOn w:val="Normal"/>
    <w:next w:val="Puesto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hAnsi="Times New Roman"/>
      <w:b w:val="1"/>
      <w:noProof w:val="0"/>
      <w:w w:val="100"/>
      <w:position w:val="-1"/>
      <w:sz w:val="3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48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6"/>
      <w:szCs w:val="24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Arial" w:hAnsi="Arial"/>
      <w:w w:val="100"/>
      <w:position w:val="-1"/>
      <w:sz w:val="22"/>
      <w:szCs w:val="24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U9OkV+C+fdkf+PUk83lFdnfbw==">CgMxLjA4AHIhMVFaRTVNLXU4NFl6d0h6TW9sVlJ2YXljOXd0bGx4cGpK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2022-09-20T14:42:00Z</dcterms:created>
  <dc:creator>cti1711</dc:creator>
</cp:coreProperties>
</file>