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GoLuna — Terms &amp; Conditions</w:t>
      </w:r>
    </w:p>
    <w:p>
      <w:pPr>
        <w:spacing w:after="60"/>
      </w:pPr>
      <w:r>
        <w:rPr>
          <w:color w:val="6B7280"/>
          <w:sz w:val="20"/>
          <w:szCs w:val="20"/>
        </w:rPr>
        <w:t xml:space="preserve">v0.1 — Draft for legal review  ·  14 June 2026</w:t>
      </w:r>
    </w:p>
    <w:p>
      <w:pPr>
        <w:spacing w:after="160"/>
      </w:pPr>
      <w:r>
        <w:rPr>
          <w:i/>
          <w:iCs/>
          <w:color w:val="8A3FFC"/>
          <w:sz w:val="19"/>
          <w:szCs w:val="19"/>
        </w:rPr>
        <w:t xml:space="preserve">DRAFT FOR LEGAL REVIEW — not yet effective. Complete all [bracketed] fill-ins and have counsel review before publishing. Posture: Costa Rica (no license) · Cubeia · cashback active, deposit-match reserved · no-KYC signup, KYC on trigger.</w:t>
      </w:r>
    </w:p>
    <w:p>
      <w:pPr>
        <w:pStyle w:val="Heading1"/>
        <w:spacing w:before="220" w:after="60"/>
      </w:pPr>
      <w:r>
        <w:t xml:space="preserve">1. Introduction &amp; Acceptance</w:t>
      </w:r>
    </w:p>
    <w:p>
      <w:pPr>
        <w:spacing w:after="90"/>
      </w:pPr>
      <w:r>
        <w:rPr>
          <w:i/>
          <w:iCs/>
          <w:color w:val="6B7280"/>
          <w:sz w:val="19"/>
          <w:szCs w:val="19"/>
        </w:rPr>
        <w:t xml:space="preserve">These Terms govern your access to and use of GoLuna. Read them with the Privacy Policy before you play.</w:t>
      </w:r>
    </w:p>
    <w:p>
      <w:pPr>
        <w:spacing w:after="70"/>
      </w:pPr>
      <w:r>
        <w:rPr>
          <w:b/>
          <w:bCs/>
          <w:color w:val="333333"/>
          <w:sz w:val="20"/>
          <w:szCs w:val="20"/>
        </w:rPr>
        <w:t xml:space="preserve">1.1  </w:t>
      </w:r>
      <w:r>
        <w:rPr>
          <w:sz w:val="20"/>
          <w:szCs w:val="20"/>
        </w:rPr>
        <w:t xml:space="preserve">These Terms and Conditions (the “Terms”) form a binding agreement between you and [OPERATING ENTITY — to confirm], a company organised under the laws of Costa Rica (the “Company”, “GoLuna”, “we”, “us”), which operates the website [goluna domain — to confirm] and the games and services offered on it (the “Service”).</w:t>
      </w:r>
    </w:p>
    <w:p>
      <w:pPr>
        <w:spacing w:after="70"/>
      </w:pPr>
      <w:r>
        <w:rPr>
          <w:b/>
          <w:bCs/>
          <w:color w:val="333333"/>
          <w:sz w:val="20"/>
          <w:szCs w:val="20"/>
        </w:rPr>
        <w:t xml:space="preserve">1.2  </w:t>
      </w:r>
      <w:r>
        <w:rPr>
          <w:sz w:val="20"/>
          <w:szCs w:val="20"/>
        </w:rPr>
        <w:t xml:space="preserve">By accessing or using the Service, whether as a guest or a registered user, you confirm that you have read, understood and agree to be bound by these Terms and the Privacy Policy, without reservation. If you do not agree, you must not access or use the Service.</w:t>
      </w:r>
    </w:p>
    <w:p>
      <w:pPr>
        <w:spacing w:after="70"/>
      </w:pPr>
      <w:r>
        <w:rPr>
          <w:b/>
          <w:bCs/>
          <w:color w:val="333333"/>
          <w:sz w:val="20"/>
          <w:szCs w:val="20"/>
        </w:rPr>
        <w:t xml:space="preserve">1.3  </w:t>
      </w:r>
      <w:r>
        <w:rPr>
          <w:sz w:val="20"/>
          <w:szCs w:val="20"/>
        </w:rPr>
        <w:t xml:space="preserve">These Terms take effect the moment you access the Website and remain in force while you use the Service. We may amend them in accordance with Section 22.</w:t>
      </w:r>
    </w:p>
    <w:p>
      <w:pPr>
        <w:spacing w:after="70"/>
      </w:pPr>
      <w:r>
        <w:rPr>
          <w:b/>
          <w:bCs/>
          <w:color w:val="333333"/>
          <w:sz w:val="20"/>
          <w:szCs w:val="20"/>
        </w:rPr>
        <w:t xml:space="preserve">1.4  </w:t>
      </w:r>
      <w:r>
        <w:rPr>
          <w:b/>
          <w:bCs/>
          <w:sz w:val="20"/>
          <w:szCs w:val="20"/>
        </w:rPr>
        <w:t xml:space="preserve">Limited licence. </w:t>
      </w:r>
      <w:r>
        <w:rPr>
          <w:sz w:val="20"/>
          <w:szCs w:val="20"/>
        </w:rPr>
        <w:t xml:space="preserve">We grant you a personal, non-exclusive, non-transferable, revocable right to use the Service for your own recreational entertainment only, on a device you control.</w:t>
      </w:r>
    </w:p>
    <w:p>
      <w:pPr>
        <w:spacing w:after="70"/>
      </w:pPr>
      <w:r>
        <w:rPr>
          <w:b/>
          <w:bCs/>
          <w:color w:val="333333"/>
          <w:sz w:val="20"/>
          <w:szCs w:val="20"/>
        </w:rPr>
        <w:t xml:space="preserve">1.5  </w:t>
      </w:r>
      <w:r>
        <w:rPr>
          <w:b/>
          <w:bCs/>
          <w:sz w:val="20"/>
          <w:szCs w:val="20"/>
        </w:rPr>
        <w:t xml:space="preserve">What GoLuna is. </w:t>
      </w:r>
      <w:r>
        <w:rPr>
          <w:sz w:val="20"/>
          <w:szCs w:val="20"/>
        </w:rPr>
        <w:t xml:space="preserve">GoLuna offers crypto-based gambling and related chat services only. We are not a bank, exchange, broker, custodian or investment service, and we do not provide currency-exchange services. You may withdraw only in the same cryptocurrency you deposited.</w:t>
      </w:r>
    </w:p>
    <w:p>
      <w:pPr>
        <w:pStyle w:val="Heading1"/>
        <w:spacing w:before="220" w:after="60"/>
      </w:pPr>
      <w:r>
        <w:t xml:space="preserve">2. Eligibility &amp; Restricted Territories</w:t>
      </w:r>
    </w:p>
    <w:p>
      <w:pPr>
        <w:spacing w:after="90"/>
      </w:pPr>
      <w:r>
        <w:rPr>
          <w:i/>
          <w:iCs/>
          <w:color w:val="6B7280"/>
          <w:sz w:val="19"/>
          <w:szCs w:val="19"/>
        </w:rPr>
        <w:t xml:space="preserve">Who may use GoLuna, and from where.</w:t>
      </w:r>
    </w:p>
    <w:p>
      <w:pPr>
        <w:spacing w:after="70"/>
      </w:pPr>
      <w:r>
        <w:rPr>
          <w:b/>
          <w:bCs/>
          <w:color w:val="333333"/>
          <w:sz w:val="20"/>
          <w:szCs w:val="20"/>
        </w:rPr>
        <w:t xml:space="preserve">2.1  </w:t>
      </w:r>
      <w:r>
        <w:rPr>
          <w:sz w:val="20"/>
          <w:szCs w:val="20"/>
        </w:rPr>
        <w:t xml:space="preserve">You must be at least 18 years old, or the age of majority in your jurisdiction if higher, and have full legal capacity to enter into this agreement. Accounts identified as belonging to a minor will be closed immediately and winnings voided.</w:t>
      </w:r>
    </w:p>
    <w:p>
      <w:pPr>
        <w:spacing w:after="70"/>
      </w:pPr>
      <w:r>
        <w:rPr>
          <w:b/>
          <w:bCs/>
          <w:color w:val="333333"/>
          <w:sz w:val="20"/>
          <w:szCs w:val="20"/>
        </w:rPr>
        <w:t xml:space="preserve">2.2  </w:t>
      </w:r>
      <w:r>
        <w:rPr>
          <w:sz w:val="20"/>
          <w:szCs w:val="20"/>
        </w:rPr>
        <w:t xml:space="preserve">You must not be prohibited from gambling for legal, regulatory, health, moral, religious or psychological reasons. By registering you confirm you are in a fit state to make rational gambling decisions and to understand their consequences.</w:t>
      </w:r>
    </w:p>
    <w:p>
      <w:pPr>
        <w:spacing w:after="70"/>
      </w:pPr>
      <w:r>
        <w:rPr>
          <w:b/>
          <w:bCs/>
          <w:color w:val="333333"/>
          <w:sz w:val="20"/>
          <w:szCs w:val="20"/>
        </w:rPr>
        <w:t xml:space="preserve">2.3  </w:t>
      </w:r>
      <w:r>
        <w:rPr>
          <w:b/>
          <w:bCs/>
          <w:sz w:val="20"/>
          <w:szCs w:val="20"/>
        </w:rPr>
        <w:t xml:space="preserve">Restricted Territories. </w:t>
      </w:r>
      <w:r>
        <w:rPr>
          <w:sz w:val="20"/>
          <w:szCs w:val="20"/>
        </w:rPr>
        <w:t xml:space="preserve">Persons resident in, or accessing the Service from, the following territories may not open an account or use the Service: the United States of America and its territories; the United Kingdom; Costa Rica; France and the French overseas territories; the Netherlands and the Dutch Caribbean (Aruba, Bonáire, Curaçao, Saba, St Eustatius, St Maarten); Spain; Australia; and any country or person subject to United Nations, United States or European Union sanctions. [counsel to confirm final list]</w:t>
      </w:r>
    </w:p>
    <w:p>
      <w:pPr>
        <w:spacing w:after="70"/>
      </w:pPr>
      <w:r>
        <w:rPr>
          <w:b/>
          <w:bCs/>
          <w:color w:val="333333"/>
          <w:sz w:val="20"/>
          <w:szCs w:val="20"/>
        </w:rPr>
        <w:t xml:space="preserve">2.4  </w:t>
      </w:r>
      <w:r>
        <w:rPr>
          <w:sz w:val="20"/>
          <w:szCs w:val="20"/>
        </w:rPr>
        <w:t xml:space="preserve">You are solely responsible for ensuring that online gambling is lawful where you are located. You access and use the Service at your own risk and are responsible for any consequences under your local law.</w:t>
      </w:r>
    </w:p>
    <w:p>
      <w:pPr>
        <w:spacing w:after="70"/>
      </w:pPr>
      <w:r>
        <w:rPr>
          <w:b/>
          <w:bCs/>
          <w:color w:val="333333"/>
          <w:sz w:val="20"/>
          <w:szCs w:val="20"/>
        </w:rPr>
        <w:t xml:space="preserve">2.5  </w:t>
      </w:r>
      <w:r>
        <w:rPr>
          <w:sz w:val="20"/>
          <w:szCs w:val="20"/>
        </w:rPr>
        <w:t xml:space="preserve">We may use geolocation, device and other checks to enforce these restrictions, and may block access to or close any account that breaches them. We may add territories to the restricted list where required for legal, regulatory or commercial reasons; changes apply prospectively.</w:t>
      </w:r>
    </w:p>
    <w:p>
      <w:pPr>
        <w:pStyle w:val="Heading1"/>
        <w:spacing w:before="220" w:after="60"/>
      </w:pPr>
      <w:r>
        <w:t xml:space="preserve">3. Your Account</w:t>
      </w:r>
    </w:p>
    <w:p>
      <w:pPr>
        <w:spacing w:after="90"/>
      </w:pPr>
      <w:r>
        <w:rPr>
          <w:i/>
          <w:iCs/>
          <w:color w:val="6B7280"/>
          <w:sz w:val="19"/>
          <w:szCs w:val="19"/>
        </w:rPr>
        <w:t xml:space="preserve">One genuine personal account, accurate details, your responsibility to secure it.</w:t>
      </w:r>
    </w:p>
    <w:p>
      <w:pPr>
        <w:spacing w:after="70"/>
      </w:pPr>
      <w:r>
        <w:rPr>
          <w:b/>
          <w:bCs/>
          <w:color w:val="333333"/>
          <w:sz w:val="20"/>
          <w:szCs w:val="20"/>
        </w:rPr>
        <w:t xml:space="preserve">3.1  </w:t>
      </w:r>
      <w:r>
        <w:rPr>
          <w:b/>
          <w:bCs/>
          <w:sz w:val="20"/>
          <w:szCs w:val="20"/>
        </w:rPr>
        <w:t xml:space="preserve">One account. </w:t>
      </w:r>
      <w:r>
        <w:rPr>
          <w:sz w:val="20"/>
          <w:szCs w:val="20"/>
        </w:rPr>
        <w:t xml:space="preserve">You may hold only one account. Only one account is permitted per person, household, IP address, device and payment method. Duplicate or linked accounts may be closed and any benefits, bonuses or winnings derived from them voided; where one account is retained it will be the first you opened.</w:t>
      </w:r>
    </w:p>
    <w:p>
      <w:pPr>
        <w:spacing w:after="70"/>
      </w:pPr>
      <w:r>
        <w:rPr>
          <w:b/>
          <w:bCs/>
          <w:color w:val="333333"/>
          <w:sz w:val="20"/>
          <w:szCs w:val="20"/>
        </w:rPr>
        <w:t xml:space="preserve">3.2  </w:t>
      </w:r>
      <w:r>
        <w:rPr>
          <w:sz w:val="20"/>
          <w:szCs w:val="20"/>
        </w:rPr>
        <w:t xml:space="preserve">You must provide accurate, complete and current information on registration and keep it up to date. Providing false, misleading or outdated information is a material breach of these Terms.</w:t>
      </w:r>
    </w:p>
    <w:p>
      <w:pPr>
        <w:spacing w:after="70"/>
      </w:pPr>
      <w:r>
        <w:rPr>
          <w:b/>
          <w:bCs/>
          <w:color w:val="333333"/>
          <w:sz w:val="20"/>
          <w:szCs w:val="20"/>
        </w:rPr>
        <w:t xml:space="preserve">3.3  </w:t>
      </w:r>
      <w:r>
        <w:rPr>
          <w:sz w:val="20"/>
          <w:szCs w:val="20"/>
        </w:rPr>
        <w:t xml:space="preserve">You are responsible for keeping your credentials confidential and for all activity under your account. Notify us immediately of any unauthorised use or security breach.</w:t>
      </w:r>
    </w:p>
    <w:p>
      <w:pPr>
        <w:spacing w:after="70"/>
      </w:pPr>
      <w:r>
        <w:rPr>
          <w:b/>
          <w:bCs/>
          <w:color w:val="333333"/>
          <w:sz w:val="20"/>
          <w:szCs w:val="20"/>
        </w:rPr>
        <w:t xml:space="preserve">3.4  </w:t>
      </w:r>
      <w:r>
        <w:rPr>
          <w:sz w:val="20"/>
          <w:szCs w:val="20"/>
        </w:rPr>
        <w:t xml:space="preserve">You may not sell, transfer, assign, pledge or share your account, your balance or your access with any other person.</w:t>
      </w:r>
    </w:p>
    <w:p>
      <w:pPr>
        <w:spacing w:after="70"/>
      </w:pPr>
      <w:r>
        <w:rPr>
          <w:b/>
          <w:bCs/>
          <w:color w:val="333333"/>
          <w:sz w:val="20"/>
          <w:szCs w:val="20"/>
        </w:rPr>
        <w:t xml:space="preserve">3.5  </w:t>
      </w:r>
      <w:r>
        <w:rPr>
          <w:sz w:val="20"/>
          <w:szCs w:val="20"/>
        </w:rPr>
        <w:t xml:space="preserve">Usernames must not impersonate another person, infringe third-party rights, or be offensive, vulgar or unlawful.</w:t>
      </w:r>
    </w:p>
    <w:p>
      <w:pPr>
        <w:spacing w:after="70"/>
      </w:pPr>
      <w:r>
        <w:rPr>
          <w:b/>
          <w:bCs/>
          <w:color w:val="333333"/>
          <w:sz w:val="20"/>
          <w:szCs w:val="20"/>
        </w:rPr>
        <w:t xml:space="preserve">3.6  </w:t>
      </w:r>
      <w:r>
        <w:rPr>
          <w:sz w:val="20"/>
          <w:szCs w:val="20"/>
        </w:rPr>
        <w:t xml:space="preserve">Your account is for genuine personal, recreational play only — not for professional, financial, commercial or any non-entertainment purpose.</w:t>
      </w:r>
    </w:p>
    <w:p>
      <w:pPr>
        <w:pStyle w:val="Heading1"/>
        <w:spacing w:before="220" w:after="60"/>
      </w:pPr>
      <w:r>
        <w:t xml:space="preserve">4. Identity Verification (KYC &amp; AML)</w:t>
      </w:r>
    </w:p>
    <w:p>
      <w:pPr>
        <w:spacing w:after="90"/>
      </w:pPr>
      <w:r>
        <w:rPr>
          <w:i/>
          <w:iCs/>
          <w:color w:val="6B7280"/>
          <w:sz w:val="19"/>
          <w:szCs w:val="19"/>
        </w:rPr>
        <w:t xml:space="preserve">Registration is friction-free; verification is risk-based and triggered when it matters.</w:t>
      </w:r>
    </w:p>
    <w:p>
      <w:pPr>
        <w:spacing w:after="70"/>
      </w:pPr>
      <w:r>
        <w:rPr>
          <w:b/>
          <w:bCs/>
          <w:color w:val="333333"/>
          <w:sz w:val="20"/>
          <w:szCs w:val="20"/>
        </w:rPr>
        <w:t xml:space="preserve">4.1  </w:t>
      </w:r>
      <w:r>
        <w:rPr>
          <w:b/>
          <w:bCs/>
          <w:sz w:val="20"/>
          <w:szCs w:val="20"/>
        </w:rPr>
        <w:t xml:space="preserve">No verification at sign-up. </w:t>
      </w:r>
      <w:r>
        <w:rPr>
          <w:sz w:val="20"/>
          <w:szCs w:val="20"/>
        </w:rPr>
        <w:t xml:space="preserve">You may register and begin playing without first completing identity verification.</w:t>
      </w:r>
    </w:p>
    <w:p>
      <w:pPr>
        <w:spacing w:after="70"/>
      </w:pPr>
      <w:r>
        <w:rPr>
          <w:b/>
          <w:bCs/>
          <w:color w:val="333333"/>
          <w:sz w:val="20"/>
          <w:szCs w:val="20"/>
        </w:rPr>
        <w:t xml:space="preserve">4.2  </w:t>
      </w:r>
      <w:r>
        <w:rPr>
          <w:b/>
          <w:bCs/>
          <w:sz w:val="20"/>
          <w:szCs w:val="20"/>
        </w:rPr>
        <w:t xml:space="preserve">Risk-based verification. </w:t>
      </w:r>
      <w:r>
        <w:rPr>
          <w:sz w:val="20"/>
          <w:szCs w:val="20"/>
        </w:rPr>
        <w:t xml:space="preserve">We operate a risk-based Know-Your-Customer and Anti-Money-Laundering programme. We may require you to verify your identity, age, address, source of funds and ownership of your payment method, including: before processing a withdrawal; at or above applicable regulatory or internal thresholds; on reasonable suspicion of fraud, abuse, collusion or money laundering; or where required by law.</w:t>
      </w:r>
    </w:p>
    <w:p>
      <w:pPr>
        <w:spacing w:after="70"/>
      </w:pPr>
      <w:r>
        <w:rPr>
          <w:b/>
          <w:bCs/>
          <w:color w:val="333333"/>
          <w:sz w:val="20"/>
          <w:szCs w:val="20"/>
        </w:rPr>
        <w:t xml:space="preserve">4.3  </w:t>
      </w:r>
      <w:r>
        <w:rPr>
          <w:sz w:val="20"/>
          <w:szCs w:val="20"/>
        </w:rPr>
        <w:t xml:space="preserve">Pending verification, we may suspend withdrawals and restrict the account. If verification is not completed within a reasonable period, or is not passed, we may suspend or close the account at our sole discretion; and where there are reasonable grounds to suspect fraud or an AML breach, we may withhold funds to the extent and for the period required by law.</w:t>
      </w:r>
    </w:p>
    <w:p>
      <w:pPr>
        <w:spacing w:after="70"/>
      </w:pPr>
      <w:r>
        <w:rPr>
          <w:b/>
          <w:bCs/>
          <w:color w:val="333333"/>
          <w:sz w:val="20"/>
          <w:szCs w:val="20"/>
        </w:rPr>
        <w:t xml:space="preserve">4.4  </w:t>
      </w:r>
      <w:r>
        <w:rPr>
          <w:sz w:val="20"/>
          <w:szCs w:val="20"/>
        </w:rPr>
        <w:t xml:space="preserve">We comply with applicable anti-money-laundering and counter-terrorist-financing laws. Suspicious transactions may be reported to the competent authority, and we may be legally prohibited from informing you that a report has been or may be made.</w:t>
      </w:r>
    </w:p>
    <w:p>
      <w:pPr>
        <w:spacing w:after="70"/>
      </w:pPr>
      <w:r>
        <w:rPr>
          <w:b/>
          <w:bCs/>
          <w:color w:val="333333"/>
          <w:sz w:val="20"/>
          <w:szCs w:val="20"/>
        </w:rPr>
        <w:t xml:space="preserve">4.5  </w:t>
      </w:r>
      <w:r>
        <w:rPr>
          <w:sz w:val="20"/>
          <w:szCs w:val="20"/>
        </w:rPr>
        <w:t xml:space="preserve">You warrant that funds you deposit are lawfully yours and are not derived from any criminal or illegal activity.</w:t>
      </w:r>
    </w:p>
    <w:p>
      <w:pPr>
        <w:pStyle w:val="Heading1"/>
        <w:spacing w:before="220" w:after="60"/>
      </w:pPr>
      <w:r>
        <w:t xml:space="preserve">5. Deposits</w:t>
      </w:r>
    </w:p>
    <w:p>
      <w:pPr>
        <w:spacing w:after="90"/>
      </w:pPr>
      <w:r>
        <w:rPr>
          <w:i/>
          <w:iCs/>
          <w:color w:val="6B7280"/>
          <w:sz w:val="19"/>
          <w:szCs w:val="19"/>
        </w:rPr>
        <w:t xml:space="preserve">Crypto in, same crypto out. Sending to the wrong place is not recoverable.</w:t>
      </w:r>
    </w:p>
    <w:p>
      <w:pPr>
        <w:spacing w:after="70"/>
      </w:pPr>
      <w:r>
        <w:rPr>
          <w:b/>
          <w:bCs/>
          <w:color w:val="333333"/>
          <w:sz w:val="20"/>
          <w:szCs w:val="20"/>
        </w:rPr>
        <w:t xml:space="preserve">5.1  </w:t>
      </w:r>
      <w:r>
        <w:rPr>
          <w:sz w:val="20"/>
          <w:szCs w:val="20"/>
        </w:rPr>
        <w:t xml:space="preserve">You may deposit by sending an accepted cryptocurrency to the deposit address shown in your profile. You must send the correct asset on the correct network to the correct address.</w:t>
      </w:r>
    </w:p>
    <w:p>
      <w:pPr>
        <w:spacing w:after="70"/>
      </w:pPr>
      <w:r>
        <w:rPr>
          <w:b/>
          <w:bCs/>
          <w:color w:val="333333"/>
          <w:sz w:val="20"/>
          <w:szCs w:val="20"/>
        </w:rPr>
        <w:t xml:space="preserve">5.2  </w:t>
      </w:r>
      <w:r>
        <w:rPr>
          <w:b/>
          <w:bCs/>
          <w:sz w:val="20"/>
          <w:szCs w:val="20"/>
        </w:rPr>
        <w:t xml:space="preserve">Wrong-address risk. </w:t>
      </w:r>
      <w:r>
        <w:rPr>
          <w:sz w:val="20"/>
          <w:szCs w:val="20"/>
        </w:rPr>
        <w:t xml:space="preserve">We are not responsible for, and cannot recover, funds sent to an incorrect address, on an incorrect or unsupported network, or in an unsupported asset.</w:t>
      </w:r>
    </w:p>
    <w:p>
      <w:pPr>
        <w:spacing w:after="70"/>
      </w:pPr>
      <w:r>
        <w:rPr>
          <w:b/>
          <w:bCs/>
          <w:color w:val="333333"/>
          <w:sz w:val="20"/>
          <w:szCs w:val="20"/>
        </w:rPr>
        <w:t xml:space="preserve">5.3  </w:t>
      </w:r>
      <w:r>
        <w:rPr>
          <w:sz w:val="20"/>
          <w:szCs w:val="20"/>
        </w:rPr>
        <w:t xml:space="preserve">Cryptocurrency values fluctuate. We are not liable for changes in exchange rate or asset value before, during or after play.</w:t>
      </w:r>
    </w:p>
    <w:p>
      <w:pPr>
        <w:spacing w:after="70"/>
      </w:pPr>
      <w:r>
        <w:rPr>
          <w:b/>
          <w:bCs/>
          <w:color w:val="333333"/>
          <w:sz w:val="20"/>
          <w:szCs w:val="20"/>
        </w:rPr>
        <w:t xml:space="preserve">5.4  </w:t>
      </w:r>
      <w:r>
        <w:rPr>
          <w:b/>
          <w:bCs/>
          <w:sz w:val="20"/>
          <w:szCs w:val="20"/>
        </w:rPr>
        <w:t xml:space="preserve">No currency exchange. </w:t>
      </w:r>
      <w:r>
        <w:rPr>
          <w:sz w:val="20"/>
          <w:szCs w:val="20"/>
        </w:rPr>
        <w:t xml:space="preserve">You may withdraw only in the same cryptocurrency you used to deposit. We do not convert between currencies.</w:t>
      </w:r>
    </w:p>
    <w:p>
      <w:pPr>
        <w:spacing w:after="70"/>
      </w:pPr>
      <w:r>
        <w:rPr>
          <w:b/>
          <w:bCs/>
          <w:color w:val="333333"/>
          <w:sz w:val="20"/>
          <w:szCs w:val="20"/>
        </w:rPr>
        <w:t xml:space="preserve">5.5  </w:t>
      </w:r>
      <w:r>
        <w:rPr>
          <w:sz w:val="20"/>
          <w:szCs w:val="20"/>
        </w:rPr>
        <w:t xml:space="preserve">Minimum and maximum deposit amounts, supported assets and network fees may apply and may change. Deposits must originate from a wallet or source that you own and control.</w:t>
      </w:r>
    </w:p>
    <w:p>
      <w:pPr>
        <w:pStyle w:val="Heading1"/>
        <w:spacing w:before="220" w:after="60"/>
      </w:pPr>
      <w:r>
        <w:t xml:space="preserve">6. Wagering Requirement on Deposits</w:t>
      </w:r>
    </w:p>
    <w:p>
      <w:pPr>
        <w:spacing w:after="90"/>
      </w:pPr>
      <w:r>
        <w:rPr>
          <w:i/>
          <w:iCs/>
          <w:color w:val="6B7280"/>
          <w:sz w:val="19"/>
          <w:szCs w:val="19"/>
        </w:rPr>
        <w:t xml:space="preserve">Deposited funds must be played before they can leave — standard anti-pass-through protection.</w:t>
      </w:r>
    </w:p>
    <w:p>
      <w:pPr>
        <w:spacing w:after="70"/>
      </w:pPr>
      <w:r>
        <w:rPr>
          <w:b/>
          <w:bCs/>
          <w:color w:val="333333"/>
          <w:sz w:val="20"/>
          <w:szCs w:val="20"/>
        </w:rPr>
        <w:t xml:space="preserve">6.1  </w:t>
      </w:r>
      <w:r>
        <w:rPr>
          <w:sz w:val="20"/>
          <w:szCs w:val="20"/>
        </w:rPr>
        <w:t xml:space="preserve">All deposited funds must be wagered at least one (1) time before any withdrawal request can be processed. Funds that have not been wagered are not eligible for withdrawal.</w:t>
      </w:r>
    </w:p>
    <w:p>
      <w:pPr>
        <w:spacing w:after="70"/>
      </w:pPr>
      <w:r>
        <w:rPr>
          <w:b/>
          <w:bCs/>
          <w:color w:val="333333"/>
          <w:sz w:val="20"/>
          <w:szCs w:val="20"/>
        </w:rPr>
        <w:t xml:space="preserve">6.2  </w:t>
      </w:r>
      <w:r>
        <w:rPr>
          <w:sz w:val="20"/>
          <w:szCs w:val="20"/>
        </w:rPr>
        <w:t xml:space="preserve">Depositing and then seeking to withdraw without genuine play may be treated as suspected money laundering and will trigger the verification and investigation provisions of Sections 4 and 13.</w:t>
      </w:r>
    </w:p>
    <w:p>
      <w:pPr>
        <w:pStyle w:val="Heading1"/>
        <w:spacing w:before="220" w:after="60"/>
      </w:pPr>
      <w:r>
        <w:t xml:space="preserve">7. Withdrawals &amp; Velocity Limits</w:t>
      </w:r>
    </w:p>
    <w:p>
      <w:pPr>
        <w:spacing w:after="90"/>
      </w:pPr>
      <w:r>
        <w:rPr>
          <w:i/>
          <w:iCs/>
          <w:color w:val="6B7280"/>
          <w:sz w:val="19"/>
          <w:szCs w:val="19"/>
        </w:rPr>
        <w:t xml:space="preserve">Per-period caps protect both the player-fund pool and you, in the event your account is compromised.</w:t>
      </w:r>
    </w:p>
    <w:p>
      <w:pPr>
        <w:spacing w:after="70"/>
      </w:pPr>
      <w:r>
        <w:rPr>
          <w:b/>
          <w:bCs/>
          <w:color w:val="333333"/>
          <w:sz w:val="20"/>
          <w:szCs w:val="20"/>
        </w:rPr>
        <w:t xml:space="preserve">7.1  </w:t>
      </w:r>
      <w:r>
        <w:rPr>
          <w:b/>
          <w:bCs/>
          <w:sz w:val="20"/>
          <w:szCs w:val="20"/>
        </w:rPr>
        <w:t xml:space="preserve">Velocity caps. </w:t>
      </w:r>
      <w:r>
        <w:rPr>
          <w:sz w:val="20"/>
          <w:szCs w:val="20"/>
        </w:rPr>
        <w:t xml:space="preserve">To protect account security and the integrity of the player-fund pool, withdrawals are limited to the equivalent of USD 5,000 per 24 hours, USD 15,000 per 7 days and USD 45,000 per 30 days. Higher limits may apply to verified VIP players. You may withdraw a same-day deposit before the cap takes effect.</w:t>
      </w:r>
    </w:p>
    <w:p>
      <w:pPr>
        <w:spacing w:after="70"/>
      </w:pPr>
      <w:r>
        <w:rPr>
          <w:b/>
          <w:bCs/>
          <w:color w:val="333333"/>
          <w:sz w:val="20"/>
          <w:szCs w:val="20"/>
        </w:rPr>
        <w:t xml:space="preserve">7.2  </w:t>
      </w:r>
      <w:r>
        <w:rPr>
          <w:sz w:val="20"/>
          <w:szCs w:val="20"/>
        </w:rPr>
        <w:t xml:space="preserve">Withdrawals are paid only to a wallet you own and may require verification under Section 4 first.</w:t>
      </w:r>
    </w:p>
    <w:p>
      <w:pPr>
        <w:spacing w:after="70"/>
      </w:pPr>
      <w:r>
        <w:rPr>
          <w:b/>
          <w:bCs/>
          <w:color w:val="333333"/>
          <w:sz w:val="20"/>
          <w:szCs w:val="20"/>
        </w:rPr>
        <w:t xml:space="preserve">7.3  </w:t>
      </w:r>
      <w:r>
        <w:rPr>
          <w:sz w:val="20"/>
          <w:szCs w:val="20"/>
        </w:rPr>
        <w:t xml:space="preserve">We may hold or suspend a withdrawal while we investigate a suspected breach of Sections 12 or 13, for the period reasonably required.</w:t>
      </w:r>
    </w:p>
    <w:p>
      <w:pPr>
        <w:spacing w:after="70"/>
      </w:pPr>
      <w:r>
        <w:rPr>
          <w:b/>
          <w:bCs/>
          <w:color w:val="333333"/>
          <w:sz w:val="20"/>
          <w:szCs w:val="20"/>
        </w:rPr>
        <w:t xml:space="preserve">7.4  </w:t>
      </w:r>
      <w:r>
        <w:rPr>
          <w:sz w:val="20"/>
          <w:szCs w:val="20"/>
        </w:rPr>
        <w:t xml:space="preserve">If you cancel a pending withdrawal, any bonus then active and its associated winnings may be forfeited in accordance with Section 9.</w:t>
      </w:r>
    </w:p>
    <w:p>
      <w:pPr>
        <w:spacing w:after="70"/>
      </w:pPr>
      <w:r>
        <w:rPr>
          <w:b/>
          <w:bCs/>
          <w:color w:val="333333"/>
          <w:sz w:val="20"/>
          <w:szCs w:val="20"/>
        </w:rPr>
        <w:t xml:space="preserve">7.5  </w:t>
      </w:r>
      <w:r>
        <w:rPr>
          <w:sz w:val="20"/>
          <w:szCs w:val="20"/>
        </w:rPr>
        <w:t xml:space="preserve">We pay no interest on balances. Your account is not a bank, savings or investment account. Minimum withdrawal amounts and network fees may apply.</w:t>
      </w:r>
    </w:p>
    <w:p>
      <w:pPr>
        <w:pStyle w:val="Heading1"/>
        <w:spacing w:before="220" w:after="60"/>
      </w:pPr>
      <w:r>
        <w:t xml:space="preserve">8. Maximum Bet &amp; Maximum Win</w:t>
      </w:r>
    </w:p>
    <w:p>
      <w:pPr>
        <w:spacing w:after="90"/>
      </w:pPr>
      <w:r>
        <w:rPr>
          <w:i/>
          <w:iCs/>
          <w:color w:val="6B7280"/>
          <w:sz w:val="19"/>
          <w:szCs w:val="19"/>
        </w:rPr>
        <w:t xml:space="preserve">Hard ceilings that bound the Company's worst-case exposure and keep the bankroll solvent.</w:t>
      </w:r>
    </w:p>
    <w:p>
      <w:pPr>
        <w:spacing w:after="70"/>
      </w:pPr>
      <w:r>
        <w:rPr>
          <w:b/>
          <w:bCs/>
          <w:color w:val="333333"/>
          <w:sz w:val="20"/>
          <w:szCs w:val="20"/>
        </w:rPr>
        <w:t xml:space="preserve">8.1  </w:t>
      </w:r>
      <w:r>
        <w:rPr>
          <w:sz w:val="20"/>
          <w:szCs w:val="20"/>
        </w:rPr>
        <w:t xml:space="preserve">The maximum bet per single wager or game round is the equivalent of EUR 1,000, unless a lower limit applies while a bonus is active (Section 9).</w:t>
      </w:r>
    </w:p>
    <w:p>
      <w:pPr>
        <w:spacing w:after="70"/>
      </w:pPr>
      <w:r>
        <w:rPr>
          <w:b/>
          <w:bCs/>
          <w:color w:val="333333"/>
          <w:sz w:val="20"/>
          <w:szCs w:val="20"/>
        </w:rPr>
        <w:t xml:space="preserve">8.2  </w:t>
      </w:r>
      <w:r>
        <w:rPr>
          <w:b/>
          <w:bCs/>
          <w:sz w:val="20"/>
          <w:szCs w:val="20"/>
        </w:rPr>
        <w:t xml:space="preserve">Single-round win cap. </w:t>
      </w:r>
      <w:r>
        <w:rPr>
          <w:sz w:val="20"/>
          <w:szCs w:val="20"/>
        </w:rPr>
        <w:t xml:space="preserve">The maximum win from a single game round is the equivalent of EUR 50,000. Any outcome that would exceed this is capped at that amount.</w:t>
      </w:r>
    </w:p>
    <w:p>
      <w:pPr>
        <w:spacing w:after="70"/>
      </w:pPr>
      <w:r>
        <w:rPr>
          <w:b/>
          <w:bCs/>
          <w:color w:val="333333"/>
          <w:sz w:val="20"/>
          <w:szCs w:val="20"/>
        </w:rPr>
        <w:t xml:space="preserve">8.3  </w:t>
      </w:r>
      <w:r>
        <w:rPr>
          <w:b/>
          <w:bCs/>
          <w:sz w:val="20"/>
          <w:szCs w:val="20"/>
        </w:rPr>
        <w:t xml:space="preserve">24-hour win cap. </w:t>
      </w:r>
      <w:r>
        <w:rPr>
          <w:sz w:val="20"/>
          <w:szCs w:val="20"/>
        </w:rPr>
        <w:t xml:space="preserve">The maximum aggregate win in any rolling 24-hour period is the equivalent of 3 BTC.</w:t>
      </w:r>
    </w:p>
    <w:p>
      <w:pPr>
        <w:spacing w:after="70"/>
      </w:pPr>
      <w:r>
        <w:rPr>
          <w:b/>
          <w:bCs/>
          <w:color w:val="333333"/>
          <w:sz w:val="20"/>
          <w:szCs w:val="20"/>
        </w:rPr>
        <w:t xml:space="preserve">8.4  </w:t>
      </w:r>
      <w:r>
        <w:rPr>
          <w:sz w:val="20"/>
          <w:szCs w:val="20"/>
        </w:rPr>
        <w:t xml:space="preserve">These caps bound the Company's maximum liability and protect the funds available to pay all players. Amounts above an applicable cap are not credited and are not payable.</w:t>
      </w:r>
    </w:p>
    <w:p>
      <w:pPr>
        <w:pStyle w:val="Heading1"/>
        <w:spacing w:before="220" w:after="60"/>
      </w:pPr>
      <w:r>
        <w:t xml:space="preserve">9. Bonuses &amp; Promotions</w:t>
      </w:r>
    </w:p>
    <w:p>
      <w:pPr>
        <w:spacing w:after="90"/>
      </w:pPr>
      <w:r>
        <w:rPr>
          <w:i/>
          <w:iCs/>
          <w:color w:val="6B7280"/>
          <w:sz w:val="19"/>
          <w:szCs w:val="19"/>
        </w:rPr>
        <w:t xml:space="preserve">GoLuna's live model is cashback. The deposit-match rules in Part B are written but RESERVED — they apply only if and when we switch match offers on.</w:t>
      </w:r>
    </w:p>
    <w:p>
      <w:pPr>
        <w:spacing w:before="90" w:after="50"/>
      </w:pPr>
      <w:r>
        <w:rPr>
          <w:b/>
          <w:bCs/>
          <w:color w:val="333333"/>
          <w:sz w:val="19"/>
          <w:szCs w:val="19"/>
        </w:rPr>
        <w:t xml:space="preserve">Part A — Cashback (the active model)</w:t>
      </w:r>
    </w:p>
    <w:p>
      <w:pPr>
        <w:spacing w:after="70"/>
      </w:pPr>
      <w:r>
        <w:rPr>
          <w:b/>
          <w:bCs/>
          <w:color w:val="333333"/>
          <w:sz w:val="20"/>
          <w:szCs w:val="20"/>
        </w:rPr>
        <w:t xml:space="preserve">9.1  </w:t>
      </w:r>
      <w:r>
        <w:rPr>
          <w:sz w:val="20"/>
          <w:szCs w:val="20"/>
        </w:rPr>
        <w:t xml:space="preserve">GoLuna's standard promotional model is cashback / rakeback rather than deposit-match bonuses. Cashback is credited according to the rules published for the relevant programme or VIP tier.</w:t>
      </w:r>
    </w:p>
    <w:p>
      <w:pPr>
        <w:spacing w:after="70"/>
      </w:pPr>
      <w:r>
        <w:rPr>
          <w:b/>
          <w:bCs/>
          <w:color w:val="333333"/>
          <w:sz w:val="20"/>
          <w:szCs w:val="20"/>
        </w:rPr>
        <w:t xml:space="preserve">9.2  </w:t>
      </w:r>
      <w:r>
        <w:rPr>
          <w:b/>
          <w:bCs/>
          <w:sz w:val="20"/>
          <w:szCs w:val="20"/>
        </w:rPr>
        <w:t xml:space="preserve">Cashback cap. </w:t>
      </w:r>
      <w:r>
        <w:rPr>
          <w:sz w:val="20"/>
          <w:szCs w:val="20"/>
        </w:rPr>
        <w:t xml:space="preserve">Weekly cashback is capped at the equivalent of USD 5,000 [cap to confirm] and does not apply to sports betting, esports betting or virtual sports.</w:t>
      </w:r>
    </w:p>
    <w:p>
      <w:pPr>
        <w:spacing w:after="70"/>
      </w:pPr>
      <w:r>
        <w:rPr>
          <w:b/>
          <w:bCs/>
          <w:color w:val="333333"/>
          <w:sz w:val="20"/>
          <w:szCs w:val="20"/>
        </w:rPr>
        <w:t xml:space="preserve">9.3  </w:t>
      </w:r>
      <w:r>
        <w:rPr>
          <w:sz w:val="20"/>
          <w:szCs w:val="20"/>
        </w:rPr>
        <w:t xml:space="preserve">Cashback and any winnings generated from it are subject to a one-times (1x) wagering requirement before withdrawal, unless the relevant programme states otherwise.</w:t>
      </w:r>
    </w:p>
    <w:p>
      <w:pPr>
        <w:spacing w:after="70"/>
      </w:pPr>
      <w:r>
        <w:rPr>
          <w:b/>
          <w:bCs/>
          <w:color w:val="333333"/>
          <w:sz w:val="20"/>
          <w:szCs w:val="20"/>
        </w:rPr>
        <w:t xml:space="preserve">9.4  </w:t>
      </w:r>
      <w:r>
        <w:rPr>
          <w:sz w:val="20"/>
          <w:szCs w:val="20"/>
        </w:rPr>
        <w:t xml:space="preserve">If you decline or cancel a bonus, we are under no obligation to reinstate or return it.</w:t>
      </w:r>
    </w:p>
    <w:p>
      <w:pPr>
        <w:spacing w:after="70"/>
      </w:pPr>
      <w:r>
        <w:rPr>
          <w:b/>
          <w:bCs/>
          <w:color w:val="333333"/>
          <w:sz w:val="20"/>
          <w:szCs w:val="20"/>
        </w:rPr>
        <w:t xml:space="preserve">9.5  </w:t>
      </w:r>
      <w:r>
        <w:rPr>
          <w:sz w:val="20"/>
          <w:szCs w:val="20"/>
        </w:rPr>
        <w:t xml:space="preserve">Free spins awarded through VIP level-ups originate from third-party game providers. If you cannot use them due to a geographic restriction, contact support within 24 hours to have them reassigned, otherwise they are forfeited.</w:t>
      </w:r>
    </w:p>
    <w:p>
      <w:pPr>
        <w:spacing w:before="90" w:after="50"/>
      </w:pPr>
      <w:r>
        <w:rPr>
          <w:b/>
          <w:bCs/>
          <w:color w:val="B7791F"/>
          <w:sz w:val="19"/>
          <w:szCs w:val="19"/>
        </w:rPr>
        <w:t xml:space="preserve">Part B — Deposit-Match Bonuses (RESERVED — not currently active)</w:t>
      </w:r>
    </w:p>
    <w:p>
      <w:pPr>
        <w:spacing w:after="70"/>
      </w:pPr>
      <w:r>
        <w:rPr>
          <w:b/>
          <w:bCs/>
          <w:color w:val="333333"/>
          <w:sz w:val="20"/>
          <w:szCs w:val="20"/>
        </w:rPr>
        <w:t xml:space="preserve">9.6  </w:t>
      </w:r>
      <w:r>
        <w:rPr>
          <w:b/>
          <w:bCs/>
          <w:sz w:val="20"/>
          <w:szCs w:val="20"/>
        </w:rPr>
        <w:t xml:space="preserve">Status. </w:t>
      </w:r>
      <w:r>
        <w:rPr>
          <w:sz w:val="20"/>
          <w:szCs w:val="20"/>
        </w:rPr>
        <w:t xml:space="preserve">The following terms apply only if and when GoLuna activates deposit-match bonus offers. Until then they are inactive and no deposit-match bonus is offered.</w:t>
      </w:r>
    </w:p>
    <w:p>
      <w:pPr>
        <w:spacing w:after="70"/>
      </w:pPr>
      <w:r>
        <w:rPr>
          <w:b/>
          <w:bCs/>
          <w:color w:val="333333"/>
          <w:sz w:val="20"/>
          <w:szCs w:val="20"/>
        </w:rPr>
        <w:t xml:space="preserve">9.7  </w:t>
      </w:r>
      <w:r>
        <w:rPr>
          <w:sz w:val="20"/>
          <w:szCs w:val="20"/>
        </w:rPr>
        <w:t xml:space="preserve">Bonus funds and any winnings from them are subject to a 35x wagering requirement of the bonus amount, unless a specific offer states otherwise.</w:t>
      </w:r>
    </w:p>
    <w:p>
      <w:pPr>
        <w:spacing w:after="70"/>
      </w:pPr>
      <w:r>
        <w:rPr>
          <w:b/>
          <w:bCs/>
          <w:color w:val="333333"/>
          <w:sz w:val="20"/>
          <w:szCs w:val="20"/>
        </w:rPr>
        <w:t xml:space="preserve">9.8  </w:t>
      </w:r>
      <w:r>
        <w:rPr>
          <w:b/>
          <w:bCs/>
          <w:sz w:val="20"/>
          <w:szCs w:val="20"/>
        </w:rPr>
        <w:t xml:space="preserve">Forfeit-on-withdraw. </w:t>
      </w:r>
      <w:r>
        <w:rPr>
          <w:sz w:val="20"/>
          <w:szCs w:val="20"/>
        </w:rPr>
        <w:t xml:space="preserve">The bonus balance is held separately from your cash balance and is played only after your cash balance is spent. Withdrawing cash while a bonus is active forfeits the active bonus, the bonus balance and any winnings derived from it.</w:t>
      </w:r>
    </w:p>
    <w:p>
      <w:pPr>
        <w:spacing w:after="70"/>
      </w:pPr>
      <w:r>
        <w:rPr>
          <w:b/>
          <w:bCs/>
          <w:color w:val="333333"/>
          <w:sz w:val="20"/>
          <w:szCs w:val="20"/>
        </w:rPr>
        <w:t xml:space="preserve">9.9  </w:t>
      </w:r>
      <w:r>
        <w:rPr>
          <w:sz w:val="20"/>
          <w:szCs w:val="20"/>
        </w:rPr>
        <w:t xml:space="preserve">While a bonus is active, the maximum bet per spin, hand or round is the equivalent of USD 5.</w:t>
      </w:r>
    </w:p>
    <w:p>
      <w:pPr>
        <w:spacing w:after="70"/>
      </w:pPr>
      <w:r>
        <w:rPr>
          <w:b/>
          <w:bCs/>
          <w:color w:val="333333"/>
          <w:sz w:val="20"/>
          <w:szCs w:val="20"/>
        </w:rPr>
        <w:t xml:space="preserve">9.10  </w:t>
      </w:r>
      <w:r>
        <w:rPr>
          <w:b/>
          <w:bCs/>
          <w:sz w:val="20"/>
          <w:szCs w:val="20"/>
        </w:rPr>
        <w:t xml:space="preserve">Game contribution (published, not retroactive). </w:t>
      </w:r>
      <w:r>
        <w:rPr>
          <w:sz w:val="20"/>
          <w:szCs w:val="20"/>
        </w:rPr>
        <w:t xml:space="preserve">Contribution toward wagering is: slots 100%; table games, live casino and video poker 10%; crash games and Originals as published for the offer. We publish the contribution table for each offer and we do not change it, to your detriment, for a bonus already in progress.</w:t>
      </w:r>
    </w:p>
    <w:p>
      <w:pPr>
        <w:spacing w:after="70"/>
      </w:pPr>
      <w:r>
        <w:rPr>
          <w:b/>
          <w:bCs/>
          <w:color w:val="333333"/>
          <w:sz w:val="20"/>
          <w:szCs w:val="20"/>
        </w:rPr>
        <w:t xml:space="preserve">9.11  </w:t>
      </w:r>
      <w:r>
        <w:rPr>
          <w:b/>
          <w:bCs/>
          <w:sz w:val="20"/>
          <w:szCs w:val="20"/>
        </w:rPr>
        <w:t xml:space="preserve">Conversion cap. </w:t>
      </w:r>
      <w:r>
        <w:rPr>
          <w:sz w:val="20"/>
          <w:szCs w:val="20"/>
        </w:rPr>
        <w:t xml:space="preserve">The maximum that may convert from a bonus to your withdrawable balance is the amount of the bonus credited; any excess is voided.</w:t>
      </w:r>
    </w:p>
    <w:p>
      <w:pPr>
        <w:spacing w:after="70"/>
      </w:pPr>
      <w:r>
        <w:rPr>
          <w:b/>
          <w:bCs/>
          <w:color w:val="333333"/>
          <w:sz w:val="20"/>
          <w:szCs w:val="20"/>
        </w:rPr>
        <w:t xml:space="preserve">9.12  </w:t>
      </w:r>
      <w:r>
        <w:rPr>
          <w:sz w:val="20"/>
          <w:szCs w:val="20"/>
        </w:rPr>
        <w:t xml:space="preserve">Bonus funds and unused free spins must be wagered within 30 days of being credited, after which they and any associated winnings expire.</w:t>
      </w:r>
    </w:p>
    <w:p>
      <w:pPr>
        <w:spacing w:after="70"/>
      </w:pPr>
      <w:r>
        <w:rPr>
          <w:b/>
          <w:bCs/>
          <w:color w:val="333333"/>
          <w:sz w:val="20"/>
          <w:szCs w:val="20"/>
        </w:rPr>
        <w:t xml:space="preserve">9.13  </w:t>
      </w:r>
      <w:r>
        <w:rPr>
          <w:sz w:val="20"/>
          <w:szCs w:val="20"/>
        </w:rPr>
        <w:t xml:space="preserve">One bonus per person, household, IP address, device and payment method.</w:t>
      </w:r>
    </w:p>
    <w:p>
      <w:pPr>
        <w:spacing w:after="70"/>
      </w:pPr>
      <w:r>
        <w:rPr>
          <w:b/>
          <w:bCs/>
          <w:color w:val="333333"/>
          <w:sz w:val="20"/>
          <w:szCs w:val="20"/>
        </w:rPr>
        <w:t xml:space="preserve">9.14  </w:t>
      </w:r>
      <w:r>
        <w:rPr>
          <w:b/>
          <w:bCs/>
          <w:sz w:val="20"/>
          <w:szCs w:val="20"/>
        </w:rPr>
        <w:t xml:space="preserve">No feature-banking. </w:t>
      </w:r>
      <w:r>
        <w:rPr>
          <w:sz w:val="20"/>
          <w:szCs w:val="20"/>
        </w:rPr>
        <w:t xml:space="preserve">You may not postpone or “bank” a game feature (including free-spin or bonus features) to trigger it later once you have no wagering requirement, nor deposit anew while such features remain available, in order to capture the benefit. Doing so voids the bonus, the triggering deposit and any related winnings.</w:t>
      </w:r>
    </w:p>
    <w:p>
      <w:pPr>
        <w:spacing w:after="70"/>
      </w:pPr>
      <w:r>
        <w:rPr>
          <w:b/>
          <w:bCs/>
          <w:color w:val="333333"/>
          <w:sz w:val="20"/>
          <w:szCs w:val="20"/>
        </w:rPr>
        <w:t xml:space="preserve">9.15  </w:t>
      </w:r>
      <w:r>
        <w:rPr>
          <w:sz w:val="20"/>
          <w:szCs w:val="20"/>
        </w:rPr>
        <w:t xml:space="preserve">Each promotion may carry its own specific terms, which prevail over this Section for that promotion. We may amend, suspend or withdraw any promotion, and we may determine eligibility and any bonus-abuse question, at our sole discretion. We may exclude any player from any promotion, bonus or offer at our sole discretion. In a bonus dispute our determination is final.</w:t>
      </w:r>
    </w:p>
    <w:p>
      <w:pPr>
        <w:pStyle w:val="Heading1"/>
        <w:spacing w:before="220" w:after="60"/>
      </w:pPr>
      <w:r>
        <w:t xml:space="preserve">10. Games, Fairness &amp; Malfunctions</w:t>
      </w:r>
    </w:p>
    <w:p>
      <w:pPr>
        <w:spacing w:after="90"/>
      </w:pPr>
      <w:r>
        <w:rPr>
          <w:i/>
          <w:iCs/>
          <w:color w:val="6B7280"/>
          <w:sz w:val="19"/>
          <w:szCs w:val="19"/>
        </w:rPr>
        <w:t xml:space="preserve">Outcomes are final; genuine malfunctions and obvious errors are not.</w:t>
      </w:r>
    </w:p>
    <w:p>
      <w:pPr>
        <w:spacing w:after="70"/>
      </w:pPr>
      <w:r>
        <w:rPr>
          <w:b/>
          <w:bCs/>
          <w:color w:val="333333"/>
          <w:sz w:val="20"/>
          <w:szCs w:val="20"/>
        </w:rPr>
        <w:t xml:space="preserve">10.1  </w:t>
      </w:r>
      <w:r>
        <w:rPr>
          <w:sz w:val="20"/>
          <w:szCs w:val="20"/>
        </w:rPr>
        <w:t xml:space="preserve">Game outcomes are determined by a random number generator and/or provably-fair mechanisms. Results, once confirmed, are final.</w:t>
      </w:r>
    </w:p>
    <w:p>
      <w:pPr>
        <w:spacing w:after="70"/>
      </w:pPr>
      <w:r>
        <w:rPr>
          <w:b/>
          <w:bCs/>
          <w:color w:val="333333"/>
          <w:sz w:val="20"/>
          <w:szCs w:val="20"/>
        </w:rPr>
        <w:t xml:space="preserve">10.2  </w:t>
      </w:r>
      <w:r>
        <w:rPr>
          <w:b/>
          <w:bCs/>
          <w:sz w:val="20"/>
          <w:szCs w:val="20"/>
        </w:rPr>
        <w:t xml:space="preserve">Malfunction voids play. </w:t>
      </w:r>
      <w:r>
        <w:rPr>
          <w:sz w:val="20"/>
          <w:szCs w:val="20"/>
        </w:rPr>
        <w:t xml:space="preserve">A malfunction voids all affected plays and pays. Where a game malfunctions, affected bets are voided and stakes returned, and we may reverse any credit caused by the malfunction.</w:t>
      </w:r>
    </w:p>
    <w:p>
      <w:pPr>
        <w:spacing w:after="70"/>
      </w:pPr>
      <w:r>
        <w:rPr>
          <w:b/>
          <w:bCs/>
          <w:color w:val="333333"/>
          <w:sz w:val="20"/>
          <w:szCs w:val="20"/>
        </w:rPr>
        <w:t xml:space="preserve">10.3  </w:t>
      </w:r>
      <w:r>
        <w:rPr>
          <w:b/>
          <w:bCs/>
          <w:sz w:val="20"/>
          <w:szCs w:val="20"/>
        </w:rPr>
        <w:t xml:space="preserve">Obvious error. </w:t>
      </w:r>
      <w:r>
        <w:rPr>
          <w:sz w:val="20"/>
          <w:szCs w:val="20"/>
        </w:rPr>
        <w:t xml:space="preserve">Manifestly incorrect odds, paytables, prices or configurations are not binding. We may void affected bets and correct the error.</w:t>
      </w:r>
    </w:p>
    <w:p>
      <w:pPr>
        <w:spacing w:after="70"/>
      </w:pPr>
      <w:r>
        <w:rPr>
          <w:b/>
          <w:bCs/>
          <w:color w:val="333333"/>
          <w:sz w:val="20"/>
          <w:szCs w:val="20"/>
        </w:rPr>
        <w:t xml:space="preserve">10.4  </w:t>
      </w:r>
      <w:r>
        <w:rPr>
          <w:sz w:val="20"/>
          <w:szCs w:val="20"/>
        </w:rPr>
        <w:t xml:space="preserve">We may modify, suspend or remove any game or feature at our discretion. Interrupted rounds are resumed or settled in accordance with the relevant game provider's rules.</w:t>
      </w:r>
    </w:p>
    <w:p>
      <w:pPr>
        <w:pStyle w:val="Heading1"/>
        <w:spacing w:before="220" w:after="60"/>
      </w:pPr>
      <w:r>
        <w:t xml:space="preserve">11. GoLuna Originals (In-House Games)</w:t>
      </w:r>
    </w:p>
    <w:p>
      <w:pPr>
        <w:spacing w:after="90"/>
      </w:pPr>
      <w:r>
        <w:rPr>
          <w:i/>
          <w:iCs/>
          <w:color w:val="6B7280"/>
          <w:sz w:val="19"/>
          <w:szCs w:val="19"/>
        </w:rPr>
        <w:t xml:space="preserve">In-house games, with the same bet and win ceilings as the rest of the casino.</w:t>
      </w:r>
    </w:p>
    <w:p>
      <w:pPr>
        <w:spacing w:after="70"/>
      </w:pPr>
      <w:r>
        <w:rPr>
          <w:b/>
          <w:bCs/>
          <w:color w:val="333333"/>
          <w:sz w:val="20"/>
          <w:szCs w:val="20"/>
        </w:rPr>
        <w:t xml:space="preserve">11.1  </w:t>
      </w:r>
      <w:r>
        <w:rPr>
          <w:sz w:val="20"/>
          <w:szCs w:val="20"/>
        </w:rPr>
        <w:t xml:space="preserve">In-house “Originals” games are governed by these Terms together with any rules shown in the game.</w:t>
      </w:r>
    </w:p>
    <w:p>
      <w:pPr>
        <w:spacing w:after="70"/>
      </w:pPr>
      <w:r>
        <w:rPr>
          <w:b/>
          <w:bCs/>
          <w:color w:val="333333"/>
          <w:sz w:val="20"/>
          <w:szCs w:val="20"/>
        </w:rPr>
        <w:t xml:space="preserve">11.2  </w:t>
      </w:r>
      <w:r>
        <w:rPr>
          <w:sz w:val="20"/>
          <w:szCs w:val="20"/>
        </w:rPr>
        <w:t xml:space="preserve">The maximum bet on Originals is the equivalent of EUR 1,000 (Section 8.1) and the maximum win per round is the equivalent of EUR 50,000 (Section 8.2).</w:t>
      </w:r>
    </w:p>
    <w:p>
      <w:pPr>
        <w:spacing w:after="70"/>
      </w:pPr>
      <w:r>
        <w:rPr>
          <w:b/>
          <w:bCs/>
          <w:color w:val="333333"/>
          <w:sz w:val="20"/>
          <w:szCs w:val="20"/>
        </w:rPr>
        <w:t xml:space="preserve">11.3  </w:t>
      </w:r>
      <w:r>
        <w:rPr>
          <w:b/>
          <w:bCs/>
          <w:sz w:val="20"/>
          <w:szCs w:val="20"/>
        </w:rPr>
        <w:t xml:space="preserve">Auto-bet / Auto-play. </w:t>
      </w:r>
      <w:r>
        <w:rPr>
          <w:sz w:val="20"/>
          <w:szCs w:val="20"/>
        </w:rPr>
        <w:t xml:space="preserve">Where auto-bet or auto-play is offered, you accept full responsibility for every wager placed automatically. We are not liable for losses incurred during automated sessions.</w:t>
      </w:r>
    </w:p>
    <w:p>
      <w:pPr>
        <w:spacing w:after="70"/>
      </w:pPr>
      <w:r>
        <w:rPr>
          <w:b/>
          <w:bCs/>
          <w:color w:val="333333"/>
          <w:sz w:val="20"/>
          <w:szCs w:val="20"/>
        </w:rPr>
        <w:t xml:space="preserve">11.4  </w:t>
      </w:r>
      <w:r>
        <w:rPr>
          <w:sz w:val="20"/>
          <w:szCs w:val="20"/>
        </w:rPr>
        <w:t xml:space="preserve">All bets are final once placed and cannot be cancelled or refunded.</w:t>
      </w:r>
    </w:p>
    <w:p>
      <w:pPr>
        <w:pStyle w:val="Heading1"/>
        <w:spacing w:before="220" w:after="60"/>
      </w:pPr>
      <w:r>
        <w:t xml:space="preserve">12. Prohibited Conduct &amp; Bonus Abuse</w:t>
      </w:r>
    </w:p>
    <w:p>
      <w:pPr>
        <w:spacing w:after="90"/>
      </w:pPr>
      <w:r>
        <w:rPr>
          <w:i/>
          <w:iCs/>
          <w:color w:val="6B7280"/>
          <w:sz w:val="19"/>
          <w:szCs w:val="19"/>
        </w:rPr>
        <w:t xml:space="preserve">The conduct that gets an account investigated and, if confirmed, closed.</w:t>
      </w:r>
    </w:p>
    <w:p>
      <w:pPr>
        <w:spacing w:after="70"/>
      </w:pPr>
      <w:r>
        <w:rPr>
          <w:b/>
          <w:bCs/>
          <w:color w:val="333333"/>
          <w:sz w:val="20"/>
          <w:szCs w:val="20"/>
        </w:rPr>
        <w:t xml:space="preserve">12.1  </w:t>
      </w:r>
      <w:r>
        <w:rPr>
          <w:sz w:val="20"/>
          <w:szCs w:val="20"/>
        </w:rPr>
        <w:t xml:space="preserve">You may not use bots, automation, scripts, AI agents or any third-party software that automates, exploits or interferes with gameplay.</w:t>
      </w:r>
    </w:p>
    <w:p>
      <w:pPr>
        <w:spacing w:after="70"/>
      </w:pPr>
      <w:r>
        <w:rPr>
          <w:b/>
          <w:bCs/>
          <w:color w:val="333333"/>
          <w:sz w:val="20"/>
          <w:szCs w:val="20"/>
        </w:rPr>
        <w:t xml:space="preserve">12.2  </w:t>
      </w:r>
      <w:r>
        <w:rPr>
          <w:sz w:val="20"/>
          <w:szCs w:val="20"/>
        </w:rPr>
        <w:t xml:space="preserve">You may not exploit a bug, error or vulnerability. You must report any you discover, and any benefit derived from one must be returned.</w:t>
      </w:r>
    </w:p>
    <w:p>
      <w:pPr>
        <w:spacing w:after="70"/>
      </w:pPr>
      <w:r>
        <w:rPr>
          <w:b/>
          <w:bCs/>
          <w:color w:val="333333"/>
          <w:sz w:val="20"/>
          <w:szCs w:val="20"/>
        </w:rPr>
        <w:t xml:space="preserve">12.3  </w:t>
      </w:r>
      <w:r>
        <w:rPr>
          <w:sz w:val="20"/>
          <w:szCs w:val="20"/>
        </w:rPr>
        <w:t xml:space="preserve">You may not engage in multi-accounting, collusion, chip-dumping or coordinated play.</w:t>
      </w:r>
    </w:p>
    <w:p>
      <w:pPr>
        <w:spacing w:after="70"/>
      </w:pPr>
      <w:r>
        <w:rPr>
          <w:b/>
          <w:bCs/>
          <w:color w:val="333333"/>
          <w:sz w:val="20"/>
          <w:szCs w:val="20"/>
        </w:rPr>
        <w:t xml:space="preserve">12.4  </w:t>
      </w:r>
      <w:r>
        <w:rPr>
          <w:sz w:val="20"/>
          <w:szCs w:val="20"/>
        </w:rPr>
        <w:t xml:space="preserve">You may not abuse bonuses or promotions, including through arbitrage or systematic equal, zero-margin, low-margin or hedge betting undertaken solely to satisfy a wagering requirement (“irregular play”).</w:t>
      </w:r>
    </w:p>
    <w:p>
      <w:pPr>
        <w:spacing w:after="70"/>
      </w:pPr>
      <w:r>
        <w:rPr>
          <w:b/>
          <w:bCs/>
          <w:color w:val="333333"/>
          <w:sz w:val="20"/>
          <w:szCs w:val="20"/>
        </w:rPr>
        <w:t xml:space="preserve">12.5  </w:t>
      </w:r>
      <w:r>
        <w:rPr>
          <w:sz w:val="20"/>
          <w:szCs w:val="20"/>
        </w:rPr>
        <w:t xml:space="preserve">You may not initiate chargebacks or engage in fraudulent payment activity.</w:t>
      </w:r>
    </w:p>
    <w:p>
      <w:pPr>
        <w:spacing w:after="70"/>
      </w:pPr>
      <w:r>
        <w:rPr>
          <w:b/>
          <w:bCs/>
          <w:color w:val="333333"/>
          <w:sz w:val="20"/>
          <w:szCs w:val="20"/>
        </w:rPr>
        <w:t xml:space="preserve">12.6  </w:t>
      </w:r>
      <w:r>
        <w:rPr>
          <w:sz w:val="20"/>
          <w:szCs w:val="20"/>
        </w:rPr>
        <w:t xml:space="preserve">You may not use the Service for money laundering, terrorist financing or any unlawful purpose.</w:t>
      </w:r>
    </w:p>
    <w:p>
      <w:pPr>
        <w:spacing w:after="70"/>
      </w:pPr>
      <w:r>
        <w:rPr>
          <w:b/>
          <w:bCs/>
          <w:color w:val="333333"/>
          <w:sz w:val="20"/>
          <w:szCs w:val="20"/>
        </w:rPr>
        <w:t xml:space="preserve">12.7  </w:t>
      </w:r>
      <w:r>
        <w:rPr>
          <w:sz w:val="20"/>
          <w:szCs w:val="20"/>
        </w:rPr>
        <w:t xml:space="preserve">You may not behave abusively toward, or harass, other users or our staff, in chat or otherwise.</w:t>
      </w:r>
    </w:p>
    <w:p>
      <w:pPr>
        <w:spacing w:after="70"/>
      </w:pPr>
      <w:r>
        <w:rPr>
          <w:b/>
          <w:bCs/>
          <w:color w:val="333333"/>
          <w:sz w:val="20"/>
          <w:szCs w:val="20"/>
        </w:rPr>
        <w:t xml:space="preserve">12.8  </w:t>
      </w:r>
      <w:r>
        <w:rPr>
          <w:b/>
          <w:bCs/>
          <w:sz w:val="20"/>
          <w:szCs w:val="20"/>
        </w:rPr>
        <w:t xml:space="preserve">Non-exhaustive. </w:t>
      </w:r>
      <w:r>
        <w:rPr>
          <w:sz w:val="20"/>
          <w:szCs w:val="20"/>
        </w:rPr>
        <w:t xml:space="preserve">This list is not exhaustive. We may treat as a breach any other activity that we consider, at our sole discretion, to be exploitative, collusive, abusive, or otherwise damaging to the Company, its games, its promotions or other players.</w:t>
      </w:r>
    </w:p>
    <w:p>
      <w:pPr>
        <w:pStyle w:val="Heading1"/>
        <w:spacing w:before="220" w:after="60"/>
      </w:pPr>
      <w:r>
        <w:t xml:space="preserve">13. Anti-Fraud, Investigation &amp; Consequences</w:t>
      </w:r>
    </w:p>
    <w:p>
      <w:pPr>
        <w:spacing w:after="90"/>
      </w:pPr>
      <w:r>
        <w:rPr>
          <w:i/>
          <w:iCs/>
          <w:color w:val="6B7280"/>
          <w:sz w:val="19"/>
          <w:szCs w:val="19"/>
        </w:rPr>
        <w:t xml:space="preserve">Broad protection where there is genuine wrongdoing — and an express fairness limit where there is not.</w:t>
      </w:r>
    </w:p>
    <w:p>
      <w:pPr>
        <w:spacing w:after="70"/>
      </w:pPr>
      <w:r>
        <w:rPr>
          <w:b/>
          <w:bCs/>
          <w:color w:val="333333"/>
          <w:sz w:val="20"/>
          <w:szCs w:val="20"/>
        </w:rPr>
        <w:t xml:space="preserve">13.1  </w:t>
      </w:r>
      <w:r>
        <w:rPr>
          <w:sz w:val="20"/>
          <w:szCs w:val="20"/>
        </w:rPr>
        <w:t xml:space="preserve">We monitor accounts, gameplay, transactions, devices, IP addresses and payment methods to detect and prevent fraud and abuse.</w:t>
      </w:r>
    </w:p>
    <w:p>
      <w:pPr>
        <w:spacing w:after="70"/>
      </w:pPr>
      <w:r>
        <w:rPr>
          <w:b/>
          <w:bCs/>
          <w:color w:val="333333"/>
          <w:sz w:val="20"/>
          <w:szCs w:val="20"/>
        </w:rPr>
        <w:t xml:space="preserve">13.2  </w:t>
      </w:r>
      <w:r>
        <w:rPr>
          <w:b/>
          <w:bCs/>
          <w:sz w:val="20"/>
          <w:szCs w:val="20"/>
        </w:rPr>
        <w:t xml:space="preserve">Our remedies. </w:t>
      </w:r>
      <w:r>
        <w:rPr>
          <w:sz w:val="20"/>
          <w:szCs w:val="20"/>
        </w:rPr>
        <w:t xml:space="preserve">On detection of, or reasonable grounds to suspect, a breach of Sections 3, 4 or 12, we may, at our sole and absolute discretion: suspend or close the affected account(s); withhold, suspend or reverse withdrawals; void bets, bonuses and winnings derived from the breaching conduct; and reclaim amounts paid in error.</w:t>
      </w:r>
    </w:p>
    <w:p>
      <w:pPr>
        <w:spacing w:after="70"/>
      </w:pPr>
      <w:r>
        <w:rPr>
          <w:b/>
          <w:bCs/>
          <w:color w:val="333333"/>
          <w:sz w:val="20"/>
          <w:szCs w:val="20"/>
        </w:rPr>
        <w:t xml:space="preserve">13.3  </w:t>
      </w:r>
      <w:r>
        <w:rPr>
          <w:sz w:val="20"/>
          <w:szCs w:val="20"/>
        </w:rPr>
        <w:t xml:space="preserve">Where a breach is established, winnings and bonus funds connected to that breach are forfeited. Where the breach involves fraud, money laundering or prohibited conduct under Section 12, the entire balance of the affected account(s) may be withheld pending investigation and to the extent required by law.</w:t>
      </w:r>
    </w:p>
    <w:p>
      <w:pPr>
        <w:spacing w:after="70"/>
      </w:pPr>
      <w:r>
        <w:rPr>
          <w:b/>
          <w:bCs/>
          <w:color w:val="333333"/>
          <w:sz w:val="20"/>
          <w:szCs w:val="20"/>
        </w:rPr>
        <w:t xml:space="preserve">13.4  </w:t>
      </w:r>
      <w:r>
        <w:rPr>
          <w:b/>
          <w:bCs/>
          <w:sz w:val="20"/>
          <w:szCs w:val="20"/>
        </w:rPr>
        <w:t xml:space="preserve">Deposit treatment. </w:t>
      </w:r>
      <w:r>
        <w:rPr>
          <w:sz w:val="20"/>
          <w:szCs w:val="20"/>
        </w:rPr>
        <w:t xml:space="preserve">Where we void a bonus or promotion for a non-fraudulent breach, we void the winnings derived from it and may, at our sole discretion, return the player's verified, lawfully-deposited and unwagered funds. Where the breach involves fraud, money laundering or prohibited conduct under Section 12, the entire balance, including deposits, may be withheld and forfeited to the extent permitted by law.</w:t>
      </w:r>
    </w:p>
    <w:p>
      <w:pPr>
        <w:spacing w:after="70"/>
      </w:pPr>
      <w:r>
        <w:rPr>
          <w:b/>
          <w:bCs/>
          <w:color w:val="333333"/>
          <w:sz w:val="20"/>
          <w:szCs w:val="20"/>
        </w:rPr>
        <w:t xml:space="preserve">13.5  </w:t>
      </w:r>
      <w:r>
        <w:rPr>
          <w:b/>
          <w:bCs/>
          <w:sz w:val="20"/>
          <w:szCs w:val="20"/>
        </w:rPr>
        <w:t xml:space="preserve">Set-off and clawback. </w:t>
      </w:r>
      <w:r>
        <w:rPr>
          <w:sz w:val="20"/>
          <w:szCs w:val="20"/>
        </w:rPr>
        <w:t xml:space="preserve">We may set off against any balance in your account any amount you owe us, including funds credited in error, reversed or charged-back deposits, clawed-back bonuses and applicable fees. Amounts credited to you in error remain our property; if you have already withdrawn them, they constitute a debt due to us which you agree to repay on demand.</w:t>
      </w:r>
    </w:p>
    <w:p>
      <w:pPr>
        <w:spacing w:after="70"/>
      </w:pPr>
      <w:r>
        <w:rPr>
          <w:b/>
          <w:bCs/>
          <w:color w:val="333333"/>
          <w:sz w:val="20"/>
          <w:szCs w:val="20"/>
        </w:rPr>
        <w:t xml:space="preserve">13.6  </w:t>
      </w:r>
      <w:r>
        <w:rPr>
          <w:sz w:val="20"/>
          <w:szCs w:val="20"/>
        </w:rPr>
        <w:t xml:space="preserve">Returns, winnings or bonuses connected to a duplicate or linked account may be reclaimed. We exercise the rights in this Section at our discretion; you may raise a complaint under Section 21.</w:t>
      </w:r>
    </w:p>
    <w:p>
      <w:pPr>
        <w:pStyle w:val="Heading1"/>
        <w:spacing w:before="220" w:after="60"/>
      </w:pPr>
      <w:r>
        <w:t xml:space="preserve">14. Suspension, Closure &amp; Termination</w:t>
      </w:r>
    </w:p>
    <w:p>
      <w:pPr>
        <w:spacing w:after="90"/>
      </w:pPr>
      <w:r>
        <w:rPr>
          <w:i/>
          <w:iCs/>
          <w:color w:val="6B7280"/>
          <w:sz w:val="19"/>
          <w:szCs w:val="19"/>
        </w:rPr>
        <w:t xml:space="preserve">How accounts end — and what happens to the balance when they do.</w:t>
      </w:r>
    </w:p>
    <w:p>
      <w:pPr>
        <w:spacing w:after="70"/>
      </w:pPr>
      <w:r>
        <w:rPr>
          <w:b/>
          <w:bCs/>
          <w:color w:val="333333"/>
          <w:sz w:val="20"/>
          <w:szCs w:val="20"/>
        </w:rPr>
        <w:t xml:space="preserve">14.1  </w:t>
      </w:r>
      <w:r>
        <w:rPr>
          <w:sz w:val="20"/>
          <w:szCs w:val="20"/>
        </w:rPr>
        <w:t xml:space="preserve">You may close your account at any time by contacting support. Ensure any pending transactions or bonus conditions are completed first; closure may take up to 24 hours to process and your account remains open until we confirm closure in writing.</w:t>
      </w:r>
    </w:p>
    <w:p>
      <w:pPr>
        <w:spacing w:after="70"/>
      </w:pPr>
      <w:r>
        <w:rPr>
          <w:b/>
          <w:bCs/>
          <w:color w:val="333333"/>
          <w:sz w:val="20"/>
          <w:szCs w:val="20"/>
        </w:rPr>
        <w:t xml:space="preserve">14.2  </w:t>
      </w:r>
      <w:r>
        <w:rPr>
          <w:sz w:val="20"/>
          <w:szCs w:val="20"/>
        </w:rPr>
        <w:t xml:space="preserve">We may decline to open, suspend, or close any account at our sole and absolute discretion, including for breach of these Terms, legal or regulatory reasons, or unacceptable risk, and — subject to applicable law — without obligation to state a reason or give prior notice.</w:t>
      </w:r>
    </w:p>
    <w:p>
      <w:pPr>
        <w:spacing w:after="70"/>
      </w:pPr>
      <w:r>
        <w:rPr>
          <w:b/>
          <w:bCs/>
          <w:color w:val="333333"/>
          <w:sz w:val="20"/>
          <w:szCs w:val="20"/>
        </w:rPr>
        <w:t xml:space="preserve">14.3  </w:t>
      </w:r>
      <w:r>
        <w:rPr>
          <w:b/>
          <w:bCs/>
          <w:sz w:val="20"/>
          <w:szCs w:val="20"/>
        </w:rPr>
        <w:t xml:space="preserve">Closure for cause. </w:t>
      </w:r>
      <w:r>
        <w:rPr>
          <w:sz w:val="20"/>
          <w:szCs w:val="20"/>
        </w:rPr>
        <w:t xml:space="preserve">On closure for cause under Section 13, balances may be withheld or forfeited as set out in that Section. Otherwise, your verified withdrawable balance is returned, subject to Sections 4 and 7.</w:t>
      </w:r>
    </w:p>
    <w:p>
      <w:pPr>
        <w:spacing w:after="70"/>
      </w:pPr>
      <w:r>
        <w:rPr>
          <w:b/>
          <w:bCs/>
          <w:color w:val="333333"/>
          <w:sz w:val="20"/>
          <w:szCs w:val="20"/>
        </w:rPr>
        <w:t xml:space="preserve">14.4  </w:t>
      </w:r>
      <w:r>
        <w:rPr>
          <w:b/>
          <w:bCs/>
          <w:sz w:val="20"/>
          <w:szCs w:val="20"/>
        </w:rPr>
        <w:t xml:space="preserve">Voluntary closure. </w:t>
      </w:r>
      <w:r>
        <w:rPr>
          <w:sz w:val="20"/>
          <w:szCs w:val="20"/>
        </w:rPr>
        <w:t xml:space="preserve">If you close your account voluntarily and there is no open breach or investigation, we return your verified withdrawable cash balance, subject to Sections 4, 7 and 13 (including any set-off). Unredeemed cashback, rakeback or bonus that has not met its conditions is forfeited.</w:t>
      </w:r>
    </w:p>
    <w:p>
      <w:pPr>
        <w:pStyle w:val="Heading1"/>
        <w:spacing w:before="220" w:after="60"/>
      </w:pPr>
      <w:r>
        <w:t xml:space="preserve">15. Dormant Accounts</w:t>
      </w:r>
    </w:p>
    <w:p>
      <w:pPr>
        <w:spacing w:after="90"/>
      </w:pPr>
      <w:r>
        <w:rPr>
          <w:i/>
          <w:iCs/>
          <w:color w:val="6B7280"/>
          <w:sz w:val="19"/>
          <w:szCs w:val="19"/>
        </w:rPr>
        <w:t xml:space="preserve">A soft dormancy policy: notice first, free reactivation, no aggressive deductions.</w:t>
      </w:r>
    </w:p>
    <w:p>
      <w:pPr>
        <w:spacing w:after="70"/>
      </w:pPr>
      <w:r>
        <w:rPr>
          <w:b/>
          <w:bCs/>
          <w:color w:val="333333"/>
          <w:sz w:val="20"/>
          <w:szCs w:val="20"/>
        </w:rPr>
        <w:t xml:space="preserve">15.1  </w:t>
      </w:r>
      <w:r>
        <w:rPr>
          <w:sz w:val="20"/>
          <w:szCs w:val="20"/>
        </w:rPr>
        <w:t xml:space="preserve">An account with no log-in or activity for 12 consecutive months is treated as dormant. We will make reasonable efforts to notify you before applying any dormancy measure.</w:t>
      </w:r>
    </w:p>
    <w:p>
      <w:pPr>
        <w:spacing w:after="70"/>
      </w:pPr>
      <w:r>
        <w:rPr>
          <w:b/>
          <w:bCs/>
          <w:color w:val="333333"/>
          <w:sz w:val="20"/>
          <w:szCs w:val="20"/>
        </w:rPr>
        <w:t xml:space="preserve">15.2  </w:t>
      </w:r>
      <w:r>
        <w:rPr>
          <w:sz w:val="20"/>
          <w:szCs w:val="20"/>
        </w:rPr>
        <w:t xml:space="preserve">You can reactivate a dormant account at any time, free of charge, simply by logging in.</w:t>
      </w:r>
    </w:p>
    <w:p>
      <w:pPr>
        <w:spacing w:after="70"/>
      </w:pPr>
      <w:r>
        <w:rPr>
          <w:b/>
          <w:bCs/>
          <w:color w:val="333333"/>
          <w:sz w:val="20"/>
          <w:szCs w:val="20"/>
        </w:rPr>
        <w:t xml:space="preserve">15.3  </w:t>
      </w:r>
      <w:r>
        <w:rPr>
          <w:b/>
          <w:bCs/>
          <w:sz w:val="20"/>
          <w:szCs w:val="20"/>
        </w:rPr>
        <w:t xml:space="preserve">Administrative fee. </w:t>
      </w:r>
      <w:r>
        <w:rPr>
          <w:sz w:val="20"/>
          <w:szCs w:val="20"/>
        </w:rPr>
        <w:t xml:space="preserve">Only after the account has been dormant for 12 months and we have given notice, a modest monthly administrative fee — the lesser of USD 5 or the account balance [amount to confirm] — may be applied to accounts holding a balance. The fee stops on reactivation and never creates a negative balance.</w:t>
      </w:r>
    </w:p>
    <w:p>
      <w:pPr>
        <w:spacing w:after="70"/>
      </w:pPr>
      <w:r>
        <w:rPr>
          <w:b/>
          <w:bCs/>
          <w:color w:val="333333"/>
          <w:sz w:val="20"/>
          <w:szCs w:val="20"/>
        </w:rPr>
        <w:t xml:space="preserve">15.4  </w:t>
      </w:r>
      <w:r>
        <w:rPr>
          <w:sz w:val="20"/>
          <w:szCs w:val="20"/>
        </w:rPr>
        <w:t xml:space="preserve">We handle unclaimed funds in accordance with applicable law.</w:t>
      </w:r>
    </w:p>
    <w:p>
      <w:pPr>
        <w:pStyle w:val="Heading1"/>
        <w:spacing w:before="220" w:after="60"/>
      </w:pPr>
      <w:r>
        <w:t xml:space="preserve">16. Responsible Gambling &amp; Self-Exclusion</w:t>
      </w:r>
    </w:p>
    <w:p>
      <w:pPr>
        <w:spacing w:after="90"/>
      </w:pPr>
      <w:r>
        <w:rPr>
          <w:i/>
          <w:iCs/>
          <w:color w:val="6B7280"/>
          <w:sz w:val="19"/>
          <w:szCs w:val="19"/>
        </w:rPr>
        <w:t xml:space="preserve">Tools and limits, because gambling is entertainment, not income.</w:t>
      </w:r>
    </w:p>
    <w:p>
      <w:pPr>
        <w:spacing w:after="70"/>
      </w:pPr>
      <w:r>
        <w:rPr>
          <w:b/>
          <w:bCs/>
          <w:color w:val="333333"/>
          <w:sz w:val="20"/>
          <w:szCs w:val="20"/>
        </w:rPr>
        <w:t xml:space="preserve">16.1  </w:t>
      </w:r>
      <w:r>
        <w:rPr>
          <w:sz w:val="20"/>
          <w:szCs w:val="20"/>
        </w:rPr>
        <w:t xml:space="preserve">Gambling should be entertaining and affordable. Play only with money you can afford to lose, and never as a source of income.</w:t>
      </w:r>
    </w:p>
    <w:p>
      <w:pPr>
        <w:spacing w:after="70"/>
      </w:pPr>
      <w:r>
        <w:rPr>
          <w:b/>
          <w:bCs/>
          <w:color w:val="333333"/>
          <w:sz w:val="20"/>
          <w:szCs w:val="20"/>
        </w:rPr>
        <w:t xml:space="preserve">16.2  </w:t>
      </w:r>
      <w:r>
        <w:rPr>
          <w:sz w:val="20"/>
          <w:szCs w:val="20"/>
        </w:rPr>
        <w:t xml:space="preserve">On request we provide responsible-gambling tools, including deposit limits, loss and session limits, cool-off periods and self-exclusion.</w:t>
      </w:r>
    </w:p>
    <w:p>
      <w:pPr>
        <w:spacing w:after="70"/>
      </w:pPr>
      <w:r>
        <w:rPr>
          <w:b/>
          <w:bCs/>
          <w:color w:val="333333"/>
          <w:sz w:val="20"/>
          <w:szCs w:val="20"/>
        </w:rPr>
        <w:t xml:space="preserve">16.3  </w:t>
      </w:r>
      <w:r>
        <w:rPr>
          <w:b/>
          <w:bCs/>
          <w:sz w:val="20"/>
          <w:szCs w:val="20"/>
        </w:rPr>
        <w:t xml:space="preserve">Self-exclusion. </w:t>
      </w:r>
      <w:r>
        <w:rPr>
          <w:sz w:val="20"/>
          <w:szCs w:val="20"/>
        </w:rPr>
        <w:t xml:space="preserve">If you self-exclude, we will close or lock your account for the period chosen and use reasonable efforts to prevent you opening a new one. You must not attempt to circumvent a self-exclusion.</w:t>
      </w:r>
    </w:p>
    <w:p>
      <w:pPr>
        <w:spacing w:after="70"/>
      </w:pPr>
      <w:r>
        <w:rPr>
          <w:b/>
          <w:bCs/>
          <w:color w:val="333333"/>
          <w:sz w:val="20"/>
          <w:szCs w:val="20"/>
        </w:rPr>
        <w:t xml:space="preserve">16.4  </w:t>
      </w:r>
      <w:r>
        <w:rPr>
          <w:sz w:val="20"/>
          <w:szCs w:val="20"/>
        </w:rPr>
        <w:t xml:space="preserve">We may impose limits on, or exclude, any account where we have reasonable concern about problem gambling. We signpost recognised problem-gambling support organisations on the Website.</w:t>
      </w:r>
    </w:p>
    <w:p>
      <w:pPr>
        <w:pStyle w:val="Heading1"/>
        <w:spacing w:before="220" w:after="60"/>
      </w:pPr>
      <w:r>
        <w:t xml:space="preserve">17. Player Funds</w:t>
      </w:r>
    </w:p>
    <w:p>
      <w:pPr>
        <w:spacing w:after="90"/>
      </w:pPr>
      <w:r>
        <w:rPr>
          <w:i/>
          <w:iCs/>
          <w:color w:val="6B7280"/>
          <w:sz w:val="19"/>
          <w:szCs w:val="19"/>
        </w:rPr>
        <w:t xml:space="preserve">What your balance is — and what it is not.</w:t>
      </w:r>
    </w:p>
    <w:p>
      <w:pPr>
        <w:spacing w:after="70"/>
      </w:pPr>
      <w:r>
        <w:rPr>
          <w:b/>
          <w:bCs/>
          <w:color w:val="333333"/>
          <w:sz w:val="20"/>
          <w:szCs w:val="20"/>
        </w:rPr>
        <w:t xml:space="preserve">17.1  </w:t>
      </w:r>
      <w:r>
        <w:rPr>
          <w:sz w:val="20"/>
          <w:szCs w:val="20"/>
        </w:rPr>
        <w:t xml:space="preserve">Balances are held to enable play and withdrawal. We are not a bank and pay no interest on any balance.</w:t>
      </w:r>
    </w:p>
    <w:p>
      <w:pPr>
        <w:spacing w:after="70"/>
      </w:pPr>
      <w:r>
        <w:rPr>
          <w:b/>
          <w:bCs/>
          <w:color w:val="333333"/>
          <w:sz w:val="20"/>
          <w:szCs w:val="20"/>
        </w:rPr>
        <w:t xml:space="preserve">17.2  </w:t>
      </w:r>
      <w:r>
        <w:rPr>
          <w:sz w:val="20"/>
          <w:szCs w:val="20"/>
        </w:rPr>
        <w:t xml:space="preserve">Your balance is a contractual claim against the Company for the purpose of play and withdrawal under these Terms; it is not a regulated deposit and carries no deposit-guarantee protection. [state fund-segregation arrangement if any]</w:t>
      </w:r>
    </w:p>
    <w:p>
      <w:pPr>
        <w:spacing w:after="70"/>
      </w:pPr>
      <w:r>
        <w:rPr>
          <w:b/>
          <w:bCs/>
          <w:color w:val="333333"/>
          <w:sz w:val="20"/>
          <w:szCs w:val="20"/>
        </w:rPr>
        <w:t xml:space="preserve">17.3  </w:t>
      </w:r>
      <w:r>
        <w:rPr>
          <w:sz w:val="20"/>
          <w:szCs w:val="20"/>
        </w:rPr>
        <w:t xml:space="preserve">We are not liable for losses arising from cryptocurrency volatility, blockchain or network issues, or the acts or failures of third-party payment processors.</w:t>
      </w:r>
    </w:p>
    <w:p>
      <w:pPr>
        <w:pStyle w:val="Heading1"/>
        <w:spacing w:before="220" w:after="60"/>
      </w:pPr>
      <w:r>
        <w:t xml:space="preserve">18. Intellectual Property</w:t>
      </w:r>
    </w:p>
    <w:p>
      <w:pPr>
        <w:spacing w:after="90"/>
      </w:pPr>
      <w:r>
        <w:rPr>
          <w:i/>
          <w:iCs/>
          <w:color w:val="6B7280"/>
          <w:sz w:val="19"/>
          <w:szCs w:val="19"/>
        </w:rPr>
        <w:t xml:space="preserve">The brand, software and games are ours or our licensors'.</w:t>
      </w:r>
    </w:p>
    <w:p>
      <w:pPr>
        <w:spacing w:after="70"/>
      </w:pPr>
      <w:r>
        <w:rPr>
          <w:b/>
          <w:bCs/>
          <w:color w:val="333333"/>
          <w:sz w:val="20"/>
          <w:szCs w:val="20"/>
        </w:rPr>
        <w:t xml:space="preserve">18.1  </w:t>
      </w:r>
      <w:r>
        <w:rPr>
          <w:sz w:val="20"/>
          <w:szCs w:val="20"/>
        </w:rPr>
        <w:t xml:space="preserve">All content, software, game designs, graphics, trademarks and the GoLuna brand are owned by or licensed to the Company. You receive only the limited personal licence in Section 1.4.</w:t>
      </w:r>
    </w:p>
    <w:p>
      <w:pPr>
        <w:spacing w:after="70"/>
      </w:pPr>
      <w:r>
        <w:rPr>
          <w:b/>
          <w:bCs/>
          <w:color w:val="333333"/>
          <w:sz w:val="20"/>
          <w:szCs w:val="20"/>
        </w:rPr>
        <w:t xml:space="preserve">18.2  </w:t>
      </w:r>
      <w:r>
        <w:rPr>
          <w:sz w:val="20"/>
          <w:szCs w:val="20"/>
        </w:rPr>
        <w:t xml:space="preserve">You may not copy, reproduce, transmit, store, scrape, reverse-engineer or commercially exploit any part of the Service without our prior written consent.</w:t>
      </w:r>
    </w:p>
    <w:p>
      <w:pPr>
        <w:pStyle w:val="Heading1"/>
        <w:spacing w:before="220" w:after="60"/>
      </w:pPr>
      <w:r>
        <w:t xml:space="preserve">19. Limitation of Liability &amp; Indemnity</w:t>
      </w:r>
    </w:p>
    <w:p>
      <w:pPr>
        <w:spacing w:after="90"/>
      </w:pPr>
      <w:r>
        <w:rPr>
          <w:i/>
          <w:iCs/>
          <w:color w:val="6B7280"/>
          <w:sz w:val="19"/>
          <w:szCs w:val="19"/>
        </w:rPr>
        <w:t xml:space="preserve">Standard caps and carve-outs, to the extent the law allows.</w:t>
      </w:r>
    </w:p>
    <w:p>
      <w:pPr>
        <w:spacing w:after="70"/>
      </w:pPr>
      <w:r>
        <w:rPr>
          <w:b/>
          <w:bCs/>
          <w:color w:val="333333"/>
          <w:sz w:val="20"/>
          <w:szCs w:val="20"/>
        </w:rPr>
        <w:t xml:space="preserve">19.1  </w:t>
      </w:r>
      <w:r>
        <w:rPr>
          <w:sz w:val="20"/>
          <w:szCs w:val="20"/>
        </w:rPr>
        <w:t xml:space="preserve">The Service is provided “as is” and “as available”, without warranties of any kind to the maximum extent permitted by law.</w:t>
      </w:r>
    </w:p>
    <w:p>
      <w:pPr>
        <w:spacing w:after="70"/>
      </w:pPr>
      <w:r>
        <w:rPr>
          <w:b/>
          <w:bCs/>
          <w:color w:val="333333"/>
          <w:sz w:val="20"/>
          <w:szCs w:val="20"/>
        </w:rPr>
        <w:t xml:space="preserve">19.2  </w:t>
      </w:r>
      <w:r>
        <w:rPr>
          <w:sz w:val="20"/>
          <w:szCs w:val="20"/>
        </w:rPr>
        <w:t xml:space="preserve">We are not liable for any indirect, incidental, special or consequential loss, or for lost profits, data or goodwill, nor for losses caused by outages, third-party providers, internet or blockchain failures, or your own error.</w:t>
      </w:r>
    </w:p>
    <w:p>
      <w:pPr>
        <w:spacing w:after="70"/>
      </w:pPr>
      <w:r>
        <w:rPr>
          <w:b/>
          <w:bCs/>
          <w:color w:val="333333"/>
          <w:sz w:val="20"/>
          <w:szCs w:val="20"/>
        </w:rPr>
        <w:t xml:space="preserve">19.3  </w:t>
      </w:r>
      <w:r>
        <w:rPr>
          <w:b/>
          <w:bCs/>
          <w:sz w:val="20"/>
          <w:szCs w:val="20"/>
        </w:rPr>
        <w:t xml:space="preserve">Liability cap. </w:t>
      </w:r>
      <w:r>
        <w:rPr>
          <w:sz w:val="20"/>
          <w:szCs w:val="20"/>
        </w:rPr>
        <w:t xml:space="preserve">Our total aggregate liability to you is limited to the lesser of the balance in your account or the net amount you deposited in the preceding  six months.</w:t>
      </w:r>
    </w:p>
    <w:p>
      <w:pPr>
        <w:spacing w:after="70"/>
      </w:pPr>
      <w:r>
        <w:rPr>
          <w:b/>
          <w:bCs/>
          <w:color w:val="333333"/>
          <w:sz w:val="20"/>
          <w:szCs w:val="20"/>
        </w:rPr>
        <w:t xml:space="preserve">19.4  </w:t>
      </w:r>
      <w:r>
        <w:rPr>
          <w:sz w:val="20"/>
          <w:szCs w:val="20"/>
        </w:rPr>
        <w:t xml:space="preserve">You agree to indemnify and hold the Company, its directors, employees, partners and service providers harmless against any loss, cost, claim or liability arising from your breach of these Terms or your unlawful use of the Service.</w:t>
      </w:r>
    </w:p>
    <w:p>
      <w:pPr>
        <w:spacing w:after="70"/>
      </w:pPr>
      <w:r>
        <w:rPr>
          <w:b/>
          <w:bCs/>
          <w:color w:val="333333"/>
          <w:sz w:val="20"/>
          <w:szCs w:val="20"/>
        </w:rPr>
        <w:t xml:space="preserve">19.5  </w:t>
      </w:r>
      <w:r>
        <w:rPr>
          <w:sz w:val="20"/>
          <w:szCs w:val="20"/>
        </w:rPr>
        <w:t xml:space="preserve">Nothing in these Terms excludes or limits any liability that cannot lawfully be excluded or limited.</w:t>
      </w:r>
    </w:p>
    <w:p>
      <w:pPr>
        <w:pStyle w:val="Heading1"/>
        <w:spacing w:before="220" w:after="60"/>
      </w:pPr>
      <w:r>
        <w:t xml:space="preserve">20. Privacy &amp; Data</w:t>
      </w:r>
    </w:p>
    <w:p>
      <w:pPr>
        <w:spacing w:after="90"/>
      </w:pPr>
      <w:r>
        <w:rPr>
          <w:i/>
          <w:iCs/>
          <w:color w:val="6B7280"/>
          <w:sz w:val="19"/>
          <w:szCs w:val="19"/>
        </w:rPr>
        <w:t xml:space="preserve">Brief here; the detail is in the Privacy Policy.</w:t>
      </w:r>
    </w:p>
    <w:p>
      <w:pPr>
        <w:spacing w:after="70"/>
      </w:pPr>
      <w:r>
        <w:rPr>
          <w:b/>
          <w:bCs/>
          <w:color w:val="333333"/>
          <w:sz w:val="20"/>
          <w:szCs w:val="20"/>
        </w:rPr>
        <w:t xml:space="preserve">20.1  </w:t>
      </w:r>
      <w:r>
        <w:rPr>
          <w:sz w:val="20"/>
          <w:szCs w:val="20"/>
        </w:rPr>
        <w:t xml:space="preserve">We process personal data in accordance with our Privacy Policy, which forms part of these Terms and which you accept by using the Service.</w:t>
      </w:r>
    </w:p>
    <w:p>
      <w:pPr>
        <w:spacing w:after="70"/>
      </w:pPr>
      <w:r>
        <w:rPr>
          <w:b/>
          <w:bCs/>
          <w:color w:val="333333"/>
          <w:sz w:val="20"/>
          <w:szCs w:val="20"/>
        </w:rPr>
        <w:t xml:space="preserve">20.2  </w:t>
      </w:r>
      <w:r>
        <w:rPr>
          <w:sz w:val="20"/>
          <w:szCs w:val="20"/>
        </w:rPr>
        <w:t xml:space="preserve">We process data as necessary to operate your account, secure the Service, meet AML obligations and improve the Service, on the lawful bases set out in the Privacy Policy.</w:t>
      </w:r>
    </w:p>
    <w:p>
      <w:pPr>
        <w:pStyle w:val="Heading1"/>
        <w:spacing w:before="220" w:after="60"/>
      </w:pPr>
      <w:r>
        <w:t xml:space="preserve">21. Complaints &amp; Disputes</w:t>
      </w:r>
    </w:p>
    <w:p>
      <w:pPr>
        <w:spacing w:after="90"/>
      </w:pPr>
      <w:r>
        <w:rPr>
          <w:i/>
          <w:iCs/>
          <w:color w:val="6B7280"/>
          <w:sz w:val="19"/>
          <w:szCs w:val="19"/>
        </w:rPr>
        <w:t xml:space="preserve">How to raise an issue — stated honestly for an unlicensed operator.</w:t>
      </w:r>
    </w:p>
    <w:p>
      <w:pPr>
        <w:spacing w:after="70"/>
      </w:pPr>
      <w:r>
        <w:rPr>
          <w:b/>
          <w:bCs/>
          <w:color w:val="333333"/>
          <w:sz w:val="20"/>
          <w:szCs w:val="20"/>
        </w:rPr>
        <w:t xml:space="preserve">21.1  </w:t>
      </w:r>
      <w:r>
        <w:rPr>
          <w:sz w:val="20"/>
          <w:szCs w:val="20"/>
        </w:rPr>
        <w:t xml:space="preserve">If you have a complaint, contact support first. We aim to acknowledge and work to resolve complaints within a reasonable period.</w:t>
      </w:r>
    </w:p>
    <w:p>
      <w:pPr>
        <w:spacing w:after="70"/>
      </w:pPr>
      <w:r>
        <w:rPr>
          <w:b/>
          <w:bCs/>
          <w:color w:val="333333"/>
          <w:sz w:val="20"/>
          <w:szCs w:val="20"/>
        </w:rPr>
        <w:t xml:space="preserve">21.2  </w:t>
      </w:r>
      <w:r>
        <w:rPr>
          <w:sz w:val="20"/>
          <w:szCs w:val="20"/>
        </w:rPr>
        <w:t xml:space="preserve">Complaints are escalated internally where needed. As GoLuna operates without a gambling regulator, there is no external gaming regulator to whom a dispute may be referred; our determination, made reasonably and in good faith, is final, without prejudice to your statutory rights and Section 24.</w:t>
      </w:r>
    </w:p>
    <w:p>
      <w:pPr>
        <w:pStyle w:val="Heading1"/>
        <w:spacing w:before="220" w:after="60"/>
      </w:pPr>
      <w:r>
        <w:t xml:space="preserve">22. Changes to the Terms</w:t>
      </w:r>
    </w:p>
    <w:p>
      <w:pPr>
        <w:spacing w:after="90"/>
      </w:pPr>
      <w:r>
        <w:rPr>
          <w:i/>
          <w:iCs/>
          <w:color w:val="6B7280"/>
          <w:sz w:val="19"/>
          <w:szCs w:val="19"/>
        </w:rPr>
        <w:t xml:space="preserve">We can update these Terms — prospectively, with notice of material changes.</w:t>
      </w:r>
    </w:p>
    <w:p>
      <w:pPr>
        <w:spacing w:after="70"/>
      </w:pPr>
      <w:r>
        <w:rPr>
          <w:b/>
          <w:bCs/>
          <w:color w:val="333333"/>
          <w:sz w:val="20"/>
          <w:szCs w:val="20"/>
        </w:rPr>
        <w:t xml:space="preserve">22.1  </w:t>
      </w:r>
      <w:r>
        <w:rPr>
          <w:sz w:val="20"/>
          <w:szCs w:val="20"/>
        </w:rPr>
        <w:t xml:space="preserve">We may amend these Terms from time to time. We will give notice of material changes via the Website or by email. Continued use after a change takes effect constitutes acceptance.</w:t>
      </w:r>
    </w:p>
    <w:p>
      <w:pPr>
        <w:spacing w:after="70"/>
      </w:pPr>
      <w:r>
        <w:rPr>
          <w:b/>
          <w:bCs/>
          <w:color w:val="333333"/>
          <w:sz w:val="20"/>
          <w:szCs w:val="20"/>
        </w:rPr>
        <w:t xml:space="preserve">22.2  </w:t>
      </w:r>
      <w:r>
        <w:rPr>
          <w:sz w:val="20"/>
          <w:szCs w:val="20"/>
        </w:rPr>
        <w:t xml:space="preserve">The version of the Terms in force is the version published when you access the Service.</w:t>
      </w:r>
    </w:p>
    <w:p>
      <w:pPr>
        <w:spacing w:after="70"/>
      </w:pPr>
      <w:r>
        <w:rPr>
          <w:b/>
          <w:bCs/>
          <w:color w:val="333333"/>
          <w:sz w:val="20"/>
          <w:szCs w:val="20"/>
        </w:rPr>
        <w:t xml:space="preserve">22.3  </w:t>
      </w:r>
      <w:r>
        <w:rPr>
          <w:b/>
          <w:bCs/>
          <w:sz w:val="20"/>
          <w:szCs w:val="20"/>
        </w:rPr>
        <w:t xml:space="preserve">Prospective only. </w:t>
      </w:r>
      <w:r>
        <w:rPr>
          <w:sz w:val="20"/>
          <w:szCs w:val="20"/>
        </w:rPr>
        <w:t xml:space="preserve">Changes apply prospectively. We will not retroactively change game rules, contribution rates or bonus conditions to your detriment for play or a bonus already in progress.</w:t>
      </w:r>
    </w:p>
    <w:p>
      <w:pPr>
        <w:pStyle w:val="Heading1"/>
        <w:spacing w:before="220" w:after="60"/>
      </w:pPr>
      <w:r>
        <w:t xml:space="preserve">23. General</w:t>
      </w:r>
    </w:p>
    <w:p>
      <w:pPr>
        <w:spacing w:after="90"/>
      </w:pPr>
      <w:r>
        <w:rPr>
          <w:i/>
          <w:iCs/>
          <w:color w:val="6B7280"/>
          <w:sz w:val="19"/>
          <w:szCs w:val="19"/>
        </w:rPr>
        <w:t xml:space="preserve">The usual boilerplate that keeps the agreement intact.</w:t>
      </w:r>
    </w:p>
    <w:p>
      <w:pPr>
        <w:spacing w:after="70"/>
      </w:pPr>
      <w:r>
        <w:rPr>
          <w:b/>
          <w:bCs/>
          <w:color w:val="333333"/>
          <w:sz w:val="20"/>
          <w:szCs w:val="20"/>
        </w:rPr>
        <w:t xml:space="preserve">23.1  </w:t>
      </w:r>
      <w:r>
        <w:rPr>
          <w:sz w:val="20"/>
          <w:szCs w:val="20"/>
        </w:rPr>
        <w:t xml:space="preserve">If any provision is held invalid or unenforceable, the remaining provisions continue in full force.</w:t>
      </w:r>
    </w:p>
    <w:p>
      <w:pPr>
        <w:spacing w:after="70"/>
      </w:pPr>
      <w:r>
        <w:rPr>
          <w:b/>
          <w:bCs/>
          <w:color w:val="333333"/>
          <w:sz w:val="20"/>
          <w:szCs w:val="20"/>
        </w:rPr>
        <w:t xml:space="preserve">23.2  </w:t>
      </w:r>
      <w:r>
        <w:rPr>
          <w:sz w:val="20"/>
          <w:szCs w:val="20"/>
        </w:rPr>
        <w:t xml:space="preserve">Our failure to enforce a provision is not a waiver of it.</w:t>
      </w:r>
    </w:p>
    <w:p>
      <w:pPr>
        <w:spacing w:after="70"/>
      </w:pPr>
      <w:r>
        <w:rPr>
          <w:b/>
          <w:bCs/>
          <w:color w:val="333333"/>
          <w:sz w:val="20"/>
          <w:szCs w:val="20"/>
        </w:rPr>
        <w:t xml:space="preserve">23.3  </w:t>
      </w:r>
      <w:r>
        <w:rPr>
          <w:sz w:val="20"/>
          <w:szCs w:val="20"/>
        </w:rPr>
        <w:t xml:space="preserve">We may assign or transfer our rights and obligations under these Terms; you may not assign yours without our consent.</w:t>
      </w:r>
    </w:p>
    <w:p>
      <w:pPr>
        <w:spacing w:after="70"/>
      </w:pPr>
      <w:r>
        <w:rPr>
          <w:b/>
          <w:bCs/>
          <w:color w:val="333333"/>
          <w:sz w:val="20"/>
          <w:szCs w:val="20"/>
        </w:rPr>
        <w:t xml:space="preserve">23.4  </w:t>
      </w:r>
      <w:r>
        <w:rPr>
          <w:sz w:val="20"/>
          <w:szCs w:val="20"/>
        </w:rPr>
        <w:t xml:space="preserve">These Terms, with the Privacy Policy and any applicable promotional terms, are the entire agreement between you and us.</w:t>
      </w:r>
    </w:p>
    <w:p>
      <w:pPr>
        <w:spacing w:after="70"/>
      </w:pPr>
      <w:r>
        <w:rPr>
          <w:b/>
          <w:bCs/>
          <w:color w:val="333333"/>
          <w:sz w:val="20"/>
          <w:szCs w:val="20"/>
        </w:rPr>
        <w:t xml:space="preserve">23.5  </w:t>
      </w:r>
      <w:r>
        <w:rPr>
          <w:sz w:val="20"/>
          <w:szCs w:val="20"/>
        </w:rPr>
        <w:t xml:space="preserve">We are not liable for failure or delay caused by events beyond our reasonable control (force majeure). The English-language version of these Terms prevails over any translation. Headings are for convenience only.</w:t>
      </w:r>
    </w:p>
    <w:p>
      <w:pPr>
        <w:pStyle w:val="Heading1"/>
        <w:spacing w:before="220" w:after="60"/>
      </w:pPr>
      <w:r>
        <w:t xml:space="preserve">24. Governing Law &amp; Jurisdiction</w:t>
      </w:r>
    </w:p>
    <w:p>
      <w:pPr>
        <w:spacing w:after="90"/>
      </w:pPr>
      <w:r>
        <w:rPr>
          <w:i/>
          <w:iCs/>
          <w:color w:val="6B7280"/>
          <w:sz w:val="19"/>
          <w:szCs w:val="19"/>
        </w:rPr>
        <w:t xml:space="preserve">Costa Rica.</w:t>
      </w:r>
    </w:p>
    <w:p>
      <w:pPr>
        <w:spacing w:after="70"/>
      </w:pPr>
      <w:r>
        <w:rPr>
          <w:b/>
          <w:bCs/>
          <w:color w:val="333333"/>
          <w:sz w:val="20"/>
          <w:szCs w:val="20"/>
        </w:rPr>
        <w:t xml:space="preserve">24.1  </w:t>
      </w:r>
      <w:r>
        <w:rPr>
          <w:sz w:val="20"/>
          <w:szCs w:val="20"/>
        </w:rPr>
        <w:t xml:space="preserve">These Terms and any dispute arising out of or in connection with them are governed by the laws of Costa Rica.</w:t>
      </w:r>
    </w:p>
    <w:p>
      <w:pPr>
        <w:spacing w:after="70"/>
      </w:pPr>
      <w:r>
        <w:rPr>
          <w:b/>
          <w:bCs/>
          <w:color w:val="333333"/>
          <w:sz w:val="20"/>
          <w:szCs w:val="20"/>
        </w:rPr>
        <w:t xml:space="preserve">24.2  </w:t>
      </w:r>
      <w:r>
        <w:rPr>
          <w:sz w:val="20"/>
          <w:szCs w:val="20"/>
        </w:rPr>
        <w:t xml:space="preserve">You and the Company submit to the exclusive jurisdiction of the competent courts of Costa Rica.</w:t>
      </w:r>
    </w:p>
    <w:p>
      <w:pPr>
        <w:pStyle w:val="Heading1"/>
        <w:spacing w:before="220" w:after="60"/>
      </w:pPr>
      <w:r>
        <w:t xml:space="preserve">25. Company Details &amp; Contact</w:t>
      </w:r>
    </w:p>
    <w:p>
      <w:pPr>
        <w:spacing w:after="90"/>
      </w:pPr>
      <w:r>
        <w:rPr>
          <w:i/>
          <w:iCs/>
          <w:color w:val="6B7280"/>
          <w:sz w:val="19"/>
          <w:szCs w:val="19"/>
        </w:rPr>
        <w:t xml:space="preserve">Who you are contracting with.</w:t>
      </w:r>
    </w:p>
    <w:p>
      <w:pPr>
        <w:spacing w:after="70"/>
      </w:pPr>
      <w:r>
        <w:rPr>
          <w:b/>
          <w:bCs/>
          <w:color w:val="333333"/>
          <w:sz w:val="20"/>
          <w:szCs w:val="20"/>
        </w:rPr>
        <w:t xml:space="preserve">25.1  </w:t>
      </w:r>
      <w:r>
        <w:rPr>
          <w:sz w:val="20"/>
          <w:szCs w:val="20"/>
        </w:rPr>
        <w:t xml:space="preserve">Operator: [OPERATING ENTITY — to confirm], a company organised under the laws of Costa Rica (corporate ID [CORP ID — to confirm]), registered office [REGISTERED ADDRESS — to confirm].</w:t>
      </w:r>
    </w:p>
    <w:p>
      <w:pPr>
        <w:spacing w:after="70"/>
      </w:pPr>
      <w:r>
        <w:rPr>
          <w:b/>
          <w:bCs/>
          <w:color w:val="333333"/>
          <w:sz w:val="20"/>
          <w:szCs w:val="20"/>
        </w:rPr>
        <w:t xml:space="preserve">25.2  </w:t>
      </w:r>
      <w:r>
        <w:rPr>
          <w:sz w:val="20"/>
          <w:szCs w:val="20"/>
        </w:rPr>
        <w:t xml:space="preserve">Website: [goluna domain — to confirm]. Support and complaints: [support@ — to confirm]. Effective date: [effective date — to confirm].</w:t>
      </w:r>
    </w:p>
    <w:p>
      <w:pPr>
        <w:pStyle w:val="Heading1"/>
        <w:spacing w:before="260" w:after="50"/>
      </w:pPr>
      <w:r>
        <w:t xml:space="preserve">Summary — Key Points (TL;DR)</w:t>
      </w:r>
    </w:p>
    <w:p>
      <w:pPr>
        <w:spacing w:after="120"/>
      </w:pPr>
      <w:r>
        <w:rPr>
          <w:i/>
          <w:iCs/>
          <w:color w:val="6B7280"/>
          <w:sz w:val="18"/>
          <w:szCs w:val="18"/>
        </w:rPr>
        <w:t xml:space="preserve">Plain-language summary of the points that matter most. For convenience only and not legally binding; the full Terms above govern.</w:t>
      </w:r>
    </w:p>
    <w:p>
      <w:pPr>
        <w:spacing w:before="120" w:after="40"/>
      </w:pPr>
      <w:r>
        <w:rPr>
          <w:b/>
          <w:bCs/>
          <w:color w:val="0B5394"/>
          <w:sz w:val="20"/>
          <w:szCs w:val="20"/>
        </w:rPr>
        <w:t xml:space="preserve">Who can play</w:t>
      </w:r>
    </w:p>
    <w:p>
      <w:pPr>
        <w:pStyle w:val="ListParagraph"/>
        <w:numPr>
          <w:ilvl w:val="0"/>
          <w:numId w:val="1"/>
        </w:numPr>
        <w:spacing w:after="30"/>
      </w:pPr>
      <w:r>
        <w:rPr>
          <w:sz w:val="19"/>
          <w:szCs w:val="19"/>
        </w:rPr>
        <w:t xml:space="preserve">You must be 18+ (or older if your country requires) and legally allowed to gamble.</w:t>
      </w:r>
    </w:p>
    <w:p>
      <w:pPr>
        <w:pStyle w:val="ListParagraph"/>
        <w:numPr>
          <w:ilvl w:val="0"/>
          <w:numId w:val="1"/>
        </w:numPr>
        <w:spacing w:after="30"/>
      </w:pPr>
      <w:r>
        <w:rPr>
          <w:sz w:val="19"/>
          <w:szCs w:val="19"/>
        </w:rPr>
        <w:t xml:space="preserve">One account per person, household, IP address, device and payment method.</w:t>
      </w:r>
    </w:p>
    <w:p>
      <w:pPr>
        <w:pStyle w:val="ListParagraph"/>
        <w:numPr>
          <w:ilvl w:val="0"/>
          <w:numId w:val="1"/>
        </w:numPr>
        <w:spacing w:after="30"/>
      </w:pPr>
      <w:r>
        <w:rPr>
          <w:sz w:val="19"/>
          <w:szCs w:val="19"/>
        </w:rPr>
        <w:t xml:space="preserve">Blocked from: USA, UK, Costa Rica, France, Netherlands &amp; Dutch Caribbean, Spain, Australia, and sanctioned countries.</w:t>
      </w:r>
    </w:p>
    <w:p>
      <w:pPr>
        <w:pStyle w:val="ListParagraph"/>
        <w:numPr>
          <w:ilvl w:val="0"/>
          <w:numId w:val="1"/>
        </w:numPr>
        <w:spacing w:after="30"/>
      </w:pPr>
      <w:r>
        <w:rPr>
          <w:sz w:val="19"/>
          <w:szCs w:val="19"/>
        </w:rPr>
        <w:t xml:space="preserve">Give accurate details and keep them current.</w:t>
      </w:r>
    </w:p>
    <w:p>
      <w:pPr>
        <w:spacing w:before="120" w:after="40"/>
      </w:pPr>
      <w:r>
        <w:rPr>
          <w:b/>
          <w:bCs/>
          <w:color w:val="0B5394"/>
          <w:sz w:val="20"/>
          <w:szCs w:val="20"/>
        </w:rPr>
        <w:t xml:space="preserve">Deposits &amp; withdrawals</w:t>
      </w:r>
    </w:p>
    <w:p>
      <w:pPr>
        <w:pStyle w:val="ListParagraph"/>
        <w:numPr>
          <w:ilvl w:val="0"/>
          <w:numId w:val="1"/>
        </w:numPr>
        <w:spacing w:after="30"/>
      </w:pPr>
      <w:r>
        <w:rPr>
          <w:sz w:val="19"/>
          <w:szCs w:val="19"/>
        </w:rPr>
        <w:t xml:space="preserve">Crypto only — you withdraw in the same coin you deposited; no currency exchange.</w:t>
      </w:r>
    </w:p>
    <w:p>
      <w:pPr>
        <w:pStyle w:val="ListParagraph"/>
        <w:numPr>
          <w:ilvl w:val="0"/>
          <w:numId w:val="1"/>
        </w:numPr>
        <w:spacing w:after="30"/>
      </w:pPr>
      <w:r>
        <w:rPr>
          <w:sz w:val="19"/>
          <w:szCs w:val="19"/>
        </w:rPr>
        <w:t xml:space="preserve">Send to the correct address and network: wrong sends cannot be recovered.</w:t>
      </w:r>
    </w:p>
    <w:p>
      <w:pPr>
        <w:pStyle w:val="ListParagraph"/>
        <w:numPr>
          <w:ilvl w:val="0"/>
          <w:numId w:val="1"/>
        </w:numPr>
        <w:spacing w:after="30"/>
      </w:pPr>
      <w:r>
        <w:rPr>
          <w:sz w:val="19"/>
          <w:szCs w:val="19"/>
        </w:rPr>
        <w:t xml:space="preserve">Deposits must be wagered once (1x) before you can withdraw.</w:t>
      </w:r>
    </w:p>
    <w:p>
      <w:pPr>
        <w:pStyle w:val="ListParagraph"/>
        <w:numPr>
          <w:ilvl w:val="0"/>
          <w:numId w:val="1"/>
        </w:numPr>
        <w:spacing w:after="30"/>
      </w:pPr>
      <w:r>
        <w:rPr>
          <w:sz w:val="19"/>
          <w:szCs w:val="19"/>
        </w:rPr>
        <w:t xml:space="preserve">Withdrawal limits: $5,000 / 24h, $15,000 / week, $45,000 / month (higher for VIPs).</w:t>
      </w:r>
    </w:p>
    <w:p>
      <w:pPr>
        <w:pStyle w:val="ListParagraph"/>
        <w:numPr>
          <w:ilvl w:val="0"/>
          <w:numId w:val="1"/>
        </w:numPr>
        <w:spacing w:after="30"/>
      </w:pPr>
      <w:r>
        <w:rPr>
          <w:sz w:val="19"/>
          <w:szCs w:val="19"/>
        </w:rPr>
        <w:t xml:space="preserve">No interest is paid — GoLuna is not a bank.</w:t>
      </w:r>
    </w:p>
    <w:p>
      <w:pPr>
        <w:spacing w:before="120" w:after="40"/>
      </w:pPr>
      <w:r>
        <w:rPr>
          <w:b/>
          <w:bCs/>
          <w:color w:val="0B5394"/>
          <w:sz w:val="20"/>
          <w:szCs w:val="20"/>
        </w:rPr>
        <w:t xml:space="preserve">Bet &amp; win limits</w:t>
      </w:r>
    </w:p>
    <w:p>
      <w:pPr>
        <w:pStyle w:val="ListParagraph"/>
        <w:numPr>
          <w:ilvl w:val="0"/>
          <w:numId w:val="1"/>
        </w:numPr>
        <w:spacing w:after="30"/>
      </w:pPr>
      <w:r>
        <w:rPr>
          <w:sz w:val="19"/>
          <w:szCs w:val="19"/>
        </w:rPr>
        <w:t xml:space="preserve">Maximum bet: EUR 1,000 per round.</w:t>
      </w:r>
    </w:p>
    <w:p>
      <w:pPr>
        <w:pStyle w:val="ListParagraph"/>
        <w:numPr>
          <w:ilvl w:val="0"/>
          <w:numId w:val="1"/>
        </w:numPr>
        <w:spacing w:after="30"/>
      </w:pPr>
      <w:r>
        <w:rPr>
          <w:sz w:val="19"/>
          <w:szCs w:val="19"/>
        </w:rPr>
        <w:t xml:space="preserve">Maximum win: EUR 50,000 per round and 3 BTC per 24 hours.</w:t>
      </w:r>
    </w:p>
    <w:p>
      <w:pPr>
        <w:pStyle w:val="ListParagraph"/>
        <w:numPr>
          <w:ilvl w:val="0"/>
          <w:numId w:val="1"/>
        </w:numPr>
        <w:spacing w:after="30"/>
      </w:pPr>
      <w:r>
        <w:rPr>
          <w:sz w:val="19"/>
          <w:szCs w:val="19"/>
        </w:rPr>
        <w:t xml:space="preserve">Anything above a cap is not paid out.</w:t>
      </w:r>
    </w:p>
    <w:p>
      <w:pPr>
        <w:spacing w:before="120" w:after="40"/>
      </w:pPr>
      <w:r>
        <w:rPr>
          <w:b/>
          <w:bCs/>
          <w:color w:val="0B5394"/>
          <w:sz w:val="20"/>
          <w:szCs w:val="20"/>
        </w:rPr>
        <w:t xml:space="preserve">Bonuses</w:t>
      </w:r>
    </w:p>
    <w:p>
      <w:pPr>
        <w:pStyle w:val="ListParagraph"/>
        <w:numPr>
          <w:ilvl w:val="0"/>
          <w:numId w:val="1"/>
        </w:numPr>
        <w:spacing w:after="30"/>
      </w:pPr>
      <w:r>
        <w:rPr>
          <w:sz w:val="19"/>
          <w:szCs w:val="19"/>
        </w:rPr>
        <w:t xml:space="preserve">Standard model is cashback: 1x wagering, weekly cap, not on sports.</w:t>
      </w:r>
    </w:p>
    <w:p>
      <w:pPr>
        <w:pStyle w:val="ListParagraph"/>
        <w:numPr>
          <w:ilvl w:val="0"/>
          <w:numId w:val="1"/>
        </w:numPr>
        <w:spacing w:after="30"/>
      </w:pPr>
      <w:r>
        <w:rPr>
          <w:sz w:val="19"/>
          <w:szCs w:val="19"/>
        </w:rPr>
        <w:t xml:space="preserve">Deposit-match bonuses are reserved — not active yet.</w:t>
      </w:r>
    </w:p>
    <w:p>
      <w:pPr>
        <w:pStyle w:val="ListParagraph"/>
        <w:numPr>
          <w:ilvl w:val="0"/>
          <w:numId w:val="1"/>
        </w:numPr>
        <w:spacing w:after="30"/>
      </w:pPr>
      <w:r>
        <w:rPr>
          <w:sz w:val="19"/>
          <w:szCs w:val="19"/>
        </w:rPr>
        <w:t xml:space="preserve">If match bonuses launch: 35x wagering, $5 max bet while active, 30-day limit, winnings capped at the bonus amount.</w:t>
      </w:r>
    </w:p>
    <w:p>
      <w:pPr>
        <w:pStyle w:val="ListParagraph"/>
        <w:numPr>
          <w:ilvl w:val="0"/>
          <w:numId w:val="1"/>
        </w:numPr>
        <w:spacing w:after="30"/>
      </w:pPr>
      <w:r>
        <w:rPr>
          <w:sz w:val="19"/>
          <w:szCs w:val="19"/>
        </w:rPr>
        <w:t xml:space="preserve">Withdrawing cash while a bonus is active forfeits that bonus. One bonus per person/household/IP/device.</w:t>
      </w:r>
    </w:p>
    <w:p>
      <w:pPr>
        <w:spacing w:before="120" w:after="40"/>
      </w:pPr>
      <w:r>
        <w:rPr>
          <w:b/>
          <w:bCs/>
          <w:color w:val="0B5394"/>
          <w:sz w:val="20"/>
          <w:szCs w:val="20"/>
        </w:rPr>
        <w:t xml:space="preserve">Verification (KYC / AML)</w:t>
      </w:r>
    </w:p>
    <w:p>
      <w:pPr>
        <w:pStyle w:val="ListParagraph"/>
        <w:numPr>
          <w:ilvl w:val="0"/>
          <w:numId w:val="1"/>
        </w:numPr>
        <w:spacing w:after="30"/>
      </w:pPr>
      <w:r>
        <w:rPr>
          <w:sz w:val="19"/>
          <w:szCs w:val="19"/>
        </w:rPr>
        <w:t xml:space="preserve">No ID needed to sign up.</w:t>
      </w:r>
    </w:p>
    <w:p>
      <w:pPr>
        <w:pStyle w:val="ListParagraph"/>
        <w:numPr>
          <w:ilvl w:val="0"/>
          <w:numId w:val="1"/>
        </w:numPr>
        <w:spacing w:after="30"/>
      </w:pPr>
      <w:r>
        <w:rPr>
          <w:sz w:val="19"/>
          <w:szCs w:val="19"/>
        </w:rPr>
        <w:t xml:space="preserve">We can request ID, address and source of funds — especially before a withdrawal, over certain amounts, or on suspicion.</w:t>
      </w:r>
    </w:p>
    <w:p>
      <w:pPr>
        <w:pStyle w:val="ListParagraph"/>
        <w:numPr>
          <w:ilvl w:val="0"/>
          <w:numId w:val="1"/>
        </w:numPr>
        <w:spacing w:after="30"/>
      </w:pPr>
      <w:r>
        <w:rPr>
          <w:sz w:val="19"/>
          <w:szCs w:val="19"/>
        </w:rPr>
        <w:t xml:space="preserve">We can pause withdrawals and the account until you verify.</w:t>
      </w:r>
    </w:p>
    <w:p>
      <w:pPr>
        <w:spacing w:before="120" w:after="40"/>
      </w:pPr>
      <w:r>
        <w:rPr>
          <w:b/>
          <w:bCs/>
          <w:color w:val="0B5394"/>
          <w:sz w:val="20"/>
          <w:szCs w:val="20"/>
        </w:rPr>
        <w:t xml:space="preserve">Fair play &amp; our rights</w:t>
      </w:r>
    </w:p>
    <w:p>
      <w:pPr>
        <w:pStyle w:val="ListParagraph"/>
        <w:numPr>
          <w:ilvl w:val="0"/>
          <w:numId w:val="1"/>
        </w:numPr>
        <w:spacing w:after="30"/>
      </w:pPr>
      <w:r>
        <w:rPr>
          <w:sz w:val="19"/>
          <w:szCs w:val="19"/>
        </w:rPr>
        <w:t xml:space="preserve">Banned: bots, multiple accounts, collusion, bonus abuse and exploiting bugs.</w:t>
      </w:r>
    </w:p>
    <w:p>
      <w:pPr>
        <w:pStyle w:val="ListParagraph"/>
        <w:numPr>
          <w:ilvl w:val="0"/>
          <w:numId w:val="1"/>
        </w:numPr>
        <w:spacing w:after="30"/>
      </w:pPr>
      <w:r>
        <w:rPr>
          <w:sz w:val="19"/>
          <w:szCs w:val="19"/>
        </w:rPr>
        <w:t xml:space="preserve">For fraud or abuse we can suspend or close accounts, void winnings and forfeit balances — at our sole discretion.</w:t>
      </w:r>
    </w:p>
    <w:p>
      <w:pPr>
        <w:pStyle w:val="ListParagraph"/>
        <w:numPr>
          <w:ilvl w:val="0"/>
          <w:numId w:val="1"/>
        </w:numPr>
        <w:spacing w:after="30"/>
      </w:pPr>
      <w:r>
        <w:rPr>
          <w:sz w:val="19"/>
          <w:szCs w:val="19"/>
        </w:rPr>
        <w:t xml:space="preserve">For non-fraud bonus issues we void the winnings but may refund your clean deposit.</w:t>
      </w:r>
    </w:p>
    <w:p>
      <w:pPr>
        <w:pStyle w:val="ListParagraph"/>
        <w:numPr>
          <w:ilvl w:val="0"/>
          <w:numId w:val="1"/>
        </w:numPr>
        <w:spacing w:after="30"/>
      </w:pPr>
      <w:r>
        <w:rPr>
          <w:sz w:val="19"/>
          <w:szCs w:val="19"/>
        </w:rPr>
        <w:t xml:space="preserve">We can close an account without giving a reason (subject to law) and deduct what you owe us from your balance.</w:t>
      </w:r>
    </w:p>
    <w:p>
      <w:pPr>
        <w:spacing w:before="120" w:after="40"/>
      </w:pPr>
      <w:r>
        <w:rPr>
          <w:b/>
          <w:bCs/>
          <w:color w:val="0B5394"/>
          <w:sz w:val="20"/>
          <w:szCs w:val="20"/>
        </w:rPr>
        <w:t xml:space="preserve">Responsible gambling</w:t>
      </w:r>
    </w:p>
    <w:p>
      <w:pPr>
        <w:pStyle w:val="ListParagraph"/>
        <w:numPr>
          <w:ilvl w:val="0"/>
          <w:numId w:val="1"/>
        </w:numPr>
        <w:spacing w:after="30"/>
      </w:pPr>
      <w:r>
        <w:rPr>
          <w:sz w:val="19"/>
          <w:szCs w:val="19"/>
        </w:rPr>
        <w:t xml:space="preserve">Deposit, loss and session limits, cool-off and self-exclusion are available on request.</w:t>
      </w:r>
    </w:p>
    <w:p>
      <w:pPr>
        <w:pStyle w:val="ListParagraph"/>
        <w:numPr>
          <w:ilvl w:val="0"/>
          <w:numId w:val="1"/>
        </w:numPr>
        <w:spacing w:after="30"/>
      </w:pPr>
      <w:r>
        <w:rPr>
          <w:sz w:val="19"/>
          <w:szCs w:val="19"/>
        </w:rPr>
        <w:t xml:space="preserve">Play for entertainment and within your means; help-organisation links are provided.</w:t>
      </w:r>
    </w:p>
    <w:p>
      <w:pPr>
        <w:spacing w:before="120" w:after="40"/>
      </w:pPr>
      <w:r>
        <w:rPr>
          <w:b/>
          <w:bCs/>
          <w:color w:val="0B5394"/>
          <w:sz w:val="20"/>
          <w:szCs w:val="20"/>
        </w:rPr>
        <w:t xml:space="preserve">Legal &amp; changes</w:t>
      </w:r>
    </w:p>
    <w:p>
      <w:pPr>
        <w:pStyle w:val="ListParagraph"/>
        <w:numPr>
          <w:ilvl w:val="0"/>
          <w:numId w:val="1"/>
        </w:numPr>
        <w:spacing w:after="30"/>
      </w:pPr>
      <w:r>
        <w:rPr>
          <w:sz w:val="19"/>
          <w:szCs w:val="19"/>
        </w:rPr>
        <w:t xml:space="preserve">Governed by the laws of Costa Rica; there is no external gambling regulator, so our decision is final.</w:t>
      </w:r>
    </w:p>
    <w:p>
      <w:pPr>
        <w:pStyle w:val="ListParagraph"/>
        <w:numPr>
          <w:ilvl w:val="0"/>
          <w:numId w:val="1"/>
        </w:numPr>
        <w:spacing w:after="30"/>
      </w:pPr>
      <w:r>
        <w:rPr>
          <w:sz w:val="19"/>
          <w:szCs w:val="19"/>
        </w:rPr>
        <w:t xml:space="preserve">We can update these terms; changes apply going forward, not to play already completed.</w:t>
      </w:r>
    </w:p>
    <w:p>
      <w:pPr>
        <w:pStyle w:val="ListParagraph"/>
        <w:numPr>
          <w:ilvl w:val="0"/>
          <w:numId w:val="1"/>
        </w:numPr>
        <w:spacing w:after="30"/>
      </w:pPr>
      <w:r>
        <w:rPr>
          <w:sz w:val="19"/>
          <w:szCs w:val="19"/>
        </w:rPr>
        <w:t xml:space="preserve">Dormant after 12 months — reactivate free anytime; a small fee applies only after notice.</w:t>
      </w:r>
    </w:p>
    <w:p>
      <w:pPr>
        <w:spacing w:before="200" w:after="40"/>
      </w:pPr>
      <w:r>
        <w:rPr>
          <w:b/>
          <w:bCs/>
          <w:color w:val="0B5394"/>
          <w:sz w:val="18"/>
          <w:szCs w:val="18"/>
        </w:rPr>
        <w:t xml:space="preserve">Source basis</w:t>
      </w:r>
    </w:p>
    <w:p>
      <w:r>
        <w:rPr>
          <w:color w:val="6B7280"/>
          <w:sz w:val="18"/>
          <w:szCs w:val="18"/>
        </w:rPr>
        <w:t xml:space="preserve">Drafted from the five-operator T&amp;C comparison (Betplay, Betpanda, 21.com, Kings.game, Coins.game). Captured texts in alhambra-research/tc-docs/.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Confidential · v0.1 — Draft for legal review · Page </w:t>
    </w:r>
    <w:r>
      <w:rPr>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394" w:sz="4" w:space="4"/>
      </w:pBdr>
      <w:jc w:val="right"/>
    </w:pPr>
    <w:r>
      <w:rPr>
        <w:color w:val="6B7280"/>
        <w:sz w:val="14"/>
        <w:szCs w:val="14"/>
      </w:rPr>
      <w:t xml:space="preserve">GoLuna — Terms &amp; Conditions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B5394"/>
      <w:sz w:val="40"/>
      <w:szCs w:val="40"/>
    </w:rPr>
  </w:style>
  <w:style w:type="paragraph" w:styleId="Heading1">
    <w:name w:val="Heading 1"/>
    <w:basedOn w:val="Normal"/>
    <w:next w:val="Normal"/>
    <w:qFormat/>
    <w:pPr>
      <w:spacing w:before="220" w:after="60"/>
      <w:outlineLvl w:val="0"/>
    </w:pPr>
    <w:rPr>
      <w:rFonts w:ascii="Arial" w:cs="Arial" w:eastAsia="Arial" w:hAnsi="Arial"/>
      <w:b/>
      <w:bCs/>
      <w:color w:val="0B53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2026-06-14T15:22:58.394Z</dcterms:created>
  <dcterms:modified xsi:type="dcterms:W3CDTF">2026-06-14T15:22:58.395Z</dcterms:modified>
</cp:coreProperties>
</file>

<file path=docProps/custom.xml><?xml version="1.0" encoding="utf-8"?>
<Properties xmlns="http://schemas.openxmlformats.org/officeDocument/2006/custom-properties" xmlns:vt="http://schemas.openxmlformats.org/officeDocument/2006/docPropsVTypes"/>
</file>