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84506" w14:textId="77777777" w:rsidR="00793716" w:rsidRPr="00C36E54" w:rsidRDefault="00793716" w:rsidP="00793716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01CCC57C" w14:textId="636FB29C" w:rsidR="00793716" w:rsidRDefault="00793716" w:rsidP="0079371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164F">
        <w:rPr>
          <w:rFonts w:ascii="Times New Roman" w:hAnsi="Times New Roman" w:cs="Times New Roman"/>
          <w:b/>
          <w:bCs/>
          <w:sz w:val="28"/>
          <w:szCs w:val="28"/>
        </w:rPr>
        <w:t>Tutorial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Self-propulsion in waves</w:t>
      </w:r>
    </w:p>
    <w:p w14:paraId="4F23EC01" w14:textId="3117FF7F" w:rsidR="005C62A5" w:rsidRPr="005C62A5" w:rsidRDefault="005C62A5" w:rsidP="00793716">
      <w:pPr>
        <w:jc w:val="both"/>
        <w:rPr>
          <w:rFonts w:ascii="Times New Roman" w:hAnsi="Times New Roman" w:cs="Times New Roman"/>
        </w:rPr>
      </w:pPr>
      <w:r w:rsidRPr="00BE0FE5">
        <w:rPr>
          <w:rFonts w:ascii="Times New Roman" w:hAnsi="Times New Roman" w:cs="Times New Roman"/>
        </w:rPr>
        <w:t xml:space="preserve">In this tutorial, a 6-DoF controlled </w:t>
      </w:r>
      <w:r>
        <w:rPr>
          <w:rFonts w:ascii="Times New Roman" w:hAnsi="Times New Roman" w:cs="Times New Roman"/>
        </w:rPr>
        <w:t xml:space="preserve">self-propulsion of </w:t>
      </w:r>
      <w:r w:rsidR="00125289">
        <w:rPr>
          <w:rFonts w:ascii="Times New Roman" w:hAnsi="Times New Roman" w:cs="Times New Roman"/>
        </w:rPr>
        <w:t>Iowa</w:t>
      </w:r>
      <w:r>
        <w:rPr>
          <w:rFonts w:ascii="Times New Roman" w:hAnsi="Times New Roman" w:cs="Times New Roman"/>
        </w:rPr>
        <w:t xml:space="preserve"> BB2 HDM</w:t>
      </w:r>
      <w:r w:rsidRPr="00BE0FE5">
        <w:rPr>
          <w:rFonts w:ascii="Times New Roman" w:hAnsi="Times New Roman" w:cs="Times New Roman"/>
        </w:rPr>
        <w:t xml:space="preserve"> is performed </w:t>
      </w:r>
      <w:r>
        <w:rPr>
          <w:rFonts w:ascii="Times New Roman" w:hAnsi="Times New Roman" w:cs="Times New Roman"/>
        </w:rPr>
        <w:t>with</w:t>
      </w:r>
      <w:r w:rsidRPr="00BE0FE5">
        <w:rPr>
          <w:rFonts w:ascii="Times New Roman" w:hAnsi="Times New Roman" w:cs="Times New Roman"/>
        </w:rPr>
        <w:t xml:space="preserve"> target speed 10kts and </w:t>
      </w:r>
      <w:r>
        <w:rPr>
          <w:rFonts w:ascii="Times New Roman" w:hAnsi="Times New Roman" w:cs="Times New Roman"/>
        </w:rPr>
        <w:t xml:space="preserve">target </w:t>
      </w:r>
      <w:r w:rsidRPr="00BE0FE5">
        <w:rPr>
          <w:rFonts w:ascii="Times New Roman" w:hAnsi="Times New Roman" w:cs="Times New Roman"/>
        </w:rPr>
        <w:t>sail top depth 4m</w:t>
      </w:r>
      <w:r>
        <w:rPr>
          <w:rFonts w:ascii="Times New Roman" w:hAnsi="Times New Roman" w:cs="Times New Roman"/>
        </w:rPr>
        <w:t xml:space="preserve">. </w:t>
      </w:r>
      <w:r w:rsidRPr="00BE0FE5">
        <w:rPr>
          <w:rFonts w:ascii="Times New Roman" w:hAnsi="Times New Roman" w:cs="Times New Roman"/>
        </w:rPr>
        <w:t xml:space="preserve">The simulation is performed using PID controllers for </w:t>
      </w:r>
      <w:r>
        <w:rPr>
          <w:rFonts w:ascii="Times New Roman" w:hAnsi="Times New Roman" w:cs="Times New Roman"/>
        </w:rPr>
        <w:t xml:space="preserve">the submarine </w:t>
      </w:r>
      <w:r w:rsidRPr="00BE0FE5">
        <w:rPr>
          <w:rFonts w:ascii="Times New Roman" w:hAnsi="Times New Roman" w:cs="Times New Roman"/>
        </w:rPr>
        <w:t>control</w:t>
      </w:r>
      <w:r>
        <w:rPr>
          <w:rFonts w:ascii="Times New Roman" w:hAnsi="Times New Roman" w:cs="Times New Roman"/>
        </w:rPr>
        <w:t xml:space="preserve"> surfaces</w:t>
      </w:r>
      <w:r w:rsidRPr="00BE0FE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propeller</w:t>
      </w:r>
      <w:r w:rsidRPr="00BE0FE5">
        <w:rPr>
          <w:rFonts w:ascii="Times New Roman" w:hAnsi="Times New Roman" w:cs="Times New Roman"/>
        </w:rPr>
        <w:t xml:space="preserve">, and ballast tank. </w:t>
      </w:r>
      <w:r>
        <w:rPr>
          <w:rFonts w:ascii="Times New Roman" w:hAnsi="Times New Roman" w:cs="Times New Roman"/>
        </w:rPr>
        <w:t>A monochromatic surface</w:t>
      </w:r>
      <w:r w:rsidRPr="00BE0FE5">
        <w:rPr>
          <w:rFonts w:ascii="Times New Roman" w:hAnsi="Times New Roman" w:cs="Times New Roman"/>
        </w:rPr>
        <w:t xml:space="preserve"> wave </w:t>
      </w:r>
      <w:r>
        <w:rPr>
          <w:rFonts w:ascii="Times New Roman" w:hAnsi="Times New Roman" w:cs="Times New Roman"/>
        </w:rPr>
        <w:t xml:space="preserve">with wavelength and amplitude equivalent to most likely values for sea-state 5 is </w:t>
      </w:r>
      <w:r w:rsidR="00B020A5">
        <w:rPr>
          <w:rFonts w:ascii="Times New Roman" w:hAnsi="Times New Roman" w:cs="Times New Roman"/>
        </w:rPr>
        <w:t>also simulated</w:t>
      </w:r>
      <w:r w:rsidRPr="00BE0FE5">
        <w:rPr>
          <w:rFonts w:ascii="Times New Roman" w:hAnsi="Times New Roman" w:cs="Times New Roman"/>
        </w:rPr>
        <w:t xml:space="preserve">. </w:t>
      </w:r>
      <w:r w:rsidR="00DF7BB6">
        <w:rPr>
          <w:rFonts w:ascii="Times New Roman" w:hAnsi="Times New Roman" w:cs="Times New Roman"/>
        </w:rPr>
        <w:t xml:space="preserve">Please referred to Iowa BB2 Model User’s manual for a more complete description of the solver and general setup. </w:t>
      </w:r>
    </w:p>
    <w:p w14:paraId="368861C6" w14:textId="33EB8EA8" w:rsidR="00892199" w:rsidRDefault="00892199" w:rsidP="008921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Case Setting</w:t>
      </w:r>
    </w:p>
    <w:p w14:paraId="0AC14F43" w14:textId="45D0F9B5" w:rsidR="001B571D" w:rsidRPr="00892199" w:rsidRDefault="0088509B" w:rsidP="0089219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92199" w:rsidRPr="00892199">
        <w:rPr>
          <w:rFonts w:ascii="Times New Roman" w:hAnsi="Times New Roman" w:cs="Times New Roman"/>
        </w:rPr>
        <w:t>.</w:t>
      </w:r>
      <w:r w:rsidR="00892199">
        <w:rPr>
          <w:rFonts w:ascii="Times New Roman" w:hAnsi="Times New Roman" w:cs="Times New Roman"/>
        </w:rPr>
        <w:t>1</w:t>
      </w:r>
      <w:r w:rsidR="00892199" w:rsidRPr="00892199">
        <w:rPr>
          <w:rFonts w:ascii="Times New Roman" w:hAnsi="Times New Roman" w:cs="Times New Roman"/>
        </w:rPr>
        <w:t xml:space="preserve">. </w:t>
      </w:r>
      <w:r w:rsidR="00892199">
        <w:rPr>
          <w:rFonts w:ascii="Times New Roman" w:hAnsi="Times New Roman" w:cs="Times New Roman"/>
        </w:rPr>
        <w:t xml:space="preserve">Initial </w:t>
      </w:r>
      <w:r w:rsidR="00184D11">
        <w:rPr>
          <w:rFonts w:ascii="Times New Roman" w:hAnsi="Times New Roman" w:cs="Times New Roman"/>
        </w:rPr>
        <w:t xml:space="preserve">and Target </w:t>
      </w:r>
      <w:r w:rsidR="00892199">
        <w:rPr>
          <w:rFonts w:ascii="Times New Roman" w:hAnsi="Times New Roman" w:cs="Times New Roman"/>
        </w:rPr>
        <w:t>Condition</w:t>
      </w:r>
      <w:r w:rsidR="00892199" w:rsidRPr="00892199">
        <w:rPr>
          <w:rFonts w:ascii="Times New Roman" w:hAnsi="Times New Roman" w:cs="Times New Roman"/>
        </w:rPr>
        <w:t>s</w:t>
      </w:r>
    </w:p>
    <w:p w14:paraId="114FFC9F" w14:textId="4B75DE72" w:rsidR="0059214D" w:rsidRDefault="0059214D" w:rsidP="001B571D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Most values for initial and target conditions are maintained to the default values provided in </w:t>
      </w:r>
      <w:proofErr w:type="spellStart"/>
      <w:r>
        <w:rPr>
          <w:rFonts w:ascii="Times New Roman" w:hAnsi="Times New Roman" w:cs="Times New Roman"/>
        </w:rPr>
        <w:t>main.m</w:t>
      </w:r>
      <w:proofErr w:type="spellEnd"/>
      <w:r>
        <w:rPr>
          <w:rFonts w:ascii="Times New Roman" w:hAnsi="Times New Roman" w:cs="Times New Roman"/>
        </w:rPr>
        <w:t xml:space="preserve"> and described in Table 1 of the User’s manual. Only the values of interest for this tutorial are discussed here. Target values for depth and speed are set as:</w:t>
      </w:r>
    </w:p>
    <w:p w14:paraId="0B100A6A" w14:textId="319E5239" w:rsidR="0059214D" w:rsidRDefault="0059214D" w:rsidP="001B571D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21C52542" w14:textId="71099DC9" w:rsidR="0059214D" w:rsidRDefault="0059214D" w:rsidP="0059214D">
      <w:pPr>
        <w:pStyle w:val="ListParagraph"/>
        <w:ind w:left="0" w:firstLine="708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Usp</w:t>
      </w:r>
      <w:proofErr w:type="spellEnd"/>
      <w:r>
        <w:rPr>
          <w:rFonts w:ascii="Courier New" w:hAnsi="Courier New" w:cs="Courier New"/>
        </w:rPr>
        <w:t xml:space="preserve">       = -5.14444;    </w:t>
      </w:r>
    </w:p>
    <w:p w14:paraId="78620599" w14:textId="58B175C2" w:rsidR="0059214D" w:rsidRPr="0059214D" w:rsidRDefault="0059214D" w:rsidP="0059214D">
      <w:pPr>
        <w:pStyle w:val="ListParagraph"/>
        <w:ind w:left="0" w:firstLine="708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target_</w:t>
      </w:r>
      <w:proofErr w:type="gramStart"/>
      <w:r>
        <w:rPr>
          <w:rFonts w:ascii="Courier New" w:hAnsi="Courier New" w:cs="Courier New"/>
        </w:rPr>
        <w:t>z</w:t>
      </w:r>
      <w:proofErr w:type="spellEnd"/>
      <w:r>
        <w:rPr>
          <w:rFonts w:ascii="Courier New" w:hAnsi="Courier New" w:cs="Courier New"/>
        </w:rPr>
        <w:t xml:space="preserve">  =</w:t>
      </w:r>
      <w:proofErr w:type="gramEnd"/>
      <w:r>
        <w:rPr>
          <w:rFonts w:ascii="Courier New" w:hAnsi="Courier New" w:cs="Courier New"/>
        </w:rPr>
        <w:t xml:space="preserve"> </w:t>
      </w:r>
      <w:r w:rsidRPr="0059214D">
        <w:rPr>
          <w:rFonts w:ascii="Courier New" w:hAnsi="Courier New" w:cs="Courier New"/>
        </w:rPr>
        <w:t>-1</w:t>
      </w:r>
      <w:r>
        <w:rPr>
          <w:rFonts w:ascii="Courier New" w:hAnsi="Courier New" w:cs="Courier New"/>
        </w:rPr>
        <w:t>5</w:t>
      </w:r>
      <w:r w:rsidRPr="0059214D">
        <w:rPr>
          <w:rFonts w:ascii="Courier New" w:hAnsi="Courier New" w:cs="Courier New"/>
        </w:rPr>
        <w:t>.3724</w:t>
      </w:r>
      <w:r>
        <w:rPr>
          <w:rFonts w:ascii="Courier New" w:hAnsi="Courier New" w:cs="Courier New"/>
        </w:rPr>
        <w:t>;</w:t>
      </w:r>
    </w:p>
    <w:p w14:paraId="5956AC7D" w14:textId="77777777" w:rsidR="0059214D" w:rsidRDefault="0059214D" w:rsidP="001B571D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25DD7968" w14:textId="1C579E78" w:rsidR="0059214D" w:rsidRDefault="0059214D" w:rsidP="001B571D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 the target speed is negative in accordance with the definition of the coordinate system; </w:t>
      </w:r>
      <w:proofErr w:type="gramStart"/>
      <w:r>
        <w:rPr>
          <w:rFonts w:ascii="Times New Roman" w:hAnsi="Times New Roman" w:cs="Times New Roman"/>
        </w:rPr>
        <w:t>also</w:t>
      </w:r>
      <w:proofErr w:type="gramEnd"/>
      <w:r>
        <w:rPr>
          <w:rFonts w:ascii="Times New Roman" w:hAnsi="Times New Roman" w:cs="Times New Roman"/>
        </w:rPr>
        <w:t xml:space="preserve"> it is expressed in m/s. The target depth includes the distance from the CG to the top of the submarine sail, equivalent to -11.3724 m. Th</w:t>
      </w:r>
      <w:r w:rsidR="00FC2AA5">
        <w:rPr>
          <w:rFonts w:ascii="Times New Roman" w:hAnsi="Times New Roman" w:cs="Times New Roman"/>
        </w:rPr>
        <w:t>ese</w:t>
      </w:r>
      <w:r>
        <w:rPr>
          <w:rFonts w:ascii="Times New Roman" w:hAnsi="Times New Roman" w:cs="Times New Roman"/>
        </w:rPr>
        <w:t xml:space="preserve"> values are also used for the initial condition:</w:t>
      </w:r>
    </w:p>
    <w:p w14:paraId="077A65E6" w14:textId="77777777" w:rsidR="0059214D" w:rsidRDefault="0059214D" w:rsidP="0059214D">
      <w:pPr>
        <w:pStyle w:val="ListParagraph"/>
        <w:ind w:left="0" w:firstLine="708"/>
        <w:jc w:val="both"/>
        <w:rPr>
          <w:rFonts w:ascii="Courier New" w:hAnsi="Courier New" w:cs="Courier New"/>
        </w:rPr>
      </w:pPr>
    </w:p>
    <w:p w14:paraId="04DE0287" w14:textId="2785B717" w:rsidR="0088509B" w:rsidRPr="0088509B" w:rsidRDefault="0088509B" w:rsidP="0088509B">
      <w:pPr>
        <w:pStyle w:val="ListParagraph"/>
        <w:ind w:left="0" w:firstLine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Bx_0       = [0.0 0.0 </w:t>
      </w:r>
      <w:proofErr w:type="spellStart"/>
      <w:r>
        <w:rPr>
          <w:rFonts w:ascii="Courier New" w:hAnsi="Courier New" w:cs="Courier New"/>
        </w:rPr>
        <w:t>target_z</w:t>
      </w:r>
      <w:proofErr w:type="spellEnd"/>
      <w:r>
        <w:rPr>
          <w:rFonts w:ascii="Courier New" w:hAnsi="Courier New" w:cs="Courier New"/>
        </w:rPr>
        <w:t xml:space="preserve"> 0.0 0.0 0.0];    </w:t>
      </w:r>
    </w:p>
    <w:p w14:paraId="71FE680E" w14:textId="77777777" w:rsidR="0088509B" w:rsidRDefault="0088509B" w:rsidP="0088509B">
      <w:pPr>
        <w:pStyle w:val="ListParagraph"/>
        <w:ind w:left="0" w:firstLine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Bv_0       = [</w:t>
      </w:r>
      <w:proofErr w:type="spellStart"/>
      <w:r>
        <w:rPr>
          <w:rFonts w:ascii="Courier New" w:hAnsi="Courier New" w:cs="Courier New"/>
        </w:rPr>
        <w:t>Usp</w:t>
      </w:r>
      <w:proofErr w:type="spellEnd"/>
      <w:r>
        <w:rPr>
          <w:rFonts w:ascii="Courier New" w:hAnsi="Courier New" w:cs="Courier New"/>
        </w:rPr>
        <w:t xml:space="preserve"> 0.0 0.0 0.0 0.0 0.0];</w:t>
      </w:r>
    </w:p>
    <w:p w14:paraId="54139629" w14:textId="129FA88D" w:rsidR="0088509B" w:rsidRDefault="0088509B" w:rsidP="0088509B">
      <w:pPr>
        <w:pStyle w:val="ListParagraph"/>
        <w:ind w:left="0" w:firstLine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n_0        = 1.18;   </w:t>
      </w:r>
    </w:p>
    <w:p w14:paraId="1211E877" w14:textId="16DAD568" w:rsidR="004B6EB8" w:rsidRDefault="004B6EB8" w:rsidP="0088509B">
      <w:pPr>
        <w:pStyle w:val="ListParagraph"/>
        <w:ind w:left="0" w:firstLine="708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Seastate</w:t>
      </w:r>
      <w:proofErr w:type="spellEnd"/>
      <w:r>
        <w:rPr>
          <w:rFonts w:ascii="Courier New" w:hAnsi="Courier New" w:cs="Courier New"/>
        </w:rPr>
        <w:t xml:space="preserve">   = 5;</w:t>
      </w:r>
    </w:p>
    <w:p w14:paraId="0E7487AD" w14:textId="5FBFD79C" w:rsidR="0088509B" w:rsidRDefault="0088509B" w:rsidP="0088509B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78BB5A51" w14:textId="1439CCA9" w:rsidR="0088509B" w:rsidRDefault="0088509B" w:rsidP="0088509B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initial suggested value of 1.18 s</w:t>
      </w:r>
      <w:r w:rsidRPr="0088509B"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  <w:vertAlign w:val="superscript"/>
        </w:rPr>
        <w:t xml:space="preserve"> </w:t>
      </w:r>
      <w:r>
        <w:rPr>
          <w:rFonts w:ascii="Times New Roman" w:hAnsi="Times New Roman" w:cs="Times New Roman"/>
        </w:rPr>
        <w:t>for the propeller rotational speed is the deep</w:t>
      </w:r>
      <w:r w:rsidR="004B6EB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water value for 10 knots.</w:t>
      </w:r>
    </w:p>
    <w:p w14:paraId="414FDE24" w14:textId="77777777" w:rsidR="00793716" w:rsidRDefault="00793716" w:rsidP="00793716">
      <w:pPr>
        <w:pStyle w:val="ListParagraph"/>
        <w:jc w:val="both"/>
        <w:rPr>
          <w:rFonts w:ascii="Times New Roman" w:hAnsi="Times New Roman" w:cs="Times New Roman"/>
        </w:rPr>
      </w:pPr>
    </w:p>
    <w:p w14:paraId="7371E7C3" w14:textId="46F7D55B" w:rsidR="00793716" w:rsidRPr="00BE0FE5" w:rsidRDefault="0088509B" w:rsidP="0079371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93716" w:rsidRPr="00BE0FE5">
        <w:rPr>
          <w:rFonts w:ascii="Times New Roman" w:hAnsi="Times New Roman" w:cs="Times New Roman"/>
        </w:rPr>
        <w:t>.2. Controller settings</w:t>
      </w:r>
    </w:p>
    <w:p w14:paraId="119B6C8A" w14:textId="292313C8" w:rsidR="004B6EB8" w:rsidRDefault="004B6EB8" w:rsidP="0079371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control values in Table 3 of the User’s manual are maintained equal to their default values. Of interest for this tutorial are</w:t>
      </w:r>
    </w:p>
    <w:p w14:paraId="32F67206" w14:textId="77777777" w:rsidR="004B6EB8" w:rsidRDefault="004B6EB8" w:rsidP="004B6EB8">
      <w:pPr>
        <w:pStyle w:val="ListParagraph"/>
        <w:ind w:left="0" w:firstLine="708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m_switch</w:t>
      </w:r>
      <w:proofErr w:type="spellEnd"/>
      <w:r>
        <w:rPr>
          <w:rFonts w:ascii="Courier New" w:hAnsi="Courier New" w:cs="Courier New"/>
        </w:rPr>
        <w:t xml:space="preserve">       = 0;</w:t>
      </w:r>
    </w:p>
    <w:p w14:paraId="27C0A7F6" w14:textId="77777777" w:rsidR="004B6EB8" w:rsidRDefault="004B6EB8" w:rsidP="004B6EB8">
      <w:pPr>
        <w:pStyle w:val="ListParagraph"/>
        <w:ind w:left="0" w:firstLine="708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n_switch</w:t>
      </w:r>
      <w:proofErr w:type="spellEnd"/>
      <w:r>
        <w:rPr>
          <w:rFonts w:ascii="Courier New" w:hAnsi="Courier New" w:cs="Courier New"/>
        </w:rPr>
        <w:t xml:space="preserve">       = 1;</w:t>
      </w:r>
    </w:p>
    <w:p w14:paraId="5BA0664C" w14:textId="77777777" w:rsidR="004B6EB8" w:rsidRDefault="004B6EB8" w:rsidP="004B6EB8">
      <w:pPr>
        <w:pStyle w:val="ListParagraph"/>
        <w:ind w:left="0" w:firstLine="708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mass_switch</w:t>
      </w:r>
      <w:proofErr w:type="spellEnd"/>
      <w:r>
        <w:rPr>
          <w:rFonts w:ascii="Courier New" w:hAnsi="Courier New" w:cs="Courier New"/>
        </w:rPr>
        <w:t xml:space="preserve">    = 1;</w:t>
      </w:r>
    </w:p>
    <w:p w14:paraId="338148D4" w14:textId="5826E81D" w:rsidR="004B6EB8" w:rsidRDefault="004B6EB8" w:rsidP="004B6EB8">
      <w:pPr>
        <w:pStyle w:val="ListParagraph"/>
        <w:ind w:left="0" w:firstLine="708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LCG_switch</w:t>
      </w:r>
      <w:proofErr w:type="spellEnd"/>
      <w:r>
        <w:rPr>
          <w:rFonts w:ascii="Courier New" w:hAnsi="Courier New" w:cs="Courier New"/>
        </w:rPr>
        <w:t xml:space="preserve">   </w:t>
      </w:r>
      <w:r w:rsidR="00FC2A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= 0;</w:t>
      </w:r>
    </w:p>
    <w:p w14:paraId="5B63EC8F" w14:textId="77777777" w:rsidR="004B6EB8" w:rsidRPr="0088509B" w:rsidRDefault="004B6EB8" w:rsidP="004B6EB8">
      <w:pPr>
        <w:pStyle w:val="ListParagraph"/>
        <w:ind w:left="0" w:firstLine="708"/>
        <w:jc w:val="both"/>
        <w:rPr>
          <w:rFonts w:ascii="Courier New" w:hAnsi="Courier New" w:cs="Courier New"/>
        </w:rPr>
      </w:pPr>
    </w:p>
    <w:p w14:paraId="7890F975" w14:textId="52382E41" w:rsidR="00620820" w:rsidRDefault="004B6EB8" w:rsidP="0062082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which indicate that the maneuver is a self-propulsion using cruise controller and ballast tanks, but not the trim tanks.</w:t>
      </w:r>
      <w:r w:rsidR="00FC2AA5">
        <w:rPr>
          <w:rFonts w:ascii="Times New Roman" w:hAnsi="Times New Roman" w:cs="Times New Roman"/>
        </w:rPr>
        <w:t xml:space="preserve"> Figure 1 shows an expansion of the controller block of the Iowa BB2 Model</w:t>
      </w:r>
      <w:r w:rsidR="007D6950">
        <w:rPr>
          <w:rFonts w:ascii="Times New Roman" w:hAnsi="Times New Roman" w:cs="Times New Roman"/>
        </w:rPr>
        <w:t xml:space="preserve"> (Referred to Fig 2 in User’s Manual)</w:t>
      </w:r>
      <w:r w:rsidR="00FC2AA5">
        <w:rPr>
          <w:rFonts w:ascii="Times New Roman" w:hAnsi="Times New Roman" w:cs="Times New Roman"/>
        </w:rPr>
        <w:t>. The Simulink block consists of seven independent controllers, of which only four (highlighted with a different color in the figure</w:t>
      </w:r>
      <w:r w:rsidR="007D6950">
        <w:rPr>
          <w:rFonts w:ascii="Times New Roman" w:hAnsi="Times New Roman" w:cs="Times New Roman"/>
        </w:rPr>
        <w:t>)</w:t>
      </w:r>
      <w:r w:rsidR="00FC2AA5">
        <w:rPr>
          <w:rFonts w:ascii="Times New Roman" w:hAnsi="Times New Roman" w:cs="Times New Roman"/>
        </w:rPr>
        <w:t xml:space="preserve"> apply to this case. Each of these blocks uses the generalized position and velocity vectors and the target values to calculate a controlled command to actuators, which are the</w:t>
      </w:r>
      <w:r w:rsidR="007D6950">
        <w:rPr>
          <w:rFonts w:ascii="Times New Roman" w:hAnsi="Times New Roman" w:cs="Times New Roman"/>
        </w:rPr>
        <w:t>n</w:t>
      </w:r>
      <w:r w:rsidR="00FC2AA5">
        <w:rPr>
          <w:rFonts w:ascii="Times New Roman" w:hAnsi="Times New Roman" w:cs="Times New Roman"/>
        </w:rPr>
        <w:t xml:space="preserve"> combined and limited accordingly. Note that the control planes </w:t>
      </w:r>
      <w:r w:rsidR="00937750">
        <w:rPr>
          <w:rFonts w:ascii="Times New Roman" w:hAnsi="Times New Roman" w:cs="Times New Roman"/>
        </w:rPr>
        <w:t xml:space="preserve">commands are combined twice: first, the appropriate control command (or imposed deflection) is selected to generate final vertical and </w:t>
      </w:r>
      <w:r w:rsidR="00937750">
        <w:rPr>
          <w:rFonts w:ascii="Times New Roman" w:hAnsi="Times New Roman" w:cs="Times New Roman"/>
        </w:rPr>
        <w:lastRenderedPageBreak/>
        <w:t>horizontal commands; those are t</w:t>
      </w:r>
      <w:r w:rsidR="00620820">
        <w:rPr>
          <w:rFonts w:ascii="Times New Roman" w:hAnsi="Times New Roman" w:cs="Times New Roman"/>
        </w:rPr>
        <w:t>h</w:t>
      </w:r>
      <w:r w:rsidR="00937750">
        <w:rPr>
          <w:rFonts w:ascii="Times New Roman" w:hAnsi="Times New Roman" w:cs="Times New Roman"/>
        </w:rPr>
        <w:t xml:space="preserve">en combined to generate individual deflections </w:t>
      </w:r>
      <w:r w:rsidR="00620820">
        <w:rPr>
          <w:rFonts w:ascii="Times New Roman" w:eastAsia="Times New Roman" w:hAnsi="Times New Roman" w:cs="Times New Roman"/>
        </w:rPr>
        <w:t>of the sail planes (</w:t>
      </w:r>
      <m:oMath>
        <m:r>
          <w:rPr>
            <w:rFonts w:ascii="Cambria Math" w:eastAsia="Times New Roman" w:hAnsi="Cambria Math" w:cs="Times New Roman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B</m:t>
            </m:r>
          </m:sub>
        </m:sSub>
        <m:r>
          <w:rPr>
            <w:rFonts w:ascii="Cambria Math" w:eastAsia="Times New Roman" w:hAnsi="Cambria Math" w:cs="Times New Roman"/>
          </w:rPr>
          <m:t>)</m:t>
        </m:r>
      </m:oMath>
      <w:r w:rsidR="00620820">
        <w:rPr>
          <w:rFonts w:ascii="Times New Roman" w:eastAsia="Times New Roman" w:hAnsi="Times New Roman" w:cs="Times New Roman"/>
        </w:rPr>
        <w:t xml:space="preserve"> and stern planes (</w:t>
      </w:r>
      <m:oMath>
        <m:r>
          <w:rPr>
            <w:rFonts w:ascii="Cambria Math" w:eastAsia="Times New Roman" w:hAnsi="Cambria Math" w:cs="Times New Roman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1</m:t>
            </m:r>
          </m:sub>
        </m:sSub>
      </m:oMath>
      <w:r w:rsidR="00620820">
        <w:rPr>
          <w:rFonts w:ascii="Times New Roman" w:eastAsia="Times New Roman" w:hAnsi="Times New Roman" w:cs="Times New Roman"/>
        </w:rPr>
        <w:t xml:space="preserve"> is the lower starboard plane, </w:t>
      </w:r>
      <m:oMath>
        <m:r>
          <w:rPr>
            <w:rFonts w:ascii="Cambria Math" w:eastAsia="Times New Roman" w:hAnsi="Cambria Math" w:cs="Times New Roman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</m:sSub>
      </m:oMath>
      <w:r w:rsidR="00620820">
        <w:rPr>
          <w:rFonts w:ascii="Times New Roman" w:eastAsia="Times New Roman" w:hAnsi="Times New Roman" w:cs="Times New Roman"/>
        </w:rPr>
        <w:t xml:space="preserve"> the upper starboard, </w:t>
      </w:r>
      <m:oMath>
        <m:r>
          <w:rPr>
            <w:rFonts w:ascii="Cambria Math" w:eastAsia="Times New Roman" w:hAnsi="Cambria Math" w:cs="Times New Roman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3</m:t>
            </m:r>
          </m:sub>
        </m:sSub>
      </m:oMath>
      <w:r w:rsidR="00620820">
        <w:rPr>
          <w:rFonts w:ascii="Times New Roman" w:eastAsia="Times New Roman" w:hAnsi="Times New Roman" w:cs="Times New Roman"/>
        </w:rPr>
        <w:t xml:space="preserve"> the upper port, and </w:t>
      </w:r>
      <m:oMath>
        <m:r>
          <w:rPr>
            <w:rFonts w:ascii="Cambria Math" w:eastAsia="Times New Roman" w:hAnsi="Cambria Math" w:cs="Times New Roman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4</m:t>
            </m:r>
          </m:sub>
        </m:sSub>
      </m:oMath>
      <w:r w:rsidR="00620820">
        <w:rPr>
          <w:rFonts w:ascii="Times New Roman" w:eastAsia="Times New Roman" w:hAnsi="Times New Roman" w:cs="Times New Roman"/>
        </w:rPr>
        <w:t xml:space="preserve"> lower port) as </w:t>
      </w:r>
    </w:p>
    <w:tbl>
      <w:tblPr>
        <w:tblStyle w:val="TableGrid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1705"/>
      </w:tblGrid>
      <w:tr w:rsidR="00620820" w14:paraId="37BAEDF5" w14:textId="77777777" w:rsidTr="007D6950">
        <w:trPr>
          <w:jc w:val="right"/>
        </w:trPr>
        <w:tc>
          <w:tcPr>
            <w:tcW w:w="5760" w:type="dxa"/>
            <w:vAlign w:val="center"/>
            <w:hideMark/>
          </w:tcPr>
          <w:p w14:paraId="2FED6E52" w14:textId="77777777" w:rsidR="00620820" w:rsidRPr="00620820" w:rsidRDefault="00620820" w:rsidP="006060C4">
            <w:pPr>
              <w:spacing w:line="360" w:lineRule="auto"/>
              <w:ind w:firstLine="720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 xml:space="preserve">; </m:t>
                </m:r>
              </m:oMath>
            </m:oMathPara>
          </w:p>
          <w:p w14:paraId="3BBD742D" w14:textId="49294F03" w:rsidR="00620820" w:rsidRPr="00620820" w:rsidRDefault="00620820" w:rsidP="006060C4">
            <w:pPr>
              <w:spacing w:line="360" w:lineRule="auto"/>
              <w:ind w:firstLine="720"/>
              <w:rPr>
                <w:rFonts w:ascii="Times New Roman" w:hAnsi="Times New Roman" w:cs="Times New Roman"/>
                <w:szCs w:val="24"/>
                <w:lang w:eastAsia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;        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H</m:t>
                    </m:r>
                  </m:sub>
                </m:sSub>
              </m:oMath>
            </m:oMathPara>
          </w:p>
          <w:p w14:paraId="2C76CB7D" w14:textId="592862DB" w:rsidR="00620820" w:rsidRPr="00620820" w:rsidRDefault="00620820" w:rsidP="006060C4">
            <w:pPr>
              <w:spacing w:line="360" w:lineRule="auto"/>
              <w:ind w:firstLine="720"/>
              <w:rPr>
                <w:rFonts w:ascii="Times New Roman" w:eastAsia="Times New Roman" w:hAnsi="Times New Roman" w:cs="Times New Roman"/>
                <w:lang w:eastAsia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;       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eastAsia="en-US"/>
                      </w:rPr>
                      <m:t xml:space="preserve">H        </m:t>
                    </m:r>
                  </m:sub>
                </m:sSub>
              </m:oMath>
            </m:oMathPara>
          </w:p>
        </w:tc>
        <w:tc>
          <w:tcPr>
            <w:tcW w:w="1705" w:type="dxa"/>
            <w:vAlign w:val="center"/>
            <w:hideMark/>
          </w:tcPr>
          <w:p w14:paraId="646953A6" w14:textId="0545BCB1" w:rsidR="00620820" w:rsidRDefault="00620820" w:rsidP="006060C4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(</w:t>
            </w:r>
            <w:r w:rsidR="007D6950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  <w:r>
              <w:rPr>
                <w:rFonts w:ascii="Times New Roman" w:eastAsia="Times New Roman" w:hAnsi="Times New Roman" w:cs="Times New Roman"/>
                <w:lang w:eastAsia="en-US"/>
              </w:rPr>
              <w:t>)</w:t>
            </w:r>
          </w:p>
        </w:tc>
      </w:tr>
    </w:tbl>
    <w:p w14:paraId="09E0AEA3" w14:textId="0B986ADA" w:rsidR="00FC2AA5" w:rsidRDefault="00FC2AA5" w:rsidP="00793716">
      <w:pPr>
        <w:jc w:val="both"/>
        <w:rPr>
          <w:rFonts w:ascii="Times New Roman" w:hAnsi="Times New Roman" w:cs="Times New Roman"/>
        </w:rPr>
      </w:pPr>
    </w:p>
    <w:p w14:paraId="02D2084C" w14:textId="77777777" w:rsidR="00FC2AA5" w:rsidRDefault="00FC2AA5" w:rsidP="00FC2AA5">
      <w:pPr>
        <w:keepNext/>
        <w:jc w:val="both"/>
      </w:pPr>
      <w:r>
        <w:rPr>
          <w:noProof/>
        </w:rPr>
        <w:drawing>
          <wp:inline distT="0" distB="0" distL="0" distR="0" wp14:anchorId="71B69C2E" wp14:editId="417702B0">
            <wp:extent cx="5943600" cy="619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00" t="12187" r="26733" b="6368"/>
                    <a:stretch/>
                  </pic:blipFill>
                  <pic:spPr bwMode="auto">
                    <a:xfrm>
                      <a:off x="0" y="0"/>
                      <a:ext cx="5943600" cy="619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7D32E" w14:textId="5A227FF2" w:rsidR="00FC2AA5" w:rsidRDefault="007D6950" w:rsidP="007D69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Controller </w:t>
      </w:r>
      <w:r>
        <w:rPr>
          <w:rFonts w:ascii="Times New Roman" w:hAnsi="Times New Roman" w:cs="Times New Roman"/>
        </w:rPr>
        <w:t xml:space="preserve">block of BB2 Simulink Model </w:t>
      </w:r>
      <w:r w:rsidRPr="002E03B1">
        <w:rPr>
          <w:rFonts w:ascii="Times New Roman" w:hAnsi="Times New Roman" w:cs="Times New Roman"/>
          <w:b/>
          <w:bCs/>
        </w:rPr>
        <w:t>Model_6DOF</w:t>
      </w:r>
      <w:r>
        <w:rPr>
          <w:rFonts w:ascii="Times New Roman" w:hAnsi="Times New Roman" w:cs="Times New Roman"/>
          <w:b/>
          <w:bCs/>
        </w:rPr>
        <w:t>.slx</w:t>
      </w:r>
      <w:r>
        <w:rPr>
          <w:rFonts w:ascii="Times New Roman" w:hAnsi="Times New Roman" w:cs="Times New Roman"/>
        </w:rPr>
        <w:t xml:space="preserve">. </w:t>
      </w:r>
    </w:p>
    <w:p w14:paraId="0CFAB8D5" w14:textId="697D751D" w:rsidR="007B513B" w:rsidRDefault="007D6950" w:rsidP="007D69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Each controller block correspon</w:t>
      </w:r>
      <w:r w:rsidR="007B513B">
        <w:rPr>
          <w:rFonts w:ascii="Times New Roman" w:hAnsi="Times New Roman" w:cs="Times New Roman"/>
        </w:rPr>
        <w:t xml:space="preserve">ds to a PID controller acting on one or more controlled variables. For instance, the horizontal controller actuates on the stern planes to eliminate sway and yaw error: 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5"/>
        <w:gridCol w:w="625"/>
      </w:tblGrid>
      <w:tr w:rsidR="007B513B" w:rsidRPr="0015258F" w14:paraId="6999454E" w14:textId="77777777" w:rsidTr="00416AC4">
        <w:tc>
          <w:tcPr>
            <w:tcW w:w="8725" w:type="dxa"/>
            <w:vAlign w:val="center"/>
          </w:tcPr>
          <w:p w14:paraId="4FFFE385" w14:textId="77777777" w:rsidR="007B513B" w:rsidRPr="0015258F" w:rsidRDefault="007B513B" w:rsidP="00416AC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δH=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e>
                </m:nary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ψ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ψ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ψ</m:t>
                    </m:r>
                  </m:sub>
                </m:sSub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ψ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e>
                </m:nary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ψ</m:t>
                    </m:r>
                  </m:sub>
                </m:sSub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ψ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625" w:type="dxa"/>
            <w:vAlign w:val="center"/>
          </w:tcPr>
          <w:p w14:paraId="26C834AB" w14:textId="2A1C8DB1" w:rsidR="007B513B" w:rsidRPr="00CD397F" w:rsidRDefault="007B513B" w:rsidP="00416AC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CD397F">
              <w:rPr>
                <w:rFonts w:ascii="Times New Roman" w:eastAsia="Times New Roman" w:hAnsi="Times New Roman" w:cs="Times New Roman"/>
              </w:rPr>
              <w:t>(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CD397F">
              <w:rPr>
                <w:rFonts w:ascii="Times New Roman" w:eastAsia="Times New Roman" w:hAnsi="Times New Roman" w:cs="Times New Roman"/>
              </w:rPr>
              <w:t>)</w:t>
            </w:r>
          </w:p>
        </w:tc>
      </w:tr>
    </w:tbl>
    <w:p w14:paraId="78935AD3" w14:textId="6C1737F7" w:rsidR="007D6950" w:rsidRDefault="007D6950" w:rsidP="007D69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B513B">
        <w:rPr>
          <w:rFonts w:ascii="Times New Roman" w:hAnsi="Times New Roman" w:cs="Times New Roman"/>
        </w:rPr>
        <w:t xml:space="preserve">The corresponding block, shown in Figure 2, </w:t>
      </w:r>
      <w:r w:rsidR="00757C14">
        <w:rPr>
          <w:rFonts w:ascii="Times New Roman" w:hAnsi="Times New Roman" w:cs="Times New Roman"/>
        </w:rPr>
        <w:t>generates the deflection command following Eq. 2, and it also applies rates and deflection limits. All other blocks follow a similar set up and are not discussed in this tutorial.</w:t>
      </w:r>
    </w:p>
    <w:p w14:paraId="1F9062A9" w14:textId="77777777" w:rsidR="00757C14" w:rsidRDefault="007B513B" w:rsidP="00757C14">
      <w:pPr>
        <w:keepNext/>
        <w:jc w:val="center"/>
      </w:pPr>
      <w:r>
        <w:rPr>
          <w:noProof/>
        </w:rPr>
        <w:drawing>
          <wp:inline distT="0" distB="0" distL="0" distR="0" wp14:anchorId="49169D23" wp14:editId="128D045E">
            <wp:extent cx="5486400" cy="220343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73" t="31054" r="19872" b="26496"/>
                    <a:stretch/>
                  </pic:blipFill>
                  <pic:spPr bwMode="auto">
                    <a:xfrm>
                      <a:off x="0" y="0"/>
                      <a:ext cx="5486400" cy="220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A48F7" w14:textId="6A710451" w:rsidR="004B6EB8" w:rsidRDefault="00757C14" w:rsidP="00757C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Horizontal PID c</w:t>
      </w:r>
      <w:r>
        <w:rPr>
          <w:rFonts w:ascii="Times New Roman" w:hAnsi="Times New Roman" w:cs="Times New Roman"/>
        </w:rPr>
        <w:t xml:space="preserve">ontroller block </w:t>
      </w:r>
      <w:r>
        <w:rPr>
          <w:rFonts w:ascii="Times New Roman" w:hAnsi="Times New Roman" w:cs="Times New Roman"/>
        </w:rPr>
        <w:t>(orange block in Fig. 1).</w:t>
      </w:r>
    </w:p>
    <w:p w14:paraId="17072A43" w14:textId="413C9372" w:rsidR="00C64BB4" w:rsidRDefault="00C64BB4" w:rsidP="00C64BB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Running the model</w:t>
      </w:r>
    </w:p>
    <w:p w14:paraId="55C795A2" w14:textId="0EAA4DE8" w:rsidR="00793716" w:rsidRDefault="00793716" w:rsidP="000A08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tutorial a </w:t>
      </w:r>
      <w:r w:rsidR="00757C14">
        <w:rPr>
          <w:rFonts w:ascii="Times New Roman" w:hAnsi="Times New Roman" w:cs="Times New Roman"/>
        </w:rPr>
        <w:t xml:space="preserve">fixed </w:t>
      </w:r>
      <w:r>
        <w:rPr>
          <w:rFonts w:ascii="Times New Roman" w:hAnsi="Times New Roman" w:cs="Times New Roman"/>
        </w:rPr>
        <w:t xml:space="preserve">discrete time step size of </w:t>
      </w:r>
      <m:oMath>
        <m:r>
          <w:rPr>
            <w:rFonts w:ascii="Cambria Math" w:hAnsi="Cambria Math" w:cs="Times New Roman"/>
          </w:rPr>
          <m:t>0.05</m:t>
        </m:r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s</m:t>
        </m:r>
      </m:oMath>
      <w:r>
        <w:rPr>
          <w:rFonts w:ascii="Times New Roman" w:hAnsi="Times New Roman" w:cs="Times New Roman"/>
        </w:rPr>
        <w:t xml:space="preserve"> and</w:t>
      </w:r>
      <w:r w:rsidR="00757C14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 xml:space="preserve">total duration of </w:t>
      </w:r>
      <m:oMath>
        <m:r>
          <w:rPr>
            <w:rFonts w:ascii="Cambria Math" w:hAnsi="Cambria Math" w:cs="Times New Roman"/>
          </w:rPr>
          <m:t>2</m:t>
        </m:r>
        <m:r>
          <w:rPr>
            <w:rFonts w:ascii="Cambria Math" w:hAnsi="Cambria Math" w:cs="Times New Roman"/>
          </w:rPr>
          <m:t>00</m:t>
        </m:r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s</m:t>
        </m:r>
      </m:oMath>
      <w:r>
        <w:rPr>
          <w:rFonts w:ascii="Times New Roman" w:hAnsi="Times New Roman" w:cs="Times New Roman"/>
        </w:rPr>
        <w:t xml:space="preserve"> </w:t>
      </w:r>
      <w:r w:rsidR="00757C14">
        <w:rPr>
          <w:rFonts w:ascii="Times New Roman" w:hAnsi="Times New Roman" w:cs="Times New Roman"/>
        </w:rPr>
        <w:t>are recommended</w:t>
      </w:r>
      <w:r>
        <w:rPr>
          <w:rFonts w:ascii="Times New Roman" w:hAnsi="Times New Roman" w:cs="Times New Roman"/>
        </w:rPr>
        <w:t xml:space="preserve">. </w:t>
      </w:r>
      <w:r w:rsidR="00757C14">
        <w:rPr>
          <w:rFonts w:ascii="Times New Roman" w:hAnsi="Times New Roman" w:cs="Times New Roman"/>
        </w:rPr>
        <w:t>These are set in the simulation</w:t>
      </w:r>
      <w:r>
        <w:rPr>
          <w:rFonts w:ascii="Times New Roman" w:hAnsi="Times New Roman" w:cs="Times New Roman"/>
        </w:rPr>
        <w:t xml:space="preserve"> model settings</w:t>
      </w:r>
      <w:r w:rsidR="00C64BB4">
        <w:rPr>
          <w:rFonts w:ascii="Times New Roman" w:hAnsi="Times New Roman" w:cs="Times New Roman"/>
        </w:rPr>
        <w:t xml:space="preserve"> prior to start the simulation. All the initial values set in </w:t>
      </w:r>
      <w:proofErr w:type="spellStart"/>
      <w:r w:rsidR="00C64BB4" w:rsidRPr="00C64BB4">
        <w:rPr>
          <w:rFonts w:ascii="Times New Roman" w:hAnsi="Times New Roman" w:cs="Times New Roman"/>
          <w:b/>
          <w:bCs/>
        </w:rPr>
        <w:t>main.m</w:t>
      </w:r>
      <w:proofErr w:type="spellEnd"/>
      <w:r w:rsidR="00C64BB4">
        <w:rPr>
          <w:rFonts w:ascii="Times New Roman" w:hAnsi="Times New Roman" w:cs="Times New Roman"/>
        </w:rPr>
        <w:t xml:space="preserve"> need to be loaded before starting the Simulink simulation. This is done by simply executing main as a command in the </w:t>
      </w:r>
      <w:proofErr w:type="spellStart"/>
      <w:r w:rsidR="00C64BB4">
        <w:rPr>
          <w:rFonts w:ascii="Times New Roman" w:hAnsi="Times New Roman" w:cs="Times New Roman"/>
        </w:rPr>
        <w:t>Matlab</w:t>
      </w:r>
      <w:proofErr w:type="spellEnd"/>
      <w:r w:rsidR="00C64BB4">
        <w:rPr>
          <w:rFonts w:ascii="Times New Roman" w:hAnsi="Times New Roman" w:cs="Times New Roman"/>
        </w:rPr>
        <w:t xml:space="preserve"> Command Window. At this point, the model is ready to run.   </w:t>
      </w:r>
    </w:p>
    <w:p w14:paraId="1F4E5522" w14:textId="57E2D259" w:rsidR="000A0836" w:rsidRPr="00714E6B" w:rsidRDefault="00793716" w:rsidP="000A08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running the simulation, the scope modules placed in the </w:t>
      </w:r>
      <w:r w:rsidR="000A0836">
        <w:rPr>
          <w:rFonts w:ascii="Times New Roman" w:hAnsi="Times New Roman" w:cs="Times New Roman"/>
        </w:rPr>
        <w:t xml:space="preserve">main </w:t>
      </w:r>
      <w:r>
        <w:rPr>
          <w:rFonts w:ascii="Times New Roman" w:hAnsi="Times New Roman" w:cs="Times New Roman"/>
        </w:rPr>
        <w:t>Simulink module</w:t>
      </w:r>
      <w:r w:rsidR="000A0836">
        <w:rPr>
          <w:rFonts w:ascii="Times New Roman" w:hAnsi="Times New Roman" w:cs="Times New Roman"/>
        </w:rPr>
        <w:t xml:space="preserve"> can be accessed to check the evolution of the simulation</w:t>
      </w:r>
      <w:r>
        <w:rPr>
          <w:rFonts w:ascii="Times New Roman" w:hAnsi="Times New Roman" w:cs="Times New Roman"/>
        </w:rPr>
        <w:t>.</w:t>
      </w:r>
      <w:r w:rsidR="000A0836">
        <w:rPr>
          <w:rFonts w:ascii="Times New Roman" w:hAnsi="Times New Roman" w:cs="Times New Roman"/>
        </w:rPr>
        <w:t xml:space="preserve"> Figures 3 and 4 show the position and velocity scopes at the end of the simulation Alternative, after the simulation is completed, </w:t>
      </w:r>
      <w:r w:rsidR="000A0836">
        <w:rPr>
          <w:rFonts w:ascii="Times New Roman" w:hAnsi="Times New Roman" w:cs="Times New Roman"/>
        </w:rPr>
        <w:t xml:space="preserve">the logged motions </w:t>
      </w:r>
      <w:r w:rsidR="000A0836">
        <w:rPr>
          <w:rFonts w:ascii="Times New Roman" w:hAnsi="Times New Roman" w:cs="Times New Roman"/>
        </w:rPr>
        <w:t>can be retrieved</w:t>
      </w:r>
      <w:r w:rsidR="000A0836">
        <w:rPr>
          <w:rFonts w:ascii="Times New Roman" w:hAnsi="Times New Roman" w:cs="Times New Roman"/>
        </w:rPr>
        <w:t xml:space="preserve"> the variable </w:t>
      </w:r>
      <w:r w:rsidR="000A0836" w:rsidRPr="00714E6B">
        <w:rPr>
          <w:rFonts w:ascii="Times New Roman" w:hAnsi="Times New Roman" w:cs="Times New Roman"/>
          <w:b/>
          <w:bCs/>
        </w:rPr>
        <w:t>out</w:t>
      </w:r>
      <w:r w:rsidR="000A0836" w:rsidRPr="00714E6B">
        <w:rPr>
          <w:rFonts w:ascii="Times New Roman" w:hAnsi="Times New Roman" w:cs="Times New Roman"/>
        </w:rPr>
        <w:t xml:space="preserve"> </w:t>
      </w:r>
      <w:r w:rsidR="000A0836">
        <w:rPr>
          <w:rFonts w:ascii="Times New Roman" w:hAnsi="Times New Roman" w:cs="Times New Roman"/>
        </w:rPr>
        <w:t xml:space="preserve">from the </w:t>
      </w:r>
      <w:proofErr w:type="spellStart"/>
      <w:r w:rsidR="000A0836">
        <w:rPr>
          <w:rFonts w:ascii="Times New Roman" w:hAnsi="Times New Roman" w:cs="Times New Roman"/>
        </w:rPr>
        <w:t>Matlab</w:t>
      </w:r>
      <w:proofErr w:type="spellEnd"/>
      <w:r w:rsidR="000A0836">
        <w:rPr>
          <w:rFonts w:ascii="Times New Roman" w:hAnsi="Times New Roman" w:cs="Times New Roman"/>
        </w:rPr>
        <w:t xml:space="preserve"> workspace</w:t>
      </w:r>
      <w:r w:rsidR="000A0836">
        <w:rPr>
          <w:rFonts w:ascii="Times New Roman" w:hAnsi="Times New Roman" w:cs="Times New Roman"/>
        </w:rPr>
        <w:t>.</w:t>
      </w:r>
      <w:r w:rsidR="000A0836" w:rsidRPr="00714E6B">
        <w:rPr>
          <w:rFonts w:ascii="Times New Roman" w:hAnsi="Times New Roman" w:cs="Times New Roman"/>
        </w:rPr>
        <w:t xml:space="preserve"> </w:t>
      </w:r>
    </w:p>
    <w:p w14:paraId="31D7602B" w14:textId="6F0794FE" w:rsidR="00793716" w:rsidRDefault="003553E8" w:rsidP="00793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088F13" wp14:editId="025AC36B">
            <wp:extent cx="5928360" cy="3589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E7A2" w14:textId="6C1AAFAD" w:rsidR="000A0836" w:rsidRDefault="000A0836" w:rsidP="000A083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3. </w:t>
      </w:r>
      <w:r>
        <w:rPr>
          <w:rFonts w:ascii="Times New Roman" w:hAnsi="Times New Roman" w:cs="Times New Roman"/>
        </w:rPr>
        <w:t>Motions t</w:t>
      </w:r>
      <w:r>
        <w:rPr>
          <w:rFonts w:ascii="Times New Roman" w:hAnsi="Times New Roman" w:cs="Times New Roman"/>
        </w:rPr>
        <w:t>ime history from the scope module.</w:t>
      </w:r>
    </w:p>
    <w:p w14:paraId="2E91156F" w14:textId="2BABA9B2" w:rsidR="00793716" w:rsidRDefault="003553E8" w:rsidP="0079371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F651CC" wp14:editId="61A25534">
            <wp:extent cx="5932805" cy="3876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D7D2" w14:textId="5D3851A7" w:rsidR="00B80658" w:rsidRDefault="00793716" w:rsidP="003553E8">
      <w:pPr>
        <w:jc w:val="center"/>
      </w:pPr>
      <w:r>
        <w:rPr>
          <w:rFonts w:ascii="Times New Roman" w:hAnsi="Times New Roman" w:cs="Times New Roman"/>
        </w:rPr>
        <w:t xml:space="preserve">Figure </w:t>
      </w:r>
      <w:r w:rsidR="000A083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. </w:t>
      </w:r>
      <w:r w:rsidR="000A0836">
        <w:rPr>
          <w:rFonts w:ascii="Times New Roman" w:hAnsi="Times New Roman" w:cs="Times New Roman"/>
        </w:rPr>
        <w:t>Velocity t</w:t>
      </w:r>
      <w:r>
        <w:rPr>
          <w:rFonts w:ascii="Times New Roman" w:hAnsi="Times New Roman" w:cs="Times New Roman"/>
        </w:rPr>
        <w:t>ime history from the scope module.</w:t>
      </w:r>
      <w:bookmarkStart w:id="0" w:name="_GoBack"/>
      <w:bookmarkEnd w:id="0"/>
    </w:p>
    <w:sectPr w:rsidR="00B80658" w:rsidSect="00965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27E9E"/>
    <w:multiLevelType w:val="hybridMultilevel"/>
    <w:tmpl w:val="2F5C59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716"/>
    <w:rsid w:val="000A0836"/>
    <w:rsid w:val="00125289"/>
    <w:rsid w:val="00184D11"/>
    <w:rsid w:val="001B571D"/>
    <w:rsid w:val="003553E8"/>
    <w:rsid w:val="004B6EB8"/>
    <w:rsid w:val="0059214D"/>
    <w:rsid w:val="005C62A5"/>
    <w:rsid w:val="006060C4"/>
    <w:rsid w:val="00620820"/>
    <w:rsid w:val="0063437D"/>
    <w:rsid w:val="00757C14"/>
    <w:rsid w:val="00774A0A"/>
    <w:rsid w:val="00793716"/>
    <w:rsid w:val="007B513B"/>
    <w:rsid w:val="007D6950"/>
    <w:rsid w:val="0088509B"/>
    <w:rsid w:val="00892199"/>
    <w:rsid w:val="00937750"/>
    <w:rsid w:val="00965B60"/>
    <w:rsid w:val="00A000F5"/>
    <w:rsid w:val="00AC4CAA"/>
    <w:rsid w:val="00B020A5"/>
    <w:rsid w:val="00B16045"/>
    <w:rsid w:val="00B80658"/>
    <w:rsid w:val="00C64BB4"/>
    <w:rsid w:val="00CA5196"/>
    <w:rsid w:val="00CB0A2A"/>
    <w:rsid w:val="00D836BD"/>
    <w:rsid w:val="00D9130C"/>
    <w:rsid w:val="00DF7BB6"/>
    <w:rsid w:val="00FC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A89E"/>
  <w15:chartTrackingRefBased/>
  <w15:docId w15:val="{1E809D4D-2789-48E9-9AF8-F39615665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93716"/>
    <w:rPr>
      <w:rFonts w:eastAsiaTheme="minorEastAsia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7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2A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AA5"/>
    <w:rPr>
      <w:rFonts w:ascii="Segoe UI" w:eastAsiaTheme="minorEastAsia" w:hAnsi="Segoe UI" w:cs="Segoe UI"/>
      <w:sz w:val="18"/>
      <w:szCs w:val="18"/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FC2A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20820"/>
    <w:pPr>
      <w:spacing w:after="0" w:line="240" w:lineRule="auto"/>
    </w:pPr>
    <w:rPr>
      <w:lang w:val="en-US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6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7289</TotalTime>
  <Pages>4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Juan E</dc:creator>
  <cp:keywords/>
  <dc:description/>
  <cp:lastModifiedBy>Martin, Juan E</cp:lastModifiedBy>
  <cp:revision>13</cp:revision>
  <dcterms:created xsi:type="dcterms:W3CDTF">2021-04-27T18:09:00Z</dcterms:created>
  <dcterms:modified xsi:type="dcterms:W3CDTF">2021-05-22T01:37:00Z</dcterms:modified>
</cp:coreProperties>
</file>