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498" w:type="dxa"/>
        <w:jc w:val="left"/>
        <w:tblInd w:w="0" w:type="dxa"/>
        <w:tblBorders/>
        <w:tblCellMar>
          <w:top w:w="0" w:type="dxa"/>
          <w:left w:w="108" w:type="dxa"/>
          <w:bottom w:w="0" w:type="dxa"/>
          <w:right w:w="108" w:type="dxa"/>
        </w:tblCellMar>
        <w:tblLook w:noVBand="1" w:val="04a0" w:noHBand="0" w:lastColumn="0" w:firstColumn="1" w:lastRow="0" w:firstRow="1"/>
      </w:tblPr>
      <w:tblGrid>
        <w:gridCol w:w="9498"/>
      </w:tblGrid>
      <w:tr>
        <w:trPr>
          <w:trHeight w:val="320" w:hRule="atLeast"/>
        </w:trPr>
        <w:tc>
          <w:tcPr>
            <w:tcW w:w="9498" w:type="dxa"/>
            <w:tcBorders/>
            <w:shd w:fill="auto" w:val="clear"/>
            <w:vAlign w:val="bottom"/>
          </w:tcPr>
          <w:p>
            <w:pPr>
              <w:pStyle w:val="Normal"/>
              <w:ind w:right="-119" w:hanging="0"/>
              <w:rPr/>
            </w:pPr>
            <w:r>
              <w:rPr>
                <w:rFonts w:eastAsia="Times New Roman" w:cs="Times New Roman"/>
                <w:b/>
                <w:bCs/>
                <w:color w:val="000000"/>
                <w:sz w:val="22"/>
                <w:szCs w:val="22"/>
                <w:lang w:val="en-AU" w:eastAsia="en-GB"/>
              </w:rPr>
              <w:t xml:space="preserve">Honours/Masters thesis impact assessment </w:t>
            </w:r>
            <w:r>
              <w:rPr>
                <w:rFonts w:eastAsia="Times New Roman" w:cs="Times New Roman"/>
                <w:b/>
                <w:bCs/>
                <w:color w:val="000000"/>
                <w:sz w:val="22"/>
                <w:szCs w:val="22"/>
                <w:lang w:val="en-AU" w:eastAsia="en-GB"/>
              </w:rPr>
              <w:t>form</w:t>
            </w:r>
          </w:p>
          <w:p>
            <w:pPr>
              <w:pStyle w:val="Normal"/>
              <w:ind w:right="-119" w:hanging="0"/>
              <w:rPr/>
            </w:pPr>
            <w:r>
              <w:rPr>
                <w:rFonts w:eastAsia="Times New Roman" w:cs="Times New Roman"/>
                <w:color w:val="000000"/>
                <w:sz w:val="22"/>
                <w:szCs w:val="22"/>
                <w:lang w:val="en-AU" w:eastAsia="en-GB"/>
              </w:rPr>
              <w:t xml:space="preserve">Student name: </w:t>
            </w:r>
            <w:r>
              <w:rPr>
                <w:rFonts w:eastAsia="Times New Roman" w:cs="Times New Roman"/>
                <w:color w:val="000000"/>
                <w:sz w:val="22"/>
                <w:szCs w:val="22"/>
                <w:lang w:val="en-AU" w:eastAsia="en-GB"/>
              </w:rPr>
              <w:t>Caspian Nicholls</w:t>
            </w:r>
          </w:p>
          <w:p>
            <w:pPr>
              <w:pStyle w:val="Normal"/>
              <w:ind w:right="-119" w:hanging="0"/>
              <w:rPr/>
            </w:pPr>
            <w:r>
              <w:rPr>
                <w:rFonts w:eastAsia="Times New Roman" w:cs="Times New Roman"/>
                <w:color w:val="000000"/>
                <w:sz w:val="22"/>
                <w:szCs w:val="22"/>
                <w:lang w:val="en-AU" w:eastAsia="en-GB"/>
              </w:rPr>
              <w:t xml:space="preserve">UID: </w:t>
            </w:r>
            <w:r>
              <w:rPr>
                <w:rFonts w:eastAsia="Times New Roman" w:cs="Times New Roman"/>
                <w:color w:val="000000"/>
                <w:sz w:val="22"/>
                <w:szCs w:val="22"/>
                <w:lang w:val="en-AU" w:eastAsia="en-GB"/>
              </w:rPr>
              <w:t>u1027945</w:t>
            </w:r>
          </w:p>
          <w:p>
            <w:pPr>
              <w:pStyle w:val="Normal"/>
              <w:ind w:right="-119" w:hanging="0"/>
              <w:rPr/>
            </w:pPr>
            <w:r>
              <w:rPr>
                <w:rFonts w:eastAsia="Times New Roman" w:cs="Times New Roman"/>
                <w:color w:val="000000"/>
                <w:sz w:val="22"/>
                <w:szCs w:val="22"/>
                <w:lang w:val="en-AU" w:eastAsia="en-GB"/>
              </w:rPr>
              <w:t xml:space="preserve">Commencement Date: </w:t>
            </w:r>
            <w:r>
              <w:rPr>
                <w:rFonts w:eastAsia="Times New Roman" w:cs="Times New Roman"/>
                <w:color w:val="000000"/>
                <w:sz w:val="22"/>
                <w:szCs w:val="22"/>
                <w:lang w:val="en-AU" w:eastAsia="en-GB"/>
              </w:rPr>
              <w:t>2</w:t>
            </w:r>
            <w:r>
              <w:rPr>
                <w:rFonts w:eastAsia="Times New Roman" w:cs="Times New Roman"/>
                <w:color w:val="000000"/>
                <w:sz w:val="22"/>
                <w:szCs w:val="22"/>
                <w:lang w:val="en-AU" w:eastAsia="en-GB"/>
              </w:rPr>
              <w:t>8</w:t>
            </w:r>
            <w:r>
              <w:rPr>
                <w:rFonts w:eastAsia="Times New Roman" w:cs="Times New Roman"/>
                <w:color w:val="000000"/>
                <w:sz w:val="22"/>
                <w:szCs w:val="22"/>
                <w:lang w:val="en-AU" w:eastAsia="en-GB"/>
              </w:rPr>
              <w:t>/01/2020</w:t>
            </w:r>
          </w:p>
          <w:p>
            <w:pPr>
              <w:pStyle w:val="Normal"/>
              <w:ind w:right="-119" w:hanging="0"/>
              <w:rPr>
                <w:rFonts w:ascii="Calibri" w:hAnsi="Calibri" w:eastAsia="Times New Roman" w:cs="Times New Roman"/>
                <w:color w:val="000000"/>
                <w:sz w:val="22"/>
                <w:szCs w:val="22"/>
                <w:lang w:val="en-AU" w:eastAsia="en-GB"/>
              </w:rPr>
            </w:pPr>
            <w:r>
              <w:rPr>
                <w:rFonts w:eastAsia="Times New Roman" w:cs="Times New Roman"/>
                <w:color w:val="000000"/>
                <w:sz w:val="22"/>
                <w:szCs w:val="22"/>
                <w:lang w:val="en-AU" w:eastAsia="en-GB"/>
              </w:rPr>
            </w:r>
          </w:p>
          <w:p>
            <w:pPr>
              <w:pStyle w:val="Normal"/>
              <w:ind w:right="-119" w:hanging="0"/>
              <w:rPr/>
            </w:pPr>
            <w:r>
              <w:rPr>
                <w:rFonts w:eastAsia="Times New Roman" w:cs="Times New Roman"/>
                <w:color w:val="000000"/>
                <w:sz w:val="22"/>
                <w:szCs w:val="22"/>
                <w:lang w:val="en-AU" w:eastAsia="en-GB"/>
              </w:rPr>
              <w:t xml:space="preserve">Honours/Masters Supervisor: </w:t>
            </w:r>
            <w:r>
              <w:rPr>
                <w:rFonts w:eastAsia="Times New Roman" w:cs="Times New Roman"/>
                <w:color w:val="000000"/>
                <w:sz w:val="22"/>
                <w:szCs w:val="22"/>
                <w:lang w:val="en-AU" w:eastAsia="en-GB"/>
              </w:rPr>
              <w:t>Dr. AJ Mitchell</w:t>
            </w:r>
          </w:p>
          <w:p>
            <w:pPr>
              <w:pStyle w:val="Normal"/>
              <w:ind w:right="-119" w:hanging="0"/>
              <w:rPr>
                <w:rFonts w:ascii="Calibri" w:hAnsi="Calibri" w:eastAsia="Times New Roman" w:cs="Times New Roman"/>
                <w:color w:val="000000"/>
                <w:sz w:val="22"/>
                <w:szCs w:val="22"/>
                <w:lang w:val="en-AU" w:eastAsia="en-GB"/>
              </w:rPr>
            </w:pPr>
            <w:r>
              <w:rPr>
                <w:rFonts w:eastAsia="Times New Roman" w:cs="Times New Roman"/>
                <w:color w:val="000000"/>
                <w:sz w:val="22"/>
                <w:szCs w:val="22"/>
                <w:lang w:val="en-AU" w:eastAsia="en-GB"/>
              </w:rPr>
            </w:r>
          </w:p>
          <w:p>
            <w:pPr>
              <w:pStyle w:val="Normal"/>
              <w:ind w:right="-119" w:hanging="0"/>
              <w:rPr>
                <w:rFonts w:ascii="Calibri" w:hAnsi="Calibri" w:eastAsia="Times New Roman" w:cs="Times New Roman"/>
                <w:color w:val="000000"/>
                <w:sz w:val="22"/>
                <w:szCs w:val="22"/>
                <w:lang w:val="en-AU" w:eastAsia="en-GB"/>
              </w:rPr>
            </w:pPr>
            <w:r>
              <w:rPr>
                <w:rFonts w:eastAsia="Times New Roman" w:cs="Times New Roman"/>
                <w:color w:val="000000"/>
                <w:sz w:val="22"/>
                <w:szCs w:val="22"/>
                <w:lang w:val="en-AU" w:eastAsia="en-GB"/>
              </w:rPr>
            </w:r>
          </w:p>
        </w:tc>
      </w:tr>
      <w:tr>
        <w:trPr>
          <w:trHeight w:val="8170" w:hRule="atLeast"/>
        </w:trPr>
        <w:tc>
          <w:tcPr>
            <w:tcW w:w="9498" w:type="dxa"/>
            <w:tcBorders/>
            <w:shd w:fill="auto" w:val="clear"/>
          </w:tcPr>
          <w:p>
            <w:pPr>
              <w:pStyle w:val="Normal"/>
              <w:ind w:right="-119" w:hanging="0"/>
              <w:rPr>
                <w:rFonts w:ascii="Calibri" w:hAnsi="Calibri" w:eastAsia="Times New Roman" w:cs="Times New Roman"/>
                <w:color w:val="4472C4" w:themeColor="accent1"/>
                <w:sz w:val="22"/>
                <w:szCs w:val="22"/>
                <w:lang w:val="en-AU" w:eastAsia="en-GB"/>
              </w:rPr>
            </w:pPr>
            <w:r>
              <w:rPr>
                <w:rFonts w:eastAsia="Times New Roman" w:cs="Times New Roman"/>
                <w:color w:val="000000" w:themeColor="text1"/>
                <w:sz w:val="22"/>
                <w:szCs w:val="22"/>
                <w:lang w:val="en-AU" w:eastAsia="en-GB"/>
              </w:rPr>
              <w:t xml:space="preserve">Please consider the impacts of all disruptions to your research program that have occurred because of events during 2020 (bushfires, hailstorms, Coronavirus pandemic). In writing this impact statement consider the following questions. </w:t>
            </w:r>
          </w:p>
          <w:p>
            <w:pPr>
              <w:pStyle w:val="Normal"/>
              <w:ind w:right="-119" w:hanging="0"/>
              <w:rPr/>
            </w:pPr>
            <w:r>
              <w:rPr>
                <w:rFonts w:eastAsia="Times New Roman" w:cs="Times New Roman"/>
                <w:color w:val="4472C4" w:themeColor="accent1"/>
                <w:sz w:val="22"/>
                <w:szCs w:val="22"/>
                <w:lang w:val="en-AU" w:eastAsia="en-GB"/>
              </w:rPr>
              <w:t xml:space="preserve">Has the research or fieldwork been impacted? Describe what cannot be completed and why. </w:t>
            </w:r>
          </w:p>
          <w:p>
            <w:pPr>
              <w:pStyle w:val="Normal"/>
              <w:ind w:right="-119" w:hanging="0"/>
              <w:rPr>
                <w:rFonts w:ascii="Calibri" w:hAnsi="Calibri" w:eastAsia="Times New Roman" w:cs="Times New Roman"/>
                <w:color w:val="4472C4" w:themeColor="accent1"/>
                <w:sz w:val="22"/>
                <w:szCs w:val="22"/>
                <w:lang w:val="en-AU" w:eastAsia="en-GB"/>
              </w:rPr>
            </w:pPr>
            <w:r>
              <w:rPr/>
            </w:r>
          </w:p>
          <w:p>
            <w:pPr>
              <w:pStyle w:val="Normal"/>
              <w:ind w:right="-119" w:hanging="0"/>
              <w:rPr>
                <w:color w:val="auto"/>
              </w:rPr>
            </w:pPr>
            <w:r>
              <w:rPr>
                <w:rFonts w:eastAsia="Times New Roman" w:cs="Times New Roman"/>
                <w:color w:val="auto"/>
                <w:sz w:val="22"/>
                <w:szCs w:val="22"/>
                <w:lang w:val="en-AU" w:eastAsia="en-GB"/>
              </w:rPr>
              <w:t>The initial plan for this project was to perform experiments using the 14UD tandem pelletron accelerator in May 2020 to study properties of the nuclide cadmium-113. However, the restrictions placed on access to experimental facilities by the ANU in response to the COVID-19 pandemic have meant that these experiments have had to be postponed indefinitely and may not even be able to be performed and analysed before the thesis is due.</w:t>
            </w:r>
          </w:p>
          <w:p>
            <w:pPr>
              <w:pStyle w:val="Normal"/>
              <w:ind w:right="-119" w:hanging="0"/>
              <w:rPr>
                <w:rFonts w:ascii="Calibri" w:hAnsi="Calibri" w:eastAsia="Times New Roman" w:cs="Times New Roman"/>
                <w:color w:val="000000" w:themeColor="text1"/>
                <w:sz w:val="22"/>
                <w:szCs w:val="22"/>
                <w:lang w:val="en-AU" w:eastAsia="en-GB"/>
              </w:rPr>
            </w:pPr>
            <w:r>
              <w:rPr>
                <w:rFonts w:eastAsia="Times New Roman" w:cs="Times New Roman"/>
                <w:color w:val="000000" w:themeColor="text1"/>
                <w:sz w:val="22"/>
                <w:szCs w:val="22"/>
                <w:lang w:val="en-AU" w:eastAsia="en-GB"/>
              </w:rPr>
            </w:r>
          </w:p>
          <w:p>
            <w:pPr>
              <w:pStyle w:val="Normal"/>
              <w:ind w:right="-119" w:hanging="0"/>
              <w:rPr/>
            </w:pPr>
            <w:r>
              <w:rPr>
                <w:rFonts w:eastAsia="Times New Roman" w:cs="Times New Roman"/>
                <w:color w:val="4472C4" w:themeColor="accent1"/>
                <w:sz w:val="22"/>
                <w:szCs w:val="22"/>
                <w:lang w:val="en-AU" w:eastAsia="en-GB"/>
              </w:rPr>
              <w:t>Describe what components of your program can be completed remotely.</w:t>
            </w:r>
          </w:p>
          <w:p>
            <w:pPr>
              <w:pStyle w:val="Normal"/>
              <w:ind w:right="-119" w:hanging="0"/>
              <w:rPr>
                <w:rFonts w:ascii="Calibri" w:hAnsi="Calibri" w:eastAsia="Times New Roman" w:cs="Times New Roman"/>
                <w:color w:val="4472C4" w:themeColor="accent1"/>
                <w:sz w:val="22"/>
                <w:szCs w:val="22"/>
                <w:lang w:val="en-AU" w:eastAsia="en-GB"/>
              </w:rPr>
            </w:pPr>
            <w:r>
              <w:rPr/>
            </w:r>
          </w:p>
          <w:p>
            <w:pPr>
              <w:pStyle w:val="Normal"/>
              <w:ind w:right="-119" w:hanging="0"/>
              <w:rPr>
                <w:color w:val="auto"/>
              </w:rPr>
            </w:pPr>
            <w:r>
              <w:rPr>
                <w:rFonts w:eastAsia="Times New Roman" w:cs="Times New Roman"/>
                <w:color w:val="auto"/>
                <w:sz w:val="22"/>
                <w:szCs w:val="22"/>
                <w:lang w:val="en-AU" w:eastAsia="en-GB"/>
              </w:rPr>
              <w:t xml:space="preserve">Any experimental data that is generated can be analysed remotely. The thesis itself can also be written remotely. </w:t>
            </w:r>
          </w:p>
          <w:p>
            <w:pPr>
              <w:pStyle w:val="Normal"/>
              <w:ind w:right="-119" w:hanging="0"/>
              <w:rPr>
                <w:rFonts w:ascii="Calibri" w:hAnsi="Calibri" w:eastAsia="Times New Roman" w:cs="Times New Roman"/>
                <w:color w:val="000000" w:themeColor="text1"/>
                <w:sz w:val="22"/>
                <w:szCs w:val="22"/>
                <w:lang w:val="en-AU" w:eastAsia="en-GB"/>
              </w:rPr>
            </w:pPr>
            <w:r>
              <w:rPr>
                <w:rFonts w:eastAsia="Times New Roman" w:cs="Times New Roman"/>
                <w:color w:val="000000" w:themeColor="text1"/>
                <w:sz w:val="22"/>
                <w:szCs w:val="22"/>
                <w:lang w:val="en-AU" w:eastAsia="en-GB"/>
              </w:rPr>
            </w:r>
          </w:p>
          <w:p>
            <w:pPr>
              <w:pStyle w:val="Normal"/>
              <w:ind w:right="-119" w:hanging="0"/>
              <w:rPr>
                <w:rFonts w:ascii="Calibri" w:hAnsi="Calibri" w:eastAsia="Times New Roman" w:cs="Times New Roman"/>
                <w:color w:val="4472C4" w:themeColor="accent1"/>
                <w:sz w:val="22"/>
                <w:szCs w:val="22"/>
                <w:lang w:val="en-AU" w:eastAsia="en-GB"/>
              </w:rPr>
            </w:pPr>
            <w:r>
              <w:rPr>
                <w:rFonts w:eastAsia="Times New Roman" w:cs="Times New Roman"/>
                <w:color w:val="4472C4" w:themeColor="accent1"/>
                <w:sz w:val="22"/>
                <w:szCs w:val="22"/>
                <w:lang w:val="en-AU" w:eastAsia="en-GB"/>
              </w:rPr>
              <w:t>Describe changes to your program. In completing this question consider the following:</w:t>
            </w:r>
          </w:p>
          <w:p>
            <w:pPr>
              <w:pStyle w:val="Normal"/>
              <w:ind w:left="604" w:right="-119" w:hanging="0"/>
              <w:rPr/>
            </w:pPr>
            <w:r>
              <w:rPr>
                <w:rFonts w:eastAsia="Times New Roman" w:cs="Times New Roman"/>
                <w:color w:val="4472C4" w:themeColor="accent1"/>
                <w:sz w:val="22"/>
                <w:szCs w:val="22"/>
                <w:lang w:val="en-AU" w:eastAsia="en-GB"/>
              </w:rPr>
              <w:t>Can the original research project continue with adjustments or is an alternate research project needed?</w:t>
            </w:r>
          </w:p>
          <w:p>
            <w:pPr>
              <w:pStyle w:val="Normal"/>
              <w:ind w:left="604" w:right="-119" w:hanging="0"/>
              <w:rPr>
                <w:color w:val="auto"/>
              </w:rPr>
            </w:pPr>
            <w:r>
              <w:rPr>
                <w:rFonts w:eastAsia="Times New Roman" w:cs="Times New Roman"/>
                <w:color w:val="auto"/>
                <w:sz w:val="22"/>
                <w:szCs w:val="22"/>
                <w:lang w:val="en-AU" w:eastAsia="en-GB"/>
              </w:rPr>
              <w:t>The focus of the project has been altered to analysing existing experimental data that has not yet been explored. This data is readily available and can start to be analysed as soon as time not required for fulfilling coursework requirements or completing higher priority tasks becomes available.</w:t>
            </w:r>
          </w:p>
          <w:p>
            <w:pPr>
              <w:pStyle w:val="Normal"/>
              <w:ind w:left="604" w:right="-119" w:hanging="0"/>
              <w:rPr/>
            </w:pPr>
            <w:r>
              <w:rPr>
                <w:rFonts w:eastAsia="Times New Roman" w:cs="Times New Roman"/>
                <w:color w:val="4472C4" w:themeColor="accent1"/>
                <w:sz w:val="22"/>
                <w:szCs w:val="22"/>
                <w:lang w:val="en-AU" w:eastAsia="en-GB"/>
              </w:rPr>
              <w:t>Can the research and/or fieldwork be rescheduled?</w:t>
            </w:r>
          </w:p>
          <w:p>
            <w:pPr>
              <w:pStyle w:val="Normal"/>
              <w:ind w:left="604" w:right="-119" w:hanging="0"/>
              <w:rPr>
                <w:color w:val="auto"/>
              </w:rPr>
            </w:pPr>
            <w:r>
              <w:rPr>
                <w:rFonts w:eastAsia="Times New Roman" w:cs="Times New Roman"/>
                <w:color w:val="auto"/>
                <w:sz w:val="22"/>
                <w:szCs w:val="22"/>
                <w:lang w:val="en-AU" w:eastAsia="en-GB"/>
              </w:rPr>
              <w:t>If access to experimental facilities at ANU becomes permissible before the thesis is due with sufficient time remaining to perform the experiments and analyse the resulting data, then this component of the research will be able to be rescheduled. Whether this will be possible or not is currently unclear.</w:t>
            </w:r>
          </w:p>
          <w:p>
            <w:pPr>
              <w:pStyle w:val="Normal"/>
              <w:ind w:left="604" w:right="-119" w:hanging="0"/>
              <w:rPr/>
            </w:pPr>
            <w:r>
              <w:rPr>
                <w:rFonts w:eastAsia="Times New Roman" w:cs="Times New Roman"/>
                <w:color w:val="4472C4" w:themeColor="accent1"/>
                <w:sz w:val="22"/>
                <w:szCs w:val="22"/>
                <w:lang w:val="en-AU" w:eastAsia="en-GB"/>
              </w:rPr>
              <w:t>Can longer term impacts be mitigated by an adjustment to the project?</w:t>
            </w:r>
          </w:p>
          <w:p>
            <w:pPr>
              <w:pStyle w:val="Normal"/>
              <w:ind w:left="604" w:right="-119" w:hanging="0"/>
              <w:rPr>
                <w:color w:val="auto"/>
              </w:rPr>
            </w:pPr>
            <w:r>
              <w:rPr>
                <w:rFonts w:eastAsia="Times New Roman" w:cs="Times New Roman"/>
                <w:color w:val="auto"/>
                <w:sz w:val="22"/>
                <w:szCs w:val="22"/>
                <w:lang w:val="en-AU" w:eastAsia="en-GB"/>
              </w:rPr>
              <w:t>An extension to the project may increase the chance of experimentation being able to be conducted before the thesis deadline. However, the outcomes of this project will still be satisfactory whatever happens between now and the current thesis deadline, given the alternate research focus outlined above.</w:t>
            </w:r>
          </w:p>
          <w:p>
            <w:pPr>
              <w:pStyle w:val="Normal"/>
              <w:ind w:right="-119" w:hanging="0"/>
              <w:rPr>
                <w:rFonts w:ascii="Calibri" w:hAnsi="Calibri" w:eastAsia="Times New Roman" w:cs="Times New Roman"/>
                <w:color w:val="4472C4" w:themeColor="accent1"/>
                <w:sz w:val="22"/>
                <w:szCs w:val="22"/>
                <w:lang w:val="en-AU" w:eastAsia="en-GB"/>
              </w:rPr>
            </w:pPr>
            <w:r>
              <w:rPr>
                <w:rFonts w:eastAsia="Times New Roman" w:cs="Times New Roman"/>
                <w:color w:val="4472C4" w:themeColor="accent1"/>
                <w:sz w:val="22"/>
                <w:szCs w:val="22"/>
                <w:lang w:val="en-AU" w:eastAsia="en-GB"/>
              </w:rPr>
            </w:r>
          </w:p>
          <w:p>
            <w:pPr>
              <w:pStyle w:val="Normal"/>
              <w:ind w:right="-119" w:hanging="0"/>
              <w:rPr/>
            </w:pPr>
            <w:r>
              <w:rPr>
                <w:rFonts w:eastAsia="Times New Roman" w:cs="Times New Roman"/>
                <w:color w:val="4472C4" w:themeColor="accent1"/>
                <w:sz w:val="22"/>
                <w:szCs w:val="22"/>
                <w:lang w:val="en-AU" w:eastAsia="en-GB"/>
              </w:rPr>
              <w:t>Has supervision been impacted because of any of the disruptions that have occurred in 2020?</w:t>
            </w:r>
          </w:p>
          <w:p>
            <w:pPr>
              <w:pStyle w:val="Normal"/>
              <w:ind w:right="-119" w:hanging="0"/>
              <w:rPr>
                <w:color w:val="auto"/>
              </w:rPr>
            </w:pPr>
            <w:r>
              <w:rPr>
                <w:rFonts w:eastAsia="Times New Roman" w:cs="Times New Roman"/>
                <w:color w:val="auto"/>
                <w:sz w:val="22"/>
                <w:szCs w:val="22"/>
                <w:lang w:val="en-AU" w:eastAsia="en-GB"/>
              </w:rPr>
              <w:t>To a certain extent, because although I can no longer just walk to my supervisor’s office to ask them questions or discuss things, they are still readily contactable via email and/or Microsoft Teams.</w:t>
            </w:r>
          </w:p>
          <w:p>
            <w:pPr>
              <w:pStyle w:val="Normal"/>
              <w:ind w:right="-119" w:hanging="0"/>
              <w:rPr>
                <w:rFonts w:ascii="Calibri" w:hAnsi="Calibri" w:eastAsia="Times New Roman" w:cs="Times New Roman"/>
                <w:color w:val="000000" w:themeColor="text1"/>
                <w:sz w:val="22"/>
                <w:szCs w:val="22"/>
                <w:lang w:val="en-AU" w:eastAsia="en-GB"/>
              </w:rPr>
            </w:pPr>
            <w:r>
              <w:rPr>
                <w:rFonts w:eastAsia="Times New Roman" w:cs="Times New Roman"/>
                <w:color w:val="000000" w:themeColor="text1"/>
                <w:sz w:val="22"/>
                <w:szCs w:val="22"/>
                <w:lang w:val="en-AU" w:eastAsia="en-GB"/>
              </w:rPr>
            </w:r>
          </w:p>
          <w:p>
            <w:pPr>
              <w:pStyle w:val="Normal"/>
              <w:ind w:right="-119" w:hanging="0"/>
              <w:rPr/>
            </w:pPr>
            <w:r>
              <w:rPr>
                <w:rFonts w:eastAsia="Times New Roman" w:cs="Times New Roman"/>
                <w:color w:val="4472C4" w:themeColor="accent1"/>
                <w:sz w:val="22"/>
                <w:szCs w:val="22"/>
                <w:lang w:val="en-AU" w:eastAsia="en-GB"/>
              </w:rPr>
              <w:t>Are you on scholarship and/or paying tuition fees?</w:t>
            </w:r>
          </w:p>
          <w:p>
            <w:pPr>
              <w:pStyle w:val="Normal"/>
              <w:ind w:right="-119" w:hanging="0"/>
              <w:rPr>
                <w:color w:val="auto"/>
              </w:rPr>
            </w:pPr>
            <w:r>
              <w:rPr>
                <w:rFonts w:eastAsia="Times New Roman" w:cs="Times New Roman"/>
                <w:color w:val="auto"/>
                <w:sz w:val="22"/>
                <w:szCs w:val="22"/>
                <w:lang w:val="en-AU" w:eastAsia="en-GB"/>
              </w:rPr>
              <w:t>I am a holder of the Dunbar Physics Honours Scholarship and paying tuition fees.</w:t>
            </w:r>
          </w:p>
          <w:p>
            <w:pPr>
              <w:pStyle w:val="Normal"/>
              <w:ind w:right="-119" w:hanging="0"/>
              <w:rPr>
                <w:rFonts w:ascii="Calibri" w:hAnsi="Calibri" w:eastAsia="Times New Roman" w:cs="Times New Roman"/>
                <w:color w:val="000000" w:themeColor="text1"/>
                <w:sz w:val="22"/>
                <w:szCs w:val="22"/>
                <w:lang w:val="en-AU" w:eastAsia="en-GB"/>
              </w:rPr>
            </w:pPr>
            <w:r>
              <w:rPr>
                <w:rFonts w:eastAsia="Times New Roman" w:cs="Times New Roman"/>
                <w:color w:val="000000" w:themeColor="text1"/>
                <w:sz w:val="22"/>
                <w:szCs w:val="22"/>
                <w:lang w:val="en-AU" w:eastAsia="en-GB"/>
              </w:rPr>
            </w:r>
          </w:p>
          <w:p>
            <w:pPr>
              <w:pStyle w:val="Normal"/>
              <w:ind w:right="-119" w:hanging="0"/>
              <w:rPr/>
            </w:pPr>
            <w:r>
              <w:rPr>
                <w:rFonts w:eastAsia="Times New Roman" w:cs="Times New Roman"/>
                <w:color w:val="4472C4" w:themeColor="accent1"/>
                <w:sz w:val="22"/>
                <w:szCs w:val="22"/>
                <w:lang w:val="en-AU" w:eastAsia="en-GB"/>
              </w:rPr>
              <w:t>Are there other direct financial impacts?</w:t>
            </w:r>
          </w:p>
          <w:p>
            <w:pPr>
              <w:pStyle w:val="Normal"/>
              <w:ind w:right="-119" w:hanging="0"/>
              <w:rPr>
                <w:color w:val="auto"/>
              </w:rPr>
            </w:pPr>
            <w:r>
              <w:rPr>
                <w:rFonts w:eastAsia="Times New Roman" w:cs="Times New Roman"/>
                <w:color w:val="auto"/>
                <w:sz w:val="22"/>
                <w:szCs w:val="22"/>
                <w:lang w:val="en-AU" w:eastAsia="en-GB"/>
              </w:rPr>
              <w:t>No.</w:t>
            </w:r>
          </w:p>
          <w:p>
            <w:pPr>
              <w:pStyle w:val="Normal"/>
              <w:ind w:right="-119" w:hanging="0"/>
              <w:rPr>
                <w:rFonts w:ascii="Calibri" w:hAnsi="Calibri" w:eastAsia="Times New Roman" w:cs="Times New Roman"/>
                <w:color w:val="000000" w:themeColor="text1"/>
                <w:sz w:val="22"/>
                <w:szCs w:val="22"/>
                <w:lang w:val="en-AU" w:eastAsia="en-GB"/>
              </w:rPr>
            </w:pPr>
            <w:r>
              <w:rPr>
                <w:rFonts w:eastAsia="Times New Roman" w:cs="Times New Roman"/>
                <w:color w:val="000000" w:themeColor="text1"/>
                <w:sz w:val="22"/>
                <w:szCs w:val="22"/>
                <w:lang w:val="en-AU" w:eastAsia="en-GB"/>
              </w:rPr>
            </w:r>
          </w:p>
          <w:p>
            <w:pPr>
              <w:pStyle w:val="Normal"/>
              <w:ind w:right="-119" w:hanging="0"/>
              <w:rPr/>
            </w:pPr>
            <w:r>
              <w:rPr>
                <w:rFonts w:eastAsia="Times New Roman" w:cs="Times New Roman"/>
                <w:color w:val="4472C4" w:themeColor="accent1"/>
                <w:sz w:val="22"/>
                <w:szCs w:val="22"/>
                <w:lang w:val="en-AU" w:eastAsia="en-GB"/>
              </w:rPr>
              <w:t>Has the coursework in your program been affected?</w:t>
            </w:r>
          </w:p>
          <w:p>
            <w:pPr>
              <w:pStyle w:val="Normal"/>
              <w:ind w:right="-119" w:hanging="0"/>
              <w:rPr>
                <w:color w:val="auto"/>
              </w:rPr>
            </w:pPr>
            <w:r>
              <w:rPr>
                <w:rFonts w:eastAsia="Times New Roman" w:cs="Times New Roman"/>
                <w:color w:val="auto"/>
                <w:sz w:val="22"/>
                <w:szCs w:val="22"/>
                <w:lang w:val="en-AU" w:eastAsia="en-GB"/>
              </w:rPr>
              <w:t>Yes, each of my courses have had to be restructured/modified and it appears that extra work will be required from myself/my fellow students and our lecturers to achieve the same standard of teaching and learning as would be possible under normal circumstances.</w:t>
            </w:r>
          </w:p>
          <w:p>
            <w:pPr>
              <w:pStyle w:val="Normal"/>
              <w:ind w:right="-119" w:hanging="0"/>
              <w:rPr>
                <w:rFonts w:ascii="Calibri" w:hAnsi="Calibri" w:eastAsia="Times New Roman" w:cs="Times New Roman"/>
                <w:color w:val="4472C4" w:themeColor="accent1"/>
                <w:sz w:val="22"/>
                <w:szCs w:val="22"/>
                <w:lang w:val="en-AU" w:eastAsia="en-GB"/>
              </w:rPr>
            </w:pPr>
            <w:r>
              <w:rPr/>
            </w:r>
          </w:p>
          <w:p>
            <w:pPr>
              <w:pStyle w:val="Normal"/>
              <w:ind w:right="-119" w:hanging="0"/>
              <w:rPr>
                <w:rFonts w:ascii="Calibri" w:hAnsi="Calibri" w:eastAsia="Times New Roman" w:cs="Times New Roman"/>
                <w:color w:val="4472C4" w:themeColor="accent1"/>
                <w:sz w:val="22"/>
                <w:szCs w:val="22"/>
                <w:lang w:val="en-AU" w:eastAsia="en-GB"/>
              </w:rPr>
            </w:pPr>
            <w:r>
              <w:rPr>
                <w:rFonts w:eastAsia="Times New Roman" w:cs="Times New Roman"/>
                <w:color w:val="4472C4" w:themeColor="accent1"/>
                <w:sz w:val="22"/>
                <w:szCs w:val="22"/>
                <w:lang w:val="en-AU" w:eastAsia="en-GB"/>
              </w:rPr>
              <w:t>Overall is the impact to your research program substantial? In completing this question consider the following:</w:t>
            </w:r>
          </w:p>
          <w:p>
            <w:pPr>
              <w:pStyle w:val="Normal"/>
              <w:ind w:left="604" w:right="-119" w:hanging="0"/>
              <w:rPr/>
            </w:pPr>
            <w:r>
              <w:rPr>
                <w:rFonts w:eastAsia="Times New Roman" w:cs="Times New Roman"/>
                <w:color w:val="4472C4" w:themeColor="accent1"/>
                <w:sz w:val="22"/>
                <w:szCs w:val="22"/>
                <w:lang w:val="en-AU" w:eastAsia="en-GB"/>
              </w:rPr>
              <w:t>Will you need an extension to the duration of program, if so is that best managed through an extension to the submission date or through a change in your study plan (reduced study load)?</w:t>
            </w:r>
          </w:p>
          <w:p>
            <w:pPr>
              <w:pStyle w:val="Normal"/>
              <w:ind w:right="-119" w:hanging="0"/>
              <w:rPr>
                <w:color w:val="auto"/>
              </w:rPr>
            </w:pPr>
            <w:r>
              <w:rPr>
                <w:rFonts w:eastAsia="Times New Roman" w:cs="Times New Roman"/>
                <w:color w:val="auto"/>
                <w:sz w:val="22"/>
                <w:szCs w:val="22"/>
                <w:lang w:val="en-AU" w:eastAsia="en-GB"/>
              </w:rPr>
              <w:t>Whilst the impact to the research program that was initially planned is substantial due to experiments having been postponed, if they are to be performed at all, a modified research program has been devised that will still generate satisfactory outcomes (in terms of the research skills developed and the thesis that will be produced). An extension to the submission date or a reduction in the study load does not seem necessary.</w:t>
            </w:r>
          </w:p>
          <w:p>
            <w:pPr>
              <w:pStyle w:val="Normal"/>
              <w:ind w:right="-119" w:hanging="0"/>
              <w:rPr>
                <w:rFonts w:ascii="Calibri" w:hAnsi="Calibri" w:eastAsia="Times New Roman" w:cs="Times New Roman"/>
                <w:color w:val="4472C4" w:themeColor="accent1"/>
                <w:sz w:val="22"/>
                <w:szCs w:val="22"/>
                <w:lang w:val="en-AU" w:eastAsia="en-GB"/>
              </w:rPr>
            </w:pPr>
            <w:r>
              <w:rPr>
                <w:rFonts w:eastAsia="Times New Roman" w:cs="Times New Roman"/>
                <w:color w:val="4472C4" w:themeColor="accent1"/>
                <w:sz w:val="22"/>
                <w:szCs w:val="22"/>
                <w:lang w:val="en-AU" w:eastAsia="en-GB"/>
              </w:rPr>
            </w:r>
          </w:p>
          <w:p>
            <w:pPr>
              <w:pStyle w:val="Normal"/>
              <w:ind w:right="-119" w:hanging="0"/>
              <w:rPr/>
            </w:pPr>
            <w:r>
              <w:rPr>
                <w:rFonts w:eastAsia="Times New Roman" w:cs="Times New Roman"/>
                <w:color w:val="4472C4" w:themeColor="accent1"/>
                <w:sz w:val="22"/>
                <w:szCs w:val="22"/>
                <w:lang w:val="en-AU" w:eastAsia="en-GB"/>
              </w:rPr>
              <w:t>Does an extension or reduced study load directly affect your career plans?</w:t>
            </w:r>
          </w:p>
          <w:p>
            <w:pPr>
              <w:pStyle w:val="Normal"/>
              <w:ind w:right="-119" w:hanging="0"/>
              <w:rPr/>
            </w:pPr>
            <w:r>
              <w:rPr>
                <w:rFonts w:eastAsia="Times New Roman" w:cs="Times New Roman"/>
                <w:color w:val="auto"/>
                <w:sz w:val="22"/>
                <w:szCs w:val="22"/>
                <w:lang w:val="en-AU" w:eastAsia="en-GB"/>
              </w:rPr>
              <w:t>Potentially, as participating in graduate programs that have their intake at the start of the year would become unrealistic, an issue given that these are being considered for work beyond the Honours year.</w:t>
            </w:r>
            <w:r>
              <w:rPr>
                <w:rFonts w:eastAsia="Times New Roman" w:cs="Times New Roman"/>
                <w:color w:val="4472C4" w:themeColor="accent1"/>
                <w:sz w:val="22"/>
                <w:szCs w:val="22"/>
                <w:lang w:val="en-AU" w:eastAsia="en-GB"/>
              </w:rPr>
              <w:br/>
            </w:r>
          </w:p>
          <w:p>
            <w:pPr>
              <w:pStyle w:val="Normal"/>
              <w:ind w:right="-119" w:hanging="0"/>
              <w:rPr/>
            </w:pPr>
            <w:r>
              <w:rPr>
                <w:rFonts w:eastAsia="Times New Roman" w:cs="Times New Roman"/>
                <w:color w:val="4472C4" w:themeColor="accent1"/>
                <w:sz w:val="22"/>
                <w:szCs w:val="22"/>
                <w:lang w:val="en-AU" w:eastAsia="en-GB"/>
              </w:rPr>
              <w:t>Does an extension to the duration of your program affect the availability of supervision?</w:t>
            </w:r>
          </w:p>
          <w:p>
            <w:pPr>
              <w:pStyle w:val="Normal"/>
              <w:ind w:right="-119" w:hanging="0"/>
              <w:rPr/>
            </w:pPr>
            <w:r>
              <w:rPr>
                <w:rFonts w:eastAsia="Times New Roman" w:cs="Times New Roman"/>
                <w:color w:val="auto"/>
                <w:sz w:val="22"/>
                <w:szCs w:val="22"/>
                <w:lang w:val="en-AU" w:eastAsia="en-GB"/>
              </w:rPr>
              <w:t>No</w:t>
            </w:r>
            <w:r>
              <w:rPr>
                <w:rFonts w:eastAsia="Times New Roman" w:cs="Times New Roman"/>
                <w:color w:val="4472C4" w:themeColor="accent1"/>
                <w:sz w:val="22"/>
                <w:szCs w:val="22"/>
                <w:lang w:val="en-AU" w:eastAsia="en-GB"/>
              </w:rPr>
              <w:br/>
              <w:br/>
            </w:r>
          </w:p>
        </w:tc>
      </w:tr>
    </w:tbl>
    <w:p>
      <w:pPr>
        <w:pStyle w:val="Normal"/>
        <w:rPr>
          <w:sz w:val="22"/>
          <w:szCs w:val="22"/>
        </w:rPr>
      </w:pPr>
      <w:r>
        <w:rPr>
          <w:rFonts w:eastAsia="Times New Roman" w:cs="Times New Roman"/>
          <w:color w:val="000000" w:themeColor="text1"/>
          <w:sz w:val="22"/>
          <w:szCs w:val="22"/>
          <w:lang w:val="en-AU" w:eastAsia="en-GB"/>
        </w:rPr>
        <w:t>Please attach your research proposal or a brief overview of your original research plan to this document.</w:t>
      </w:r>
      <w:r>
        <w:rPr>
          <w:rFonts w:eastAsia="Times New Roman" w:cs="Times New Roman"/>
          <w:color w:val="4472C4" w:themeColor="accent1"/>
          <w:sz w:val="22"/>
          <w:szCs w:val="22"/>
          <w:lang w:val="en-AU" w:eastAsia="en-GB"/>
        </w:rPr>
        <w:br/>
      </w:r>
    </w:p>
    <w:p>
      <w:pPr>
        <w:pStyle w:val="Normal"/>
        <w:rPr>
          <w:sz w:val="22"/>
          <w:szCs w:val="22"/>
        </w:rPr>
      </w:pPr>
      <w:r>
        <w:rPr>
          <w:sz w:val="22"/>
          <w:szCs w:val="22"/>
        </w:rPr>
      </w:r>
    </w:p>
    <w:p>
      <w:pPr>
        <w:pStyle w:val="Normal"/>
        <w:rPr>
          <w:sz w:val="22"/>
          <w:szCs w:val="22"/>
        </w:rPr>
      </w:pPr>
      <w:r>
        <w:rPr>
          <w:sz w:val="22"/>
          <w:szCs w:val="22"/>
        </w:rPr>
        <w:t>Signed</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t>Student</w:t>
      </w:r>
    </w:p>
    <w:p>
      <w:pPr>
        <w:pStyle w:val="Normal"/>
        <w:rPr>
          <w:sz w:val="22"/>
          <w:szCs w:val="22"/>
        </w:rPr>
      </w:pPr>
      <w:r>
        <w:rPr>
          <w:sz w:val="22"/>
          <w:szCs w:val="22"/>
        </w:rPr>
        <w:t>Caspian Nicholls</w:t>
      </w:r>
    </w:p>
    <w:p>
      <w:pPr>
        <w:pStyle w:val="Normal"/>
        <w:rPr>
          <w:sz w:val="22"/>
          <w:szCs w:val="22"/>
        </w:rPr>
      </w:pPr>
      <w:r>
        <w:rPr>
          <w:sz w:val="22"/>
          <w:szCs w:val="22"/>
        </w:rPr>
      </w:r>
    </w:p>
    <w:p>
      <w:pPr>
        <w:pStyle w:val="Normal"/>
        <w:rPr>
          <w:sz w:val="22"/>
          <w:szCs w:val="22"/>
        </w:rPr>
      </w:pPr>
      <w:r>
        <w:rPr>
          <w:sz w:val="22"/>
          <w:szCs w:val="22"/>
        </w:rPr>
      </w:r>
    </w:p>
    <w:p>
      <w:pPr>
        <w:pStyle w:val="Normal"/>
        <w:rPr/>
      </w:pPr>
      <w:r>
        <w:rPr>
          <w:sz w:val="22"/>
          <w:szCs w:val="22"/>
        </w:rPr>
        <w:t>S</w:t>
      </w:r>
      <w:r>
        <w:rPr>
          <w:sz w:val="22"/>
          <w:szCs w:val="22"/>
        </w:rPr>
        <w:t>upervisor</w:t>
      </w:r>
    </w:p>
    <w:p>
      <w:pPr>
        <w:pStyle w:val="Normal"/>
        <w:rPr/>
      </w:pPr>
      <w:r>
        <w:rPr>
          <w:sz w:val="22"/>
          <w:szCs w:val="22"/>
        </w:rPr>
        <w:t>Dr. AJ Mitchell</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AU"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d3cdd"/>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4"/>
      <w:szCs w:val="24"/>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LibreOffice/6.0.7.3$Linux_X86_64 LibreOffice_project/00m0$Build-3</Application>
  <Pages>2</Pages>
  <Words>685</Words>
  <Characters>3686</Characters>
  <CharactersWithSpaces>4340</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2020-04-09T11:05:00Z</dcterms:created>
  <dc:creator>Ilya Shadrivov</dc:creator>
  <dc:description/>
  <dc:language>en-AU</dc:language>
  <cp:lastModifiedBy/>
  <dcterms:modified xsi:type="dcterms:W3CDTF">2020-04-10T10:46:28Z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