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00" w:rsidRDefault="007E4900" w:rsidP="007E4900">
      <w:pPr>
        <w:pStyle w:val="Header"/>
        <w:jc w:val="center"/>
      </w:pPr>
      <w:r>
        <w:t>Question bank</w:t>
      </w:r>
    </w:p>
    <w:p w:rsidR="00E23077" w:rsidRPr="007E4900" w:rsidRDefault="007E4900" w:rsidP="007E4900">
      <w:pPr>
        <w:pStyle w:val="Header"/>
        <w:jc w:val="center"/>
        <w:rPr>
          <w:b/>
        </w:rPr>
      </w:pPr>
      <w:r w:rsidRPr="009E5A73">
        <w:rPr>
          <w:b/>
        </w:rPr>
        <w:t>Unit No:  I</w:t>
      </w:r>
      <w:r>
        <w:rPr>
          <w:b/>
        </w:rPr>
        <w:t xml:space="preserve"> </w:t>
      </w:r>
      <w:r w:rsidRPr="009E5A73">
        <w:rPr>
          <w:b/>
        </w:rPr>
        <w:t>(Trees)</w:t>
      </w:r>
    </w:p>
    <w:tbl>
      <w:tblPr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3150"/>
        <w:gridCol w:w="810"/>
        <w:gridCol w:w="1021"/>
        <w:gridCol w:w="989"/>
        <w:gridCol w:w="1620"/>
        <w:gridCol w:w="1428"/>
      </w:tblGrid>
      <w:tr w:rsidR="009E5A73" w:rsidRPr="00E5533C" w:rsidTr="00E23077">
        <w:trPr>
          <w:trHeight w:val="355"/>
        </w:trPr>
        <w:tc>
          <w:tcPr>
            <w:tcW w:w="738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Question NO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Question Statement</w:t>
            </w:r>
          </w:p>
        </w:tc>
        <w:tc>
          <w:tcPr>
            <w:tcW w:w="2820" w:type="dxa"/>
            <w:gridSpan w:val="3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 xml:space="preserve">Level of mapping and Number  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Blooms Level</w:t>
            </w:r>
          </w:p>
        </w:tc>
        <w:tc>
          <w:tcPr>
            <w:tcW w:w="1428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 xml:space="preserve">Marks </w:t>
            </w:r>
          </w:p>
        </w:tc>
      </w:tr>
      <w:tr w:rsidR="009E5A73" w:rsidRPr="00E5533C" w:rsidTr="00E23077">
        <w:trPr>
          <w:trHeight w:val="509"/>
        </w:trPr>
        <w:tc>
          <w:tcPr>
            <w:tcW w:w="738" w:type="dxa"/>
            <w:vMerge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</w:pPr>
          </w:p>
        </w:tc>
        <w:tc>
          <w:tcPr>
            <w:tcW w:w="3150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CO</w:t>
            </w:r>
          </w:p>
        </w:tc>
        <w:tc>
          <w:tcPr>
            <w:tcW w:w="1021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PO</w:t>
            </w:r>
          </w:p>
        </w:tc>
        <w:tc>
          <w:tcPr>
            <w:tcW w:w="989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PSO</w:t>
            </w:r>
          </w:p>
        </w:tc>
        <w:tc>
          <w:tcPr>
            <w:tcW w:w="1620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1428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</w:tr>
      <w:tr w:rsidR="009E5A73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</w:pPr>
            <w:r w:rsidRPr="00E5533C">
              <w:t>Q1.</w:t>
            </w:r>
          </w:p>
        </w:tc>
        <w:tc>
          <w:tcPr>
            <w:tcW w:w="3150" w:type="dxa"/>
            <w:shd w:val="clear" w:color="auto" w:fill="auto"/>
          </w:tcPr>
          <w:p w:rsidR="00FE154F" w:rsidRPr="00E5533C" w:rsidRDefault="002530EC" w:rsidP="00E5533C">
            <w:pPr>
              <w:spacing w:after="0" w:line="240" w:lineRule="auto"/>
            </w:pPr>
            <w:r>
              <w:t>Explain</w:t>
            </w:r>
            <w:r w:rsidR="0079152E">
              <w:t xml:space="preserve"> general tree and describe </w:t>
            </w:r>
            <w:r w:rsidR="002876B9">
              <w:t>its various</w:t>
            </w:r>
            <w:r w:rsidR="0079152E">
              <w:t xml:space="preserve"> representations.</w:t>
            </w:r>
          </w:p>
        </w:tc>
        <w:tc>
          <w:tcPr>
            <w:tcW w:w="810" w:type="dxa"/>
            <w:shd w:val="clear" w:color="auto" w:fill="auto"/>
          </w:tcPr>
          <w:p w:rsidR="00FE154F" w:rsidRPr="00E5533C" w:rsidRDefault="006A1571" w:rsidP="00E5533C">
            <w:pPr>
              <w:spacing w:after="0" w:line="240" w:lineRule="auto"/>
            </w:pPr>
            <w:r>
              <w:t>CO1</w:t>
            </w:r>
          </w:p>
        </w:tc>
        <w:tc>
          <w:tcPr>
            <w:tcW w:w="1021" w:type="dxa"/>
            <w:shd w:val="clear" w:color="auto" w:fill="auto"/>
          </w:tcPr>
          <w:p w:rsidR="00FE154F" w:rsidRDefault="00616925" w:rsidP="00E5533C">
            <w:pPr>
              <w:spacing w:after="0" w:line="240" w:lineRule="auto"/>
            </w:pPr>
            <w:r>
              <w:t>PO1–</w:t>
            </w:r>
            <w:r w:rsidR="002E3762">
              <w:t>3</w:t>
            </w:r>
            <w:r>
              <w:t xml:space="preserve"> </w:t>
            </w:r>
          </w:p>
          <w:p w:rsidR="00616925" w:rsidRDefault="00616925" w:rsidP="00E5533C">
            <w:pPr>
              <w:spacing w:after="0" w:line="240" w:lineRule="auto"/>
            </w:pPr>
            <w:r>
              <w:t>PO2</w:t>
            </w:r>
            <w:r w:rsidR="002E3762">
              <w:t>-2</w:t>
            </w:r>
          </w:p>
          <w:p w:rsidR="00616925" w:rsidRDefault="00616925" w:rsidP="00E5533C">
            <w:pPr>
              <w:spacing w:after="0" w:line="240" w:lineRule="auto"/>
            </w:pPr>
            <w:r>
              <w:t>PO3</w:t>
            </w:r>
            <w:r w:rsidR="002E3762">
              <w:t>-2</w:t>
            </w:r>
          </w:p>
          <w:p w:rsidR="00616925" w:rsidRDefault="00616925" w:rsidP="00E5533C">
            <w:pPr>
              <w:spacing w:after="0" w:line="240" w:lineRule="auto"/>
            </w:pPr>
            <w:r>
              <w:t>PO4</w:t>
            </w:r>
            <w:r w:rsidR="002E3762">
              <w:t>-2</w:t>
            </w:r>
          </w:p>
          <w:p w:rsidR="00616925" w:rsidRDefault="00616925" w:rsidP="00E5533C">
            <w:pPr>
              <w:spacing w:after="0" w:line="240" w:lineRule="auto"/>
            </w:pPr>
            <w:r>
              <w:t>PO5</w:t>
            </w:r>
            <w:r w:rsidR="002E3762">
              <w:t>-3</w:t>
            </w:r>
          </w:p>
          <w:p w:rsidR="00616925" w:rsidRPr="00E5533C" w:rsidRDefault="00616925" w:rsidP="00E5533C">
            <w:pPr>
              <w:spacing w:after="0" w:line="240" w:lineRule="auto"/>
            </w:pPr>
            <w:r>
              <w:t>PO12</w:t>
            </w:r>
            <w:r w:rsidR="002E3762">
              <w:t>-3</w:t>
            </w:r>
          </w:p>
        </w:tc>
        <w:tc>
          <w:tcPr>
            <w:tcW w:w="989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FE154F" w:rsidRPr="00E5533C" w:rsidRDefault="00E3220B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FE154F" w:rsidRPr="00E5533C" w:rsidRDefault="00050E78" w:rsidP="00E5533C">
            <w:pPr>
              <w:spacing w:after="0" w:line="240" w:lineRule="auto"/>
              <w:jc w:val="center"/>
            </w:pPr>
            <w:r w:rsidRPr="00E5533C"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 w:rsidRPr="00E5533C">
              <w:t>Q2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>Describe the concept of binary tree and how we can convert general tree to binary tree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 w:rsidRPr="00E5533C">
              <w:t>Q3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>Explain various binary tree traversal techniques.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2B49A1">
            <w:pPr>
              <w:spacing w:after="0" w:line="240" w:lineRule="auto"/>
              <w:jc w:val="center"/>
            </w:pPr>
            <w:r w:rsidRPr="00E5533C">
              <w:t>Q4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2B49A1">
            <w:pPr>
              <w:spacing w:after="0" w:line="240" w:lineRule="auto"/>
            </w:pPr>
            <w:r>
              <w:t>Differentiate between depth first and breadth first search techniques.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5533C">
            <w:pPr>
              <w:spacing w:after="0" w:line="240" w:lineRule="auto"/>
            </w:pPr>
            <w:r>
              <w:t>Describe the various operations carried out on binary tree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5533C">
            <w:pPr>
              <w:spacing w:after="0" w:line="240" w:lineRule="auto"/>
            </w:pPr>
            <w:r>
              <w:t>Describe Binary search tree and operations carried out on it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5533C">
            <w:pPr>
              <w:spacing w:after="0" w:line="240" w:lineRule="auto"/>
            </w:pPr>
            <w:r>
              <w:t>Discuss the concept of Threaded binary tree.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lastRenderedPageBreak/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lastRenderedPageBreak/>
              <w:t>Q8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5533C">
            <w:pPr>
              <w:spacing w:after="0" w:line="240" w:lineRule="auto"/>
            </w:pPr>
            <w:r>
              <w:t>Use in-order threaded binary tree to insert and delete nodes.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692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Q9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D3BA9">
            <w:pPr>
              <w:spacing w:line="240" w:lineRule="auto"/>
            </w:pPr>
            <w:r>
              <w:t xml:space="preserve">Explain </w:t>
            </w:r>
            <w:r w:rsidRPr="008E1658">
              <w:t xml:space="preserve">the use of threaded binary tree?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1223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Q10</w:t>
            </w:r>
          </w:p>
        </w:tc>
        <w:tc>
          <w:tcPr>
            <w:tcW w:w="315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17"/>
            </w:tblGrid>
            <w:tr w:rsidR="006A1571" w:rsidRPr="009F5020" w:rsidTr="00E23077">
              <w:trPr>
                <w:trHeight w:val="336"/>
              </w:trPr>
              <w:tc>
                <w:tcPr>
                  <w:tcW w:w="2417" w:type="dxa"/>
                </w:tcPr>
                <w:p w:rsidR="006A1571" w:rsidRPr="009F5020" w:rsidRDefault="006A1571" w:rsidP="00ED3BA9">
                  <w:pPr>
                    <w:spacing w:line="240" w:lineRule="auto"/>
                  </w:pPr>
                  <w:r>
                    <w:t xml:space="preserve">Demonstrate the </w:t>
                  </w:r>
                  <w:r w:rsidRPr="009F5020">
                    <w:t xml:space="preserve">in order traversal of in-order threaded binary tree </w:t>
                  </w:r>
                </w:p>
              </w:tc>
            </w:tr>
          </w:tbl>
          <w:p w:rsidR="006A1571" w:rsidRPr="00E5533C" w:rsidRDefault="006A1571" w:rsidP="0059530A"/>
        </w:tc>
        <w:tc>
          <w:tcPr>
            <w:tcW w:w="810" w:type="dxa"/>
            <w:shd w:val="clear" w:color="auto" w:fill="auto"/>
          </w:tcPr>
          <w:p w:rsidR="006A1571" w:rsidRDefault="006A1571">
            <w:r w:rsidRPr="00B04CC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93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Q11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D3BA9">
            <w:pPr>
              <w:spacing w:line="240" w:lineRule="auto"/>
            </w:pPr>
            <w:r>
              <w:t xml:space="preserve">Use binary tree to create </w:t>
            </w:r>
            <w:r w:rsidRPr="00033BF4">
              <w:t>expression tree</w:t>
            </w:r>
            <w:r>
              <w:t xml:space="preserve"> evaluation with example.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B420B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Q12</w:t>
            </w:r>
          </w:p>
        </w:tc>
        <w:tc>
          <w:tcPr>
            <w:tcW w:w="3150" w:type="dxa"/>
            <w:shd w:val="clear" w:color="auto" w:fill="auto"/>
          </w:tcPr>
          <w:p w:rsidR="006A1571" w:rsidRDefault="006A1571" w:rsidP="00EC6744">
            <w:pPr>
              <w:spacing w:after="0" w:line="240" w:lineRule="auto"/>
              <w:rPr>
                <w:sz w:val="23"/>
                <w:szCs w:val="23"/>
              </w:rPr>
            </w:pPr>
            <w:r>
              <w:t xml:space="preserve">Explain use of  binary tree in </w:t>
            </w:r>
            <w:r>
              <w:rPr>
                <w:sz w:val="23"/>
                <w:szCs w:val="23"/>
              </w:rPr>
              <w:t xml:space="preserve">Huffman's coding </w:t>
            </w:r>
          </w:p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B420B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Q13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>Describe construction of expression tree with example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B420B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Q14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>Discuss Huffman’s coding with example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A240C9">
            <w:pPr>
              <w:spacing w:after="0" w:line="240" w:lineRule="auto"/>
              <w:jc w:val="center"/>
            </w:pPr>
            <w:r>
              <w:t>Q15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>Discuss the various applications of trees.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lastRenderedPageBreak/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A240C9">
            <w:pPr>
              <w:spacing w:after="0" w:line="240" w:lineRule="auto"/>
              <w:jc w:val="center"/>
            </w:pPr>
            <w:r>
              <w:lastRenderedPageBreak/>
              <w:t>Q16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D3BA9">
            <w:pPr>
              <w:spacing w:line="240" w:lineRule="auto"/>
              <w:jc w:val="both"/>
            </w:pPr>
            <w:r>
              <w:t xml:space="preserve">Discuss </w:t>
            </w:r>
            <w:r w:rsidRPr="001F1887">
              <w:t>binary tree extension and what is its use?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Q17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D3BA9">
            <w:pPr>
              <w:spacing w:line="240" w:lineRule="auto"/>
              <w:jc w:val="both"/>
            </w:pPr>
            <w:r>
              <w:t>Explain</w:t>
            </w:r>
            <w:r w:rsidRPr="005D18E6">
              <w:t xml:space="preserve"> an algorithm to find out the height of a binary tree.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Q18</w:t>
            </w:r>
          </w:p>
        </w:tc>
        <w:tc>
          <w:tcPr>
            <w:tcW w:w="3150" w:type="dxa"/>
            <w:shd w:val="clear" w:color="auto" w:fill="auto"/>
          </w:tcPr>
          <w:p w:rsidR="006A1571" w:rsidRPr="000F78F7" w:rsidRDefault="006A1571" w:rsidP="00D75088">
            <w:pPr>
              <w:spacing w:after="0" w:line="240" w:lineRule="auto"/>
            </w:pPr>
            <w:r>
              <w:t>Describe</w:t>
            </w:r>
            <w:r w:rsidRPr="000F78F7">
              <w:t xml:space="preserve"> binary search trees </w:t>
            </w:r>
            <w:r w:rsidR="002B5AC2" w:rsidRPr="000F78F7">
              <w:t xml:space="preserve">and </w:t>
            </w:r>
            <w:r w:rsidR="002B5AC2">
              <w:t>its</w:t>
            </w:r>
            <w:r>
              <w:t xml:space="preserve"> use.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Q19</w:t>
            </w:r>
          </w:p>
        </w:tc>
        <w:tc>
          <w:tcPr>
            <w:tcW w:w="3150" w:type="dxa"/>
            <w:shd w:val="clear" w:color="auto" w:fill="auto"/>
          </w:tcPr>
          <w:p w:rsidR="006A1571" w:rsidRPr="0075504C" w:rsidRDefault="006A1571" w:rsidP="0075504C">
            <w:pPr>
              <w:spacing w:after="0" w:line="240" w:lineRule="auto"/>
            </w:pPr>
            <w:r w:rsidRPr="0075504C">
              <w:t xml:space="preserve">Given a set of input representing the nodes of a binary tree, </w:t>
            </w:r>
            <w:r>
              <w:t>Describe</w:t>
            </w:r>
            <w:r w:rsidRPr="0075504C">
              <w:t xml:space="preserve"> a </w:t>
            </w:r>
            <w:r w:rsidR="002B5AC2" w:rsidRPr="0075504C">
              <w:t>non</w:t>
            </w:r>
            <w:r w:rsidR="002B5AC2">
              <w:t>-</w:t>
            </w:r>
            <w:r w:rsidR="002B5AC2" w:rsidRPr="0075504C">
              <w:t>recursive</w:t>
            </w:r>
            <w:r w:rsidRPr="0075504C">
              <w:t xml:space="preserve"> algorithm that must be able to output the three traversal orders.</w:t>
            </w:r>
          </w:p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583A96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Q20</w:t>
            </w:r>
          </w:p>
        </w:tc>
        <w:tc>
          <w:tcPr>
            <w:tcW w:w="315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  <w:r>
              <w:t xml:space="preserve">Explain the concept of </w:t>
            </w:r>
            <w:r w:rsidRPr="00C83BD8">
              <w:t xml:space="preserve"> Binary Search Tree (BST)? Make a BST for the following sequence of numbers 45, 36, 76, 23, 89, 115, 98, 39, 41, 56, 69, 48                                                 Traverse the tree in Preorder, Inorder and postorder.                                                          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4521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Default="006A1571" w:rsidP="00E5533C">
            <w:pPr>
              <w:spacing w:after="0" w:line="240" w:lineRule="auto"/>
              <w:jc w:val="center"/>
            </w:pPr>
            <w:r>
              <w:t>Q21</w:t>
            </w:r>
          </w:p>
        </w:tc>
        <w:tc>
          <w:tcPr>
            <w:tcW w:w="3150" w:type="dxa"/>
            <w:shd w:val="clear" w:color="auto" w:fill="auto"/>
          </w:tcPr>
          <w:p w:rsidR="006A1571" w:rsidRPr="00C83BD8" w:rsidRDefault="006A1571" w:rsidP="00382E79">
            <w:pPr>
              <w:spacing w:after="0" w:line="240" w:lineRule="auto"/>
            </w:pPr>
            <w:r w:rsidRPr="002F1702">
              <w:t xml:space="preserve">Two Binary Trees are similar if they are both empty or if they are both nonempty and left and right sub trees are similar. </w:t>
            </w:r>
            <w:r>
              <w:t>Explain</w:t>
            </w:r>
            <w:r w:rsidRPr="002F1702">
              <w:t xml:space="preserve"> an algorithm to determine if two Binary Trees are similar.                                                                                         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4521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Default="006A1571" w:rsidP="00E5533C">
            <w:pPr>
              <w:spacing w:after="0" w:line="240" w:lineRule="auto"/>
              <w:jc w:val="center"/>
            </w:pPr>
            <w:r>
              <w:t>Q22</w:t>
            </w:r>
          </w:p>
        </w:tc>
        <w:tc>
          <w:tcPr>
            <w:tcW w:w="3150" w:type="dxa"/>
            <w:shd w:val="clear" w:color="auto" w:fill="auto"/>
          </w:tcPr>
          <w:p w:rsidR="006A1571" w:rsidRPr="00C83BD8" w:rsidRDefault="006A1571" w:rsidP="00A14EBB">
            <w:pPr>
              <w:spacing w:after="0" w:line="240" w:lineRule="auto"/>
            </w:pPr>
            <w:r w:rsidRPr="00813A5C">
              <w:t xml:space="preserve">The degree of a node is the number of children it has. </w:t>
            </w:r>
            <w:r>
              <w:t>Demonstrate</w:t>
            </w:r>
            <w:r w:rsidRPr="00813A5C">
              <w:t xml:space="preserve"> that in any binary tree, the number of leaves are one more than the number of </w:t>
            </w:r>
            <w:r w:rsidRPr="00813A5C">
              <w:lastRenderedPageBreak/>
              <w:t xml:space="preserve">nodes of degree </w:t>
            </w:r>
            <w:r w:rsidR="002B5AC2" w:rsidRPr="00813A5C">
              <w:t>2.</w:t>
            </w:r>
            <w:r w:rsidRPr="00813A5C">
              <w:rPr>
                <w:b/>
                <w:bCs/>
              </w:rPr>
              <w:t xml:space="preserve">               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045213">
              <w:lastRenderedPageBreak/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lastRenderedPageBreak/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Default="006A1571" w:rsidP="00E5533C">
            <w:pPr>
              <w:spacing w:after="0" w:line="240" w:lineRule="auto"/>
              <w:jc w:val="center"/>
            </w:pPr>
            <w:r>
              <w:lastRenderedPageBreak/>
              <w:t>Q23</w:t>
            </w:r>
          </w:p>
        </w:tc>
        <w:tc>
          <w:tcPr>
            <w:tcW w:w="3150" w:type="dxa"/>
            <w:shd w:val="clear" w:color="auto" w:fill="auto"/>
          </w:tcPr>
          <w:p w:rsidR="006A1571" w:rsidRPr="00C83BD8" w:rsidRDefault="006A1571" w:rsidP="00E5533C">
            <w:pPr>
              <w:spacing w:after="0" w:line="240" w:lineRule="auto"/>
            </w:pPr>
            <w:r>
              <w:t>Describe</w:t>
            </w:r>
            <w:r w:rsidRPr="00501E94">
              <w:t xml:space="preserve"> the maximum total number of nodes in a tree that has N levels? Note that the root is level (zero).  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EE585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Default="006A1571" w:rsidP="00E5533C">
            <w:pPr>
              <w:spacing w:after="0" w:line="240" w:lineRule="auto"/>
              <w:jc w:val="center"/>
            </w:pPr>
            <w:r>
              <w:t>Q24</w:t>
            </w:r>
          </w:p>
        </w:tc>
        <w:tc>
          <w:tcPr>
            <w:tcW w:w="3150" w:type="dxa"/>
            <w:shd w:val="clear" w:color="auto" w:fill="auto"/>
          </w:tcPr>
          <w:p w:rsidR="006A1571" w:rsidRPr="00C83BD8" w:rsidRDefault="006A1571" w:rsidP="00E5533C">
            <w:pPr>
              <w:spacing w:after="0" w:line="240" w:lineRule="auto"/>
            </w:pPr>
            <w:r>
              <w:t>Explain</w:t>
            </w:r>
            <w:r w:rsidRPr="00FC6FC2">
              <w:t xml:space="preserve"> the non-recursive algorithm to traverse a tree in preorder.</w:t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EE585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6A157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6A1571" w:rsidRDefault="006A1571" w:rsidP="00E5533C">
            <w:pPr>
              <w:spacing w:after="0" w:line="240" w:lineRule="auto"/>
              <w:jc w:val="center"/>
            </w:pPr>
            <w:r>
              <w:t>Q25</w:t>
            </w:r>
          </w:p>
        </w:tc>
        <w:tc>
          <w:tcPr>
            <w:tcW w:w="3150" w:type="dxa"/>
            <w:shd w:val="clear" w:color="auto" w:fill="auto"/>
          </w:tcPr>
          <w:p w:rsidR="006A1571" w:rsidRPr="00C83BD8" w:rsidRDefault="006A1571" w:rsidP="00774807">
            <w:pPr>
              <w:spacing w:after="0" w:line="240" w:lineRule="auto"/>
            </w:pPr>
            <w:r>
              <w:t>Explain h</w:t>
            </w:r>
            <w:r w:rsidRPr="00FC6FC2">
              <w:t xml:space="preserve">ow many different binary trees and binary search trees can be made from three nodes that contain the key values 1, 2 &amp; 3? </w:t>
            </w:r>
            <w:r w:rsidRPr="00FC6FC2">
              <w:br/>
            </w:r>
          </w:p>
        </w:tc>
        <w:tc>
          <w:tcPr>
            <w:tcW w:w="810" w:type="dxa"/>
            <w:shd w:val="clear" w:color="auto" w:fill="auto"/>
          </w:tcPr>
          <w:p w:rsidR="006A1571" w:rsidRDefault="006A1571">
            <w:r w:rsidRPr="00EE585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6A157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6A1571" w:rsidRPr="00E5533C" w:rsidRDefault="006A157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324FA8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324FA8" w:rsidRDefault="00324FA8" w:rsidP="00CA2E97">
            <w:pPr>
              <w:spacing w:after="0" w:line="240" w:lineRule="auto"/>
              <w:jc w:val="center"/>
            </w:pPr>
            <w:r>
              <w:t>Q26</w:t>
            </w:r>
          </w:p>
        </w:tc>
        <w:tc>
          <w:tcPr>
            <w:tcW w:w="3150" w:type="dxa"/>
            <w:shd w:val="clear" w:color="auto" w:fill="auto"/>
          </w:tcPr>
          <w:p w:rsidR="00324FA8" w:rsidRPr="00C83BD8" w:rsidRDefault="00324FA8" w:rsidP="00CA2E97">
            <w:pPr>
              <w:spacing w:after="0" w:line="240" w:lineRule="auto"/>
            </w:pPr>
            <w:r>
              <w:t>Explain</w:t>
            </w:r>
            <w:r w:rsidRPr="00FC6FC2">
              <w:t xml:space="preserve"> a non-recursive algorithm to traverse a binary tree in inorder.                      </w:t>
            </w:r>
          </w:p>
        </w:tc>
        <w:tc>
          <w:tcPr>
            <w:tcW w:w="810" w:type="dxa"/>
            <w:shd w:val="clear" w:color="auto" w:fill="auto"/>
          </w:tcPr>
          <w:p w:rsidR="00324FA8" w:rsidRDefault="00324FA8" w:rsidP="00CA2E97">
            <w:r w:rsidRPr="00EE5858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324FA8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324FA8" w:rsidRPr="00E5533C" w:rsidRDefault="00324FA8" w:rsidP="00CA2E97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324FA8" w:rsidRPr="00E5533C" w:rsidRDefault="00324FA8" w:rsidP="00CA2E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324FA8" w:rsidRPr="00E5533C" w:rsidRDefault="00324FA8" w:rsidP="00CA2E97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B877E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B877E1" w:rsidRDefault="00B877E1" w:rsidP="00E5533C">
            <w:pPr>
              <w:spacing w:after="0" w:line="240" w:lineRule="auto"/>
              <w:jc w:val="center"/>
            </w:pPr>
            <w:r>
              <w:t>Q27</w:t>
            </w:r>
          </w:p>
        </w:tc>
        <w:tc>
          <w:tcPr>
            <w:tcW w:w="3150" w:type="dxa"/>
            <w:shd w:val="clear" w:color="auto" w:fill="auto"/>
          </w:tcPr>
          <w:p w:rsidR="00B877E1" w:rsidRPr="00C83BD8" w:rsidRDefault="00B877E1" w:rsidP="00510C8A">
            <w:pPr>
              <w:spacing w:after="0" w:line="240" w:lineRule="auto"/>
            </w:pPr>
            <w:r>
              <w:t>use expression tree to represent following expression</w:t>
            </w:r>
            <w:r w:rsidRPr="00510C8A">
              <w:t xml:space="preserve">. Comment on the result that you get when this tree is traversed in Preorder, Inorder and postorder. (a-b) / ((c*d)+e).   </w:t>
            </w:r>
          </w:p>
        </w:tc>
        <w:tc>
          <w:tcPr>
            <w:tcW w:w="810" w:type="dxa"/>
            <w:shd w:val="clear" w:color="auto" w:fill="auto"/>
          </w:tcPr>
          <w:p w:rsidR="00B877E1" w:rsidRDefault="00B877E1">
            <w:r w:rsidRPr="007E585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B877E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B877E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B877E1" w:rsidRDefault="00B877E1" w:rsidP="00E5533C">
            <w:pPr>
              <w:spacing w:after="0" w:line="240" w:lineRule="auto"/>
              <w:jc w:val="center"/>
            </w:pPr>
            <w:r>
              <w:t>Q28</w:t>
            </w:r>
          </w:p>
        </w:tc>
        <w:tc>
          <w:tcPr>
            <w:tcW w:w="3150" w:type="dxa"/>
            <w:shd w:val="clear" w:color="auto" w:fill="auto"/>
          </w:tcPr>
          <w:p w:rsidR="00B877E1" w:rsidRPr="00C83BD8" w:rsidRDefault="00B877E1" w:rsidP="00FA2228">
            <w:pPr>
              <w:spacing w:after="0" w:line="240" w:lineRule="auto"/>
            </w:pPr>
            <w:r>
              <w:t>Discuss w</w:t>
            </w:r>
            <w:r w:rsidRPr="00FA2228">
              <w:t>hich one is faster? A binary search of an ordered set of elements in an array or a sequential search of the elements</w:t>
            </w:r>
          </w:p>
        </w:tc>
        <w:tc>
          <w:tcPr>
            <w:tcW w:w="810" w:type="dxa"/>
            <w:shd w:val="clear" w:color="auto" w:fill="auto"/>
          </w:tcPr>
          <w:p w:rsidR="00B877E1" w:rsidRDefault="00B877E1">
            <w:r w:rsidRPr="007E585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B877E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B877E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B877E1" w:rsidRDefault="00B877E1" w:rsidP="00E5533C">
            <w:pPr>
              <w:spacing w:after="0" w:line="240" w:lineRule="auto"/>
              <w:jc w:val="center"/>
            </w:pPr>
            <w:r>
              <w:t>Q29</w:t>
            </w:r>
          </w:p>
        </w:tc>
        <w:tc>
          <w:tcPr>
            <w:tcW w:w="3150" w:type="dxa"/>
            <w:shd w:val="clear" w:color="auto" w:fill="auto"/>
          </w:tcPr>
          <w:p w:rsidR="00B877E1" w:rsidRDefault="00B877E1" w:rsidP="00E5533C">
            <w:pPr>
              <w:spacing w:after="0" w:line="240" w:lineRule="auto"/>
            </w:pPr>
            <w:r w:rsidRPr="00704282">
              <w:t>Given the following i</w:t>
            </w:r>
            <w:r>
              <w:t xml:space="preserve">norder and preorder traversal use following sequence to </w:t>
            </w:r>
            <w:r w:rsidRPr="00704282">
              <w:t xml:space="preserve">construct a binary tree </w:t>
            </w:r>
          </w:p>
          <w:p w:rsidR="00B877E1" w:rsidRPr="00FA2228" w:rsidRDefault="00B877E1" w:rsidP="00E5533C">
            <w:pPr>
              <w:spacing w:after="0" w:line="240" w:lineRule="auto"/>
            </w:pPr>
            <w:r w:rsidRPr="00704282">
              <w:t xml:space="preserve">Inorder sequence D, G, B, H, E, A, F, I, C                                                                     Preorder sequence A, B, D, G, E, H, C, F, I                                                                       </w:t>
            </w:r>
          </w:p>
        </w:tc>
        <w:tc>
          <w:tcPr>
            <w:tcW w:w="810" w:type="dxa"/>
            <w:shd w:val="clear" w:color="auto" w:fill="auto"/>
          </w:tcPr>
          <w:p w:rsidR="00B877E1" w:rsidRDefault="00B877E1">
            <w:r w:rsidRPr="007E585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B877E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B877E1" w:rsidRPr="00E5533C" w:rsidTr="00E23077">
        <w:trPr>
          <w:trHeight w:val="509"/>
        </w:trPr>
        <w:tc>
          <w:tcPr>
            <w:tcW w:w="738" w:type="dxa"/>
            <w:shd w:val="clear" w:color="auto" w:fill="auto"/>
            <w:vAlign w:val="center"/>
          </w:tcPr>
          <w:p w:rsidR="00B877E1" w:rsidRDefault="00B877E1" w:rsidP="00E5533C">
            <w:pPr>
              <w:spacing w:after="0" w:line="240" w:lineRule="auto"/>
              <w:jc w:val="center"/>
            </w:pPr>
            <w:r>
              <w:lastRenderedPageBreak/>
              <w:t>Q30</w:t>
            </w:r>
          </w:p>
        </w:tc>
        <w:tc>
          <w:tcPr>
            <w:tcW w:w="3150" w:type="dxa"/>
            <w:shd w:val="clear" w:color="auto" w:fill="auto"/>
          </w:tcPr>
          <w:p w:rsidR="00B877E1" w:rsidRPr="00FA2228" w:rsidRDefault="00B877E1" w:rsidP="00E5533C">
            <w:pPr>
              <w:spacing w:after="0" w:line="240" w:lineRule="auto"/>
            </w:pPr>
            <w:r w:rsidRPr="0038596D">
              <w:t xml:space="preserve">Explain the following terms with respect to Binary trees (i) Strictly Binary Tree (ii) Complete Binary Tree (iii) Almost Complete Binary Tree.  </w:t>
            </w:r>
          </w:p>
        </w:tc>
        <w:tc>
          <w:tcPr>
            <w:tcW w:w="810" w:type="dxa"/>
            <w:shd w:val="clear" w:color="auto" w:fill="auto"/>
          </w:tcPr>
          <w:p w:rsidR="00B877E1" w:rsidRDefault="00B877E1">
            <w:r w:rsidRPr="007E5853">
              <w:t>CO1</w:t>
            </w:r>
          </w:p>
        </w:tc>
        <w:tc>
          <w:tcPr>
            <w:tcW w:w="1021" w:type="dxa"/>
            <w:shd w:val="clear" w:color="auto" w:fill="auto"/>
          </w:tcPr>
          <w:p w:rsidR="00B53A0B" w:rsidRDefault="00B53A0B" w:rsidP="00B53A0B">
            <w:pPr>
              <w:spacing w:after="0" w:line="240" w:lineRule="auto"/>
            </w:pPr>
            <w:r>
              <w:t xml:space="preserve">PO1–3 </w:t>
            </w:r>
          </w:p>
          <w:p w:rsidR="00B53A0B" w:rsidRDefault="00B53A0B" w:rsidP="00B53A0B">
            <w:pPr>
              <w:spacing w:after="0" w:line="240" w:lineRule="auto"/>
            </w:pPr>
            <w:r>
              <w:t>PO2-2</w:t>
            </w:r>
          </w:p>
          <w:p w:rsidR="00B53A0B" w:rsidRDefault="00B53A0B" w:rsidP="00B53A0B">
            <w:pPr>
              <w:spacing w:after="0" w:line="240" w:lineRule="auto"/>
            </w:pPr>
            <w:r>
              <w:t>PO3-2</w:t>
            </w:r>
          </w:p>
          <w:p w:rsidR="00B53A0B" w:rsidRDefault="00B53A0B" w:rsidP="00B53A0B">
            <w:pPr>
              <w:spacing w:after="0" w:line="240" w:lineRule="auto"/>
            </w:pPr>
            <w:r>
              <w:t>PO4-2</w:t>
            </w:r>
          </w:p>
          <w:p w:rsidR="00B53A0B" w:rsidRDefault="00B53A0B" w:rsidP="00B53A0B">
            <w:pPr>
              <w:spacing w:after="0" w:line="240" w:lineRule="auto"/>
            </w:pPr>
            <w:r>
              <w:t>PO5-3</w:t>
            </w:r>
          </w:p>
          <w:p w:rsidR="00B877E1" w:rsidRPr="00E5533C" w:rsidRDefault="00B53A0B" w:rsidP="00B53A0B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B877E1" w:rsidRPr="00E5533C" w:rsidRDefault="00B877E1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324FA8" w:rsidRPr="00E5533C" w:rsidTr="00E23077">
        <w:tc>
          <w:tcPr>
            <w:tcW w:w="738" w:type="dxa"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  <w:r w:rsidRPr="00E5533C">
              <w:rPr>
                <w:b/>
              </w:rPr>
              <w:t>Blooms level no</w:t>
            </w:r>
          </w:p>
        </w:tc>
        <w:tc>
          <w:tcPr>
            <w:tcW w:w="9018" w:type="dxa"/>
            <w:gridSpan w:val="6"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Blooms Taxonomy terms</w:t>
            </w:r>
          </w:p>
        </w:tc>
      </w:tr>
      <w:tr w:rsidR="00324FA8" w:rsidRPr="00E5533C" w:rsidTr="00E23077">
        <w:tc>
          <w:tcPr>
            <w:tcW w:w="738" w:type="dxa"/>
            <w:shd w:val="clear" w:color="auto" w:fill="FF000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6</w:t>
            </w: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018" w:type="dxa"/>
            <w:gridSpan w:val="6"/>
            <w:vMerge w:val="restart"/>
            <w:shd w:val="clear" w:color="auto" w:fill="auto"/>
          </w:tcPr>
          <w:p w:rsidR="00324FA8" w:rsidRPr="00E5533C" w:rsidRDefault="00B05D86" w:rsidP="00E5533C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029200" cy="3124200"/>
                  <wp:effectExtent l="19050" t="0" r="0" b="0"/>
                  <wp:docPr id="1" name="Picture 1" descr="Description: Image result for bloom's taxono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Image result for bloom's taxono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FA8" w:rsidRPr="00E5533C" w:rsidTr="00E23077">
        <w:trPr>
          <w:trHeight w:val="737"/>
        </w:trPr>
        <w:tc>
          <w:tcPr>
            <w:tcW w:w="738" w:type="dxa"/>
            <w:shd w:val="clear" w:color="auto" w:fill="FFFF0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5</w:t>
            </w:r>
          </w:p>
        </w:tc>
        <w:tc>
          <w:tcPr>
            <w:tcW w:w="9018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23077">
        <w:trPr>
          <w:trHeight w:val="638"/>
        </w:trPr>
        <w:tc>
          <w:tcPr>
            <w:tcW w:w="738" w:type="dxa"/>
            <w:shd w:val="clear" w:color="auto" w:fill="92D05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12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4</w:t>
            </w:r>
          </w:p>
        </w:tc>
        <w:tc>
          <w:tcPr>
            <w:tcW w:w="9018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23077">
        <w:trPr>
          <w:trHeight w:val="737"/>
        </w:trPr>
        <w:tc>
          <w:tcPr>
            <w:tcW w:w="738" w:type="dxa"/>
            <w:shd w:val="clear" w:color="auto" w:fill="00B05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2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3</w:t>
            </w:r>
          </w:p>
        </w:tc>
        <w:tc>
          <w:tcPr>
            <w:tcW w:w="9018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23077">
        <w:tc>
          <w:tcPr>
            <w:tcW w:w="738" w:type="dxa"/>
            <w:shd w:val="clear" w:color="auto" w:fill="00B0F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4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2</w:t>
            </w:r>
          </w:p>
        </w:tc>
        <w:tc>
          <w:tcPr>
            <w:tcW w:w="9018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23077">
        <w:tc>
          <w:tcPr>
            <w:tcW w:w="738" w:type="dxa"/>
            <w:shd w:val="clear" w:color="auto" w:fill="B2A1C7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1</w:t>
            </w:r>
          </w:p>
        </w:tc>
        <w:tc>
          <w:tcPr>
            <w:tcW w:w="9018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</w:tbl>
    <w:p w:rsidR="008D4FA0" w:rsidRPr="006375DD" w:rsidRDefault="008D4FA0">
      <w:pPr>
        <w:rPr>
          <w:b/>
          <w:sz w:val="4"/>
        </w:rPr>
      </w:pPr>
    </w:p>
    <w:p w:rsidR="000619E2" w:rsidRDefault="007C46B8" w:rsidP="006375DD">
      <w:pPr>
        <w:spacing w:after="0" w:line="240" w:lineRule="auto"/>
        <w:rPr>
          <w:b/>
        </w:rPr>
      </w:pPr>
      <w:r>
        <w:rPr>
          <w:b/>
        </w:rPr>
        <w:t xml:space="preserve">Note: </w:t>
      </w:r>
    </w:p>
    <w:p w:rsidR="008D4FA0" w:rsidRDefault="000619E2" w:rsidP="006375D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7C46B8">
        <w:rPr>
          <w:b/>
        </w:rPr>
        <w:t>Example demonstrate the method for filling the data</w:t>
      </w:r>
    </w:p>
    <w:p w:rsidR="009420E0" w:rsidRDefault="000619E2" w:rsidP="006375DD">
      <w:pPr>
        <w:spacing w:after="0" w:line="240" w:lineRule="auto"/>
        <w:rPr>
          <w:b/>
        </w:rPr>
      </w:pPr>
      <w:r>
        <w:rPr>
          <w:b/>
        </w:rPr>
        <w:t>2. Blooms Taxonomy is provided for Ready Reference</w:t>
      </w:r>
      <w:r w:rsidR="008D4FA0">
        <w:rPr>
          <w:b/>
        </w:rPr>
        <w:t xml:space="preserve">              </w:t>
      </w: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9420E0" w:rsidRDefault="009420E0" w:rsidP="006375DD">
      <w:pPr>
        <w:spacing w:after="0" w:line="240" w:lineRule="auto"/>
        <w:rPr>
          <w:b/>
        </w:rPr>
      </w:pPr>
    </w:p>
    <w:p w:rsidR="006375DD" w:rsidRDefault="008D4FA0" w:rsidP="006375DD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:rsidR="006375DD" w:rsidRDefault="008D4FA0">
      <w:pPr>
        <w:rPr>
          <w:b/>
        </w:rPr>
      </w:pPr>
      <w:r>
        <w:rPr>
          <w:b/>
        </w:rPr>
        <w:t xml:space="preserve">  </w:t>
      </w:r>
    </w:p>
    <w:p w:rsidR="008D4FA0" w:rsidRPr="008D4FA0" w:rsidRDefault="008D4FA0">
      <w:pPr>
        <w:rPr>
          <w:b/>
        </w:rPr>
      </w:pPr>
      <w:r>
        <w:rPr>
          <w:b/>
        </w:rPr>
        <w:t xml:space="preserve">  Subject 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sectPr w:rsidR="008D4FA0" w:rsidRPr="008D4FA0" w:rsidSect="008A572D">
      <w:headerReference w:type="default" r:id="rId7"/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8CD" w:rsidRDefault="001618CD" w:rsidP="008D4FA0">
      <w:pPr>
        <w:spacing w:after="0" w:line="240" w:lineRule="auto"/>
      </w:pPr>
      <w:r>
        <w:separator/>
      </w:r>
    </w:p>
  </w:endnote>
  <w:endnote w:type="continuationSeparator" w:id="1">
    <w:p w:rsidR="001618CD" w:rsidRDefault="001618CD" w:rsidP="008D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8CD" w:rsidRDefault="001618CD" w:rsidP="008D4FA0">
      <w:pPr>
        <w:spacing w:after="0" w:line="240" w:lineRule="auto"/>
      </w:pPr>
      <w:r>
        <w:separator/>
      </w:r>
    </w:p>
  </w:footnote>
  <w:footnote w:type="continuationSeparator" w:id="1">
    <w:p w:rsidR="001618CD" w:rsidRDefault="001618CD" w:rsidP="008D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-3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1710"/>
      <w:gridCol w:w="7290"/>
      <w:gridCol w:w="1530"/>
    </w:tblGrid>
    <w:tr w:rsidR="00B05D86" w:rsidRPr="009733E3" w:rsidTr="007E4900">
      <w:trPr>
        <w:trHeight w:val="1250"/>
      </w:trPr>
      <w:tc>
        <w:tcPr>
          <w:tcW w:w="1710" w:type="dxa"/>
        </w:tcPr>
        <w:p w:rsidR="00B05D86" w:rsidRPr="009733E3" w:rsidRDefault="00B05D86" w:rsidP="00772362">
          <w:pPr>
            <w:spacing w:after="100" w:afterAutospacing="1" w:line="240" w:lineRule="auto"/>
            <w:contextualSpacing/>
            <w:jc w:val="both"/>
            <w:rPr>
              <w:rFonts w:ascii="Times New Roman" w:eastAsiaTheme="minorEastAsia" w:hAnsi="Times New Roman"/>
              <w:b/>
              <w:sz w:val="28"/>
              <w:szCs w:val="28"/>
            </w:rPr>
          </w:pPr>
          <w:r>
            <w:rPr>
              <w:rFonts w:ascii="Times New Roman" w:eastAsiaTheme="minorEastAsia" w:hAnsi="Times New Roman"/>
              <w:b/>
              <w:noProof/>
              <w:sz w:val="28"/>
              <w:szCs w:val="28"/>
            </w:rPr>
            <w:drawing>
              <wp:inline distT="0" distB="0" distL="0" distR="0">
                <wp:extent cx="812006" cy="600075"/>
                <wp:effectExtent l="19050" t="0" r="7144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006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0" w:type="dxa"/>
        </w:tcPr>
        <w:p w:rsidR="00B05D86" w:rsidRPr="007E4900" w:rsidRDefault="00B05D86" w:rsidP="00772362">
          <w:pPr>
            <w:spacing w:after="100" w:afterAutospacing="1" w:line="240" w:lineRule="auto"/>
            <w:ind w:firstLine="720"/>
            <w:contextualSpacing/>
            <w:jc w:val="center"/>
            <w:rPr>
              <w:rFonts w:ascii="Times New Roman" w:eastAsiaTheme="minorEastAsia" w:hAnsi="Times New Roman"/>
              <w:b/>
            </w:rPr>
          </w:pPr>
          <w:r w:rsidRPr="007E4900">
            <w:rPr>
              <w:rFonts w:ascii="Times New Roman" w:eastAsiaTheme="minorEastAsia" w:hAnsi="Times New Roman"/>
              <w:b/>
            </w:rPr>
            <w:t>JSPM’s</w:t>
          </w:r>
        </w:p>
        <w:p w:rsidR="00B05D86" w:rsidRPr="007E4900" w:rsidRDefault="00B05D86" w:rsidP="00772362">
          <w:pPr>
            <w:spacing w:after="100" w:afterAutospacing="1" w:line="240" w:lineRule="auto"/>
            <w:ind w:right="-126" w:firstLine="162"/>
            <w:contextualSpacing/>
            <w:rPr>
              <w:rFonts w:ascii="Times New Roman" w:eastAsiaTheme="minorEastAsia" w:hAnsi="Times New Roman"/>
              <w:b/>
            </w:rPr>
          </w:pPr>
          <w:r w:rsidRPr="007E4900">
            <w:rPr>
              <w:rFonts w:ascii="Times New Roman" w:eastAsiaTheme="minorEastAsia" w:hAnsi="Times New Roman"/>
              <w:b/>
            </w:rPr>
            <w:t>Bhivarabai Sawant Institute of Technology and Research,</w:t>
          </w:r>
        </w:p>
        <w:p w:rsidR="00B05D86" w:rsidRPr="007E4900" w:rsidRDefault="00B05D86" w:rsidP="00772362">
          <w:pPr>
            <w:spacing w:after="100" w:afterAutospacing="1" w:line="240" w:lineRule="auto"/>
            <w:ind w:right="-126" w:firstLine="162"/>
            <w:contextualSpacing/>
            <w:jc w:val="center"/>
            <w:rPr>
              <w:rFonts w:ascii="Times New Roman" w:eastAsiaTheme="minorEastAsia" w:hAnsi="Times New Roman"/>
              <w:b/>
            </w:rPr>
          </w:pPr>
          <w:r w:rsidRPr="007E4900">
            <w:rPr>
              <w:rFonts w:ascii="Times New Roman" w:eastAsiaTheme="minorEastAsia" w:hAnsi="Times New Roman"/>
              <w:b/>
            </w:rPr>
            <w:t>Wagholi, Pune-412207</w:t>
          </w:r>
        </w:p>
        <w:p w:rsidR="00B05D86" w:rsidRPr="007E4900" w:rsidRDefault="00B05D86" w:rsidP="00772362">
          <w:pPr>
            <w:spacing w:after="100" w:afterAutospacing="1" w:line="240" w:lineRule="auto"/>
            <w:ind w:right="-126" w:firstLine="162"/>
            <w:contextualSpacing/>
            <w:jc w:val="center"/>
            <w:rPr>
              <w:rFonts w:ascii="Times New Roman" w:eastAsiaTheme="minorEastAsia" w:hAnsi="Times New Roman"/>
              <w:b/>
            </w:rPr>
          </w:pPr>
          <w:r w:rsidRPr="007E4900">
            <w:rPr>
              <w:rFonts w:ascii="Times New Roman" w:eastAsiaTheme="minorEastAsia" w:hAnsi="Times New Roman"/>
              <w:b/>
            </w:rPr>
            <w:t>Department of Computer Engineering</w:t>
          </w:r>
        </w:p>
        <w:p w:rsidR="00B05D86" w:rsidRPr="009733E3" w:rsidRDefault="00B05D86" w:rsidP="00772362">
          <w:pPr>
            <w:spacing w:after="100" w:afterAutospacing="1" w:line="240" w:lineRule="auto"/>
            <w:ind w:right="-126" w:firstLine="162"/>
            <w:contextualSpacing/>
            <w:jc w:val="center"/>
            <w:rPr>
              <w:rFonts w:ascii="Times New Roman" w:eastAsiaTheme="minorEastAsia" w:hAnsi="Times New Roman"/>
              <w:b/>
              <w:sz w:val="28"/>
              <w:szCs w:val="28"/>
            </w:rPr>
          </w:pPr>
        </w:p>
      </w:tc>
      <w:tc>
        <w:tcPr>
          <w:tcW w:w="1530" w:type="dxa"/>
        </w:tcPr>
        <w:p w:rsidR="00B05D86" w:rsidRPr="009733E3" w:rsidRDefault="00B05D86" w:rsidP="00772362">
          <w:pPr>
            <w:spacing w:after="0" w:line="240" w:lineRule="auto"/>
            <w:rPr>
              <w:rFonts w:ascii="Times New Roman" w:eastAsiaTheme="minorEastAsia" w:hAnsi="Times New Roman"/>
              <w:b/>
              <w:sz w:val="28"/>
              <w:szCs w:val="28"/>
            </w:rPr>
          </w:pPr>
          <w:r>
            <w:rPr>
              <w:rFonts w:ascii="Times New Roman" w:eastAsiaTheme="minorEastAsia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733425" cy="733425"/>
                <wp:effectExtent l="1905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7A99" w:rsidRPr="008D4FA0" w:rsidRDefault="00007A99" w:rsidP="009E5A73">
    <w:pPr>
      <w:pStyle w:val="Header"/>
      <w:rPr>
        <w:b/>
      </w:rPr>
    </w:pPr>
    <w:r>
      <w:rPr>
        <w:b/>
        <w:sz w:val="24"/>
      </w:rPr>
      <w:t>Class &amp; Division</w:t>
    </w:r>
    <w:r w:rsidR="00C25B54">
      <w:rPr>
        <w:b/>
        <w:sz w:val="24"/>
      </w:rPr>
      <w:t>:</w:t>
    </w:r>
    <w:r w:rsidR="0041350B">
      <w:rPr>
        <w:b/>
        <w:sz w:val="24"/>
      </w:rPr>
      <w:t xml:space="preserve"> SE </w:t>
    </w:r>
    <w:r w:rsidR="00EA1894">
      <w:rPr>
        <w:b/>
        <w:sz w:val="24"/>
      </w:rPr>
      <w:t>B</w:t>
    </w:r>
  </w:p>
  <w:p w:rsidR="008D4FA0" w:rsidRPr="008D4FA0" w:rsidRDefault="008A7A3F" w:rsidP="00007A99">
    <w:pPr>
      <w:pStyle w:val="Header"/>
      <w:rPr>
        <w:sz w:val="24"/>
      </w:rPr>
    </w:pPr>
    <w:r w:rsidRPr="007E4900">
      <w:rPr>
        <w:b/>
        <w:sz w:val="24"/>
      </w:rPr>
      <w:t>Subject Name:</w:t>
    </w:r>
    <w:r w:rsidR="007E4900">
      <w:rPr>
        <w:sz w:val="24"/>
      </w:rPr>
      <w:t xml:space="preserve"> Advanced Data Structures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FA0"/>
    <w:rsid w:val="00007A99"/>
    <w:rsid w:val="00033BF4"/>
    <w:rsid w:val="0005005E"/>
    <w:rsid w:val="00050E78"/>
    <w:rsid w:val="000619E2"/>
    <w:rsid w:val="00085F0B"/>
    <w:rsid w:val="00097BC6"/>
    <w:rsid w:val="000E59C2"/>
    <w:rsid w:val="000F61E7"/>
    <w:rsid w:val="000F78F7"/>
    <w:rsid w:val="001070E3"/>
    <w:rsid w:val="00141946"/>
    <w:rsid w:val="00146967"/>
    <w:rsid w:val="001618CD"/>
    <w:rsid w:val="001B45F0"/>
    <w:rsid w:val="001F1887"/>
    <w:rsid w:val="00205CB3"/>
    <w:rsid w:val="002136CB"/>
    <w:rsid w:val="002530EC"/>
    <w:rsid w:val="0025616D"/>
    <w:rsid w:val="002876B9"/>
    <w:rsid w:val="00287B3B"/>
    <w:rsid w:val="002B49A1"/>
    <w:rsid w:val="002B5AC2"/>
    <w:rsid w:val="002D19BD"/>
    <w:rsid w:val="002E3762"/>
    <w:rsid w:val="002F1702"/>
    <w:rsid w:val="002F6FC2"/>
    <w:rsid w:val="0030297B"/>
    <w:rsid w:val="00324FA8"/>
    <w:rsid w:val="00330534"/>
    <w:rsid w:val="00382E79"/>
    <w:rsid w:val="0038596D"/>
    <w:rsid w:val="00390ECE"/>
    <w:rsid w:val="00391F6F"/>
    <w:rsid w:val="003F46DD"/>
    <w:rsid w:val="004058AF"/>
    <w:rsid w:val="0041350B"/>
    <w:rsid w:val="0041658A"/>
    <w:rsid w:val="004323A8"/>
    <w:rsid w:val="0045375F"/>
    <w:rsid w:val="00455E94"/>
    <w:rsid w:val="004D2220"/>
    <w:rsid w:val="00501E94"/>
    <w:rsid w:val="00510C8A"/>
    <w:rsid w:val="00514D9B"/>
    <w:rsid w:val="00515AE9"/>
    <w:rsid w:val="00565E31"/>
    <w:rsid w:val="005812EC"/>
    <w:rsid w:val="0059530A"/>
    <w:rsid w:val="005D18E6"/>
    <w:rsid w:val="00616925"/>
    <w:rsid w:val="00631DBA"/>
    <w:rsid w:val="006375DD"/>
    <w:rsid w:val="00663FB3"/>
    <w:rsid w:val="006A1571"/>
    <w:rsid w:val="006B41B8"/>
    <w:rsid w:val="006B4CEA"/>
    <w:rsid w:val="006B5056"/>
    <w:rsid w:val="006C4251"/>
    <w:rsid w:val="00703607"/>
    <w:rsid w:val="00704282"/>
    <w:rsid w:val="00714819"/>
    <w:rsid w:val="00716D13"/>
    <w:rsid w:val="0075504C"/>
    <w:rsid w:val="00763B75"/>
    <w:rsid w:val="00774807"/>
    <w:rsid w:val="0079152E"/>
    <w:rsid w:val="007C46B8"/>
    <w:rsid w:val="007E4900"/>
    <w:rsid w:val="00813A5C"/>
    <w:rsid w:val="008243C7"/>
    <w:rsid w:val="00875287"/>
    <w:rsid w:val="008A572D"/>
    <w:rsid w:val="008A7A3F"/>
    <w:rsid w:val="008D4FA0"/>
    <w:rsid w:val="008E1658"/>
    <w:rsid w:val="00930BE2"/>
    <w:rsid w:val="009420E0"/>
    <w:rsid w:val="00987227"/>
    <w:rsid w:val="00991F05"/>
    <w:rsid w:val="009A220A"/>
    <w:rsid w:val="009E5A73"/>
    <w:rsid w:val="009F5020"/>
    <w:rsid w:val="00A01F7F"/>
    <w:rsid w:val="00A14EBB"/>
    <w:rsid w:val="00A21120"/>
    <w:rsid w:val="00A240C9"/>
    <w:rsid w:val="00A4106F"/>
    <w:rsid w:val="00AD0263"/>
    <w:rsid w:val="00AD5AAF"/>
    <w:rsid w:val="00B05D86"/>
    <w:rsid w:val="00B53A0B"/>
    <w:rsid w:val="00B877E1"/>
    <w:rsid w:val="00B973A5"/>
    <w:rsid w:val="00BB2946"/>
    <w:rsid w:val="00BF63DB"/>
    <w:rsid w:val="00C25B54"/>
    <w:rsid w:val="00C56BEB"/>
    <w:rsid w:val="00C762D8"/>
    <w:rsid w:val="00C820AE"/>
    <w:rsid w:val="00C83BD8"/>
    <w:rsid w:val="00C929F8"/>
    <w:rsid w:val="00CA2E97"/>
    <w:rsid w:val="00CB55E8"/>
    <w:rsid w:val="00D1155F"/>
    <w:rsid w:val="00D51356"/>
    <w:rsid w:val="00D57C91"/>
    <w:rsid w:val="00D730E9"/>
    <w:rsid w:val="00D75088"/>
    <w:rsid w:val="00D82ED0"/>
    <w:rsid w:val="00DA63F8"/>
    <w:rsid w:val="00DC2691"/>
    <w:rsid w:val="00E23077"/>
    <w:rsid w:val="00E3220B"/>
    <w:rsid w:val="00E5533C"/>
    <w:rsid w:val="00E7149C"/>
    <w:rsid w:val="00E759F0"/>
    <w:rsid w:val="00EA1894"/>
    <w:rsid w:val="00EC6744"/>
    <w:rsid w:val="00ED3BA9"/>
    <w:rsid w:val="00EE0589"/>
    <w:rsid w:val="00F24B4C"/>
    <w:rsid w:val="00F55F76"/>
    <w:rsid w:val="00F67DF5"/>
    <w:rsid w:val="00F9230F"/>
    <w:rsid w:val="00FA2228"/>
    <w:rsid w:val="00FC6FC2"/>
    <w:rsid w:val="00FE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A0"/>
  </w:style>
  <w:style w:type="paragraph" w:styleId="Footer">
    <w:name w:val="footer"/>
    <w:basedOn w:val="Normal"/>
    <w:link w:val="FooterChar"/>
    <w:uiPriority w:val="99"/>
    <w:unhideWhenUsed/>
    <w:rsid w:val="008D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A0"/>
  </w:style>
  <w:style w:type="table" w:styleId="TableGrid">
    <w:name w:val="Table Grid"/>
    <w:basedOn w:val="TableNormal"/>
    <w:uiPriority w:val="59"/>
    <w:rsid w:val="008D4F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0E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0E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3B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</cp:lastModifiedBy>
  <cp:revision>3</cp:revision>
  <dcterms:created xsi:type="dcterms:W3CDTF">2017-12-08T20:30:00Z</dcterms:created>
  <dcterms:modified xsi:type="dcterms:W3CDTF">2018-12-06T03:50:00Z</dcterms:modified>
</cp:coreProperties>
</file>