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7EA0D9" w14:textId="77777777" w:rsidR="00C53694" w:rsidRDefault="00000000">
      <w:pPr>
        <w:jc w:val="center"/>
      </w:pPr>
      <w:r>
        <w:rPr>
          <w:b/>
          <w:color w:val="1F4E79"/>
          <w:sz w:val="40"/>
        </w:rPr>
        <w:t>TS Academy Capstone Project Meeting Preparation Document</w:t>
      </w:r>
    </w:p>
    <w:p w14:paraId="73ED8C9B" w14:textId="77777777" w:rsidR="00C53694" w:rsidRDefault="00000000">
      <w:pPr>
        <w:jc w:val="center"/>
      </w:pPr>
      <w:r>
        <w:rPr>
          <w:i/>
          <w:color w:val="595959"/>
          <w:sz w:val="22"/>
        </w:rPr>
        <w:t>IBM HR Analytics Employee Attrition &amp; Workforce Intelligence Project</w:t>
      </w:r>
    </w:p>
    <w:p w14:paraId="7B38062C" w14:textId="77777777" w:rsidR="00C53694" w:rsidRDefault="00C53694"/>
    <w:p w14:paraId="2F51CD88" w14:textId="77777777" w:rsidR="00C53694" w:rsidRDefault="00000000">
      <w:r>
        <w:t>Prepared for: Group 04 project walkthrough and technical discussion</w:t>
      </w:r>
    </w:p>
    <w:p w14:paraId="7046A482" w14:textId="77777777" w:rsidR="00C53694" w:rsidRDefault="00000000">
      <w:r>
        <w:t>Repository: https://github.com/caspergeorge07/IBM-HR-Analytics-Employee-Attrition-Performance</w:t>
      </w:r>
    </w:p>
    <w:p w14:paraId="612201B7" w14:textId="77777777" w:rsidR="00C53694" w:rsidRDefault="00000000">
      <w:r>
        <w:t>Purpose: This document is designed to help lead a 30-60 minute project meeting, explain the full analytical workflow, defend technical decisions, and answer likely questions from team members and fellow learners.</w:t>
      </w:r>
    </w:p>
    <w:p w14:paraId="70A8B84C" w14:textId="77777777" w:rsidR="00C53694" w:rsidRDefault="00000000">
      <w:r>
        <w:br w:type="page"/>
      </w:r>
    </w:p>
    <w:p w14:paraId="13B32E41" w14:textId="77777777" w:rsidR="00C53694" w:rsidRDefault="00000000">
      <w:pPr>
        <w:pStyle w:val="Heading1"/>
      </w:pPr>
      <w:r>
        <w:lastRenderedPageBreak/>
        <w:t>1. Executive Summary</w:t>
      </w:r>
    </w:p>
    <w:p w14:paraId="5C0223CA" w14:textId="77777777" w:rsidR="00C53694" w:rsidRDefault="00000000">
      <w:r>
        <w:t>This project analysed the IBM HR Analytics Employee Attrition dataset to understand employee turnover patterns, segment the workforce into meaningful employee personas, and build predictive models that can identify employees who may be at risk of leaving.</w:t>
      </w:r>
    </w:p>
    <w:p w14:paraId="5923F4B7" w14:textId="77777777" w:rsidR="00C53694" w:rsidRDefault="00000000">
      <w:r>
        <w:t>The business problem is that organisations often respond to attrition only after employees have already resigned. This project reframes the problem as a proactive workforce intelligence challenge: use data to understand where attrition risk is concentrated, predict likely attrition cases, and recommend targeted HR interventions before turnover occurs.</w:t>
      </w:r>
    </w:p>
    <w:p w14:paraId="537005BE" w14:textId="77777777" w:rsidR="00C53694" w:rsidRDefault="00000000">
      <w:r>
        <w:t>The project followed a full end-to-end data science workflow: data foundation, SQL analysis, exploratory data analysis, feature engineering, encoding, scaling, clustering, classification, imbalance handling, clustering-classification tie-in, and final business recommendations.</w:t>
      </w:r>
    </w:p>
    <w:p w14:paraId="0B992E22" w14:textId="77777777" w:rsidR="00C53694" w:rsidRDefault="00000000">
      <w:pPr>
        <w:pStyle w:val="ListBullet"/>
      </w:pPr>
      <w:r>
        <w:t>The strongest workforce risk group was the Early-Career Flight Risk Employees cluster, with an attrition rate close to 40%.</w:t>
      </w:r>
    </w:p>
    <w:p w14:paraId="0E8B753E" w14:textId="77777777" w:rsidR="00C53694" w:rsidRDefault="00000000">
      <w:pPr>
        <w:pStyle w:val="ListBullet"/>
      </w:pPr>
      <w:r>
        <w:t>The most stable group was the Stable Experienced Core Employees cluster, with attrition close to 7%.</w:t>
      </w:r>
    </w:p>
    <w:p w14:paraId="171D896B" w14:textId="77777777" w:rsidR="00C53694" w:rsidRDefault="00000000">
      <w:pPr>
        <w:pStyle w:val="ListBullet"/>
      </w:pPr>
      <w:r>
        <w:t>Classification showed that Logistic Regression gave the strongest baseline balance between ROC-AUC, recall, interpretability, and business transparency.</w:t>
      </w:r>
    </w:p>
    <w:p w14:paraId="632D82B2" w14:textId="77777777" w:rsidR="00C53694" w:rsidRDefault="00000000">
      <w:pPr>
        <w:pStyle w:val="ListBullet"/>
      </w:pPr>
      <w:r>
        <w:t>Imbalance handling showed that SMOTE and class weighting improved recall and F1 score for the attrition class.</w:t>
      </w:r>
    </w:p>
    <w:p w14:paraId="63FBC2AD" w14:textId="77777777" w:rsidR="00C53694" w:rsidRDefault="00000000">
      <w:pPr>
        <w:pStyle w:val="ListBullet"/>
      </w:pPr>
      <w:r>
        <w:t>The final business recommendation was to use a recall-focused, interpretable model as a decision-support tool for HR, not as an automatic decision-maker.</w:t>
      </w:r>
    </w:p>
    <w:p w14:paraId="4C6842C9" w14:textId="77777777" w:rsidR="00C53694" w:rsidRDefault="00000000">
      <w:r>
        <w:t>Strategically, the project shows how machine learning can help HR move from generic retention activity to targeted, persona-based intervention planning.</w:t>
      </w:r>
    </w:p>
    <w:p w14:paraId="56D6EDFD" w14:textId="77777777" w:rsidR="00C53694" w:rsidRDefault="00000000">
      <w:pPr>
        <w:pStyle w:val="Heading1"/>
      </w:pPr>
      <w:r>
        <w:t>2. Project Overview</w:t>
      </w:r>
    </w:p>
    <w:p w14:paraId="0E74DC01" w14:textId="77777777" w:rsidR="00C53694" w:rsidRDefault="00000000">
      <w:pPr>
        <w:pStyle w:val="Heading2"/>
      </w:pPr>
      <w:r>
        <w:t>Dataset and Target Variable</w:t>
      </w:r>
    </w:p>
    <w:p w14:paraId="3428C4B7" w14:textId="77777777" w:rsidR="00C53694" w:rsidRDefault="00000000">
      <w:r>
        <w:t>The project used the IBM HR Analytics Employee Attrition dataset. Each row represents an employee, and the main target variable is Attrition. In the original dataset, Attrition is represented as Yes or No. During modelling, this was encoded as 1 for employees who left and 0 for employees who stayed.</w:t>
      </w:r>
    </w:p>
    <w:tbl>
      <w:tblPr>
        <w:tblStyle w:val="TableGrid"/>
        <w:tblW w:w="0" w:type="auto"/>
        <w:jc w:val="center"/>
        <w:tblLook w:val="04A0" w:firstRow="1" w:lastRow="0" w:firstColumn="1" w:lastColumn="0" w:noHBand="0" w:noVBand="1"/>
      </w:tblPr>
      <w:tblGrid>
        <w:gridCol w:w="5040"/>
        <w:gridCol w:w="5040"/>
      </w:tblGrid>
      <w:tr w:rsidR="00C53694" w14:paraId="28455DC2" w14:textId="77777777">
        <w:trPr>
          <w:jc w:val="center"/>
        </w:trPr>
        <w:tc>
          <w:tcPr>
            <w:tcW w:w="5040" w:type="dxa"/>
            <w:shd w:val="clear" w:color="auto" w:fill="D9EAF7"/>
            <w:vAlign w:val="center"/>
          </w:tcPr>
          <w:p w14:paraId="1B0F7CB8" w14:textId="77777777" w:rsidR="00C53694" w:rsidRDefault="00000000">
            <w:r>
              <w:rPr>
                <w:b/>
                <w:sz w:val="18"/>
              </w:rPr>
              <w:t>Item</w:t>
            </w:r>
          </w:p>
        </w:tc>
        <w:tc>
          <w:tcPr>
            <w:tcW w:w="5040" w:type="dxa"/>
            <w:shd w:val="clear" w:color="auto" w:fill="D9EAF7"/>
            <w:vAlign w:val="center"/>
          </w:tcPr>
          <w:p w14:paraId="3C306953" w14:textId="77777777" w:rsidR="00C53694" w:rsidRDefault="00000000">
            <w:r>
              <w:rPr>
                <w:b/>
                <w:sz w:val="18"/>
              </w:rPr>
              <w:t>Description</w:t>
            </w:r>
          </w:p>
        </w:tc>
      </w:tr>
      <w:tr w:rsidR="00C53694" w14:paraId="4B08C7ED" w14:textId="77777777">
        <w:trPr>
          <w:jc w:val="center"/>
        </w:trPr>
        <w:tc>
          <w:tcPr>
            <w:tcW w:w="5040" w:type="dxa"/>
            <w:vAlign w:val="center"/>
          </w:tcPr>
          <w:p w14:paraId="082AB5B2" w14:textId="77777777" w:rsidR="00C53694" w:rsidRDefault="00000000">
            <w:r>
              <w:rPr>
                <w:sz w:val="18"/>
              </w:rPr>
              <w:t>Dataset</w:t>
            </w:r>
          </w:p>
        </w:tc>
        <w:tc>
          <w:tcPr>
            <w:tcW w:w="5040" w:type="dxa"/>
            <w:vAlign w:val="center"/>
          </w:tcPr>
          <w:p w14:paraId="69891573" w14:textId="77777777" w:rsidR="00C53694" w:rsidRDefault="00000000">
            <w:r>
              <w:rPr>
                <w:sz w:val="18"/>
              </w:rPr>
              <w:t>IBM HR Analytics Employee Attrition</w:t>
            </w:r>
          </w:p>
        </w:tc>
      </w:tr>
      <w:tr w:rsidR="00C53694" w14:paraId="021A9B87" w14:textId="77777777">
        <w:trPr>
          <w:jc w:val="center"/>
        </w:trPr>
        <w:tc>
          <w:tcPr>
            <w:tcW w:w="5040" w:type="dxa"/>
            <w:vAlign w:val="center"/>
          </w:tcPr>
          <w:p w14:paraId="2AEA9F33" w14:textId="77777777" w:rsidR="00C53694" w:rsidRDefault="00000000">
            <w:r>
              <w:rPr>
                <w:sz w:val="18"/>
              </w:rPr>
              <w:t>Target variable</w:t>
            </w:r>
          </w:p>
        </w:tc>
        <w:tc>
          <w:tcPr>
            <w:tcW w:w="5040" w:type="dxa"/>
            <w:vAlign w:val="center"/>
          </w:tcPr>
          <w:p w14:paraId="05EA21AD" w14:textId="77777777" w:rsidR="00C53694" w:rsidRDefault="00000000">
            <w:r>
              <w:rPr>
                <w:sz w:val="18"/>
              </w:rPr>
              <w:t>Attrition</w:t>
            </w:r>
          </w:p>
        </w:tc>
      </w:tr>
      <w:tr w:rsidR="00C53694" w14:paraId="6BDCB85B" w14:textId="77777777">
        <w:trPr>
          <w:jc w:val="center"/>
        </w:trPr>
        <w:tc>
          <w:tcPr>
            <w:tcW w:w="5040" w:type="dxa"/>
            <w:vAlign w:val="center"/>
          </w:tcPr>
          <w:p w14:paraId="51CD4DED" w14:textId="77777777" w:rsidR="00C53694" w:rsidRDefault="00000000">
            <w:r>
              <w:rPr>
                <w:sz w:val="18"/>
              </w:rPr>
              <w:t>Positive class</w:t>
            </w:r>
          </w:p>
        </w:tc>
        <w:tc>
          <w:tcPr>
            <w:tcW w:w="5040" w:type="dxa"/>
            <w:vAlign w:val="center"/>
          </w:tcPr>
          <w:p w14:paraId="4C336CAB" w14:textId="77777777" w:rsidR="00C53694" w:rsidRDefault="00000000">
            <w:r>
              <w:rPr>
                <w:sz w:val="18"/>
              </w:rPr>
              <w:t>Employee left the organisation</w:t>
            </w:r>
          </w:p>
        </w:tc>
      </w:tr>
      <w:tr w:rsidR="00C53694" w14:paraId="4AF6BFA2" w14:textId="77777777">
        <w:trPr>
          <w:jc w:val="center"/>
        </w:trPr>
        <w:tc>
          <w:tcPr>
            <w:tcW w:w="5040" w:type="dxa"/>
            <w:vAlign w:val="center"/>
          </w:tcPr>
          <w:p w14:paraId="0D996BE7" w14:textId="77777777" w:rsidR="00C53694" w:rsidRDefault="00000000">
            <w:r>
              <w:rPr>
                <w:sz w:val="18"/>
              </w:rPr>
              <w:t>Business goal</w:t>
            </w:r>
          </w:p>
        </w:tc>
        <w:tc>
          <w:tcPr>
            <w:tcW w:w="5040" w:type="dxa"/>
            <w:vAlign w:val="center"/>
          </w:tcPr>
          <w:p w14:paraId="51CD45AC" w14:textId="77777777" w:rsidR="00C53694" w:rsidRDefault="00000000">
            <w:r>
              <w:rPr>
                <w:sz w:val="18"/>
              </w:rPr>
              <w:t>Understand, segment, and predict employee attrition risk</w:t>
            </w:r>
          </w:p>
        </w:tc>
      </w:tr>
      <w:tr w:rsidR="00C53694" w14:paraId="08E060F4" w14:textId="77777777">
        <w:trPr>
          <w:jc w:val="center"/>
        </w:trPr>
        <w:tc>
          <w:tcPr>
            <w:tcW w:w="5040" w:type="dxa"/>
            <w:vAlign w:val="center"/>
          </w:tcPr>
          <w:p w14:paraId="7722961F" w14:textId="77777777" w:rsidR="00C53694" w:rsidRDefault="00000000">
            <w:r>
              <w:rPr>
                <w:sz w:val="18"/>
              </w:rPr>
              <w:t>Analytical approach</w:t>
            </w:r>
          </w:p>
        </w:tc>
        <w:tc>
          <w:tcPr>
            <w:tcW w:w="5040" w:type="dxa"/>
            <w:vAlign w:val="center"/>
          </w:tcPr>
          <w:p w14:paraId="04E60F2A" w14:textId="77777777" w:rsidR="00C53694" w:rsidRDefault="00000000">
            <w:r>
              <w:rPr>
                <w:sz w:val="18"/>
              </w:rPr>
              <w:t>EDA + SQL + feature engineering + clustering + classification + imbalance handling</w:t>
            </w:r>
          </w:p>
        </w:tc>
      </w:tr>
    </w:tbl>
    <w:p w14:paraId="22F427F1" w14:textId="77777777" w:rsidR="00C53694" w:rsidRDefault="00C53694"/>
    <w:p w14:paraId="0BACFDFA" w14:textId="77777777" w:rsidR="00C53694" w:rsidRDefault="00000000">
      <w:pPr>
        <w:pStyle w:val="Heading2"/>
      </w:pPr>
      <w:r>
        <w:t>Why Attrition Prediction Matters</w:t>
      </w:r>
    </w:p>
    <w:p w14:paraId="069826DB" w14:textId="77777777" w:rsidR="00C53694" w:rsidRDefault="00000000">
      <w:pPr>
        <w:pStyle w:val="ListBullet"/>
      </w:pPr>
      <w:r>
        <w:t>Attrition creates direct costs such as recruitment, onboarding, training, and temporary productivity loss.</w:t>
      </w:r>
    </w:p>
    <w:p w14:paraId="16175A88" w14:textId="77777777" w:rsidR="00C53694" w:rsidRDefault="00000000">
      <w:pPr>
        <w:pStyle w:val="ListBullet"/>
      </w:pPr>
      <w:r>
        <w:t>It also creates indirect costs such as knowledge loss, reduced morale, and disruption to team performance.</w:t>
      </w:r>
    </w:p>
    <w:p w14:paraId="18F8C503" w14:textId="77777777" w:rsidR="00C53694" w:rsidRDefault="00000000">
      <w:pPr>
        <w:pStyle w:val="ListBullet"/>
      </w:pPr>
      <w:r>
        <w:t>Predictive analytics can help HR teams identify risk signals early and design proactive retention strategies.</w:t>
      </w:r>
    </w:p>
    <w:p w14:paraId="1AAAC102" w14:textId="77777777" w:rsidR="00C53694" w:rsidRDefault="00000000">
      <w:pPr>
        <w:pStyle w:val="ListBullet"/>
      </w:pPr>
      <w:r>
        <w:t>Segmentation helps HR understand not only who may leave, but what type of employees are vulnerable and why.</w:t>
      </w:r>
    </w:p>
    <w:p w14:paraId="23BB370E" w14:textId="77777777" w:rsidR="00C53694" w:rsidRDefault="00000000">
      <w:pPr>
        <w:pStyle w:val="Heading1"/>
      </w:pPr>
      <w:r>
        <w:lastRenderedPageBreak/>
        <w:t>3. Repository and Notebook Structure</w:t>
      </w:r>
    </w:p>
    <w:p w14:paraId="603BD8F2" w14:textId="77777777" w:rsidR="00C53694" w:rsidRDefault="00000000">
      <w:r>
        <w:t>The repository was structured like a professional analytics project rather than a loose collection of files. This matters because reproducibility, organisation, and clarity are key expectations in both academic and portfolio settings.</w:t>
      </w:r>
    </w:p>
    <w:tbl>
      <w:tblPr>
        <w:tblStyle w:val="TableGrid"/>
        <w:tblW w:w="0" w:type="auto"/>
        <w:jc w:val="center"/>
        <w:tblLook w:val="04A0" w:firstRow="1" w:lastRow="0" w:firstColumn="1" w:lastColumn="0" w:noHBand="0" w:noVBand="1"/>
      </w:tblPr>
      <w:tblGrid>
        <w:gridCol w:w="5040"/>
        <w:gridCol w:w="5040"/>
      </w:tblGrid>
      <w:tr w:rsidR="00C53694" w14:paraId="24195088" w14:textId="77777777">
        <w:trPr>
          <w:jc w:val="center"/>
        </w:trPr>
        <w:tc>
          <w:tcPr>
            <w:tcW w:w="5040" w:type="dxa"/>
            <w:shd w:val="clear" w:color="auto" w:fill="D9EAF7"/>
            <w:vAlign w:val="center"/>
          </w:tcPr>
          <w:p w14:paraId="72FE92FA" w14:textId="77777777" w:rsidR="00C53694" w:rsidRDefault="00000000">
            <w:r>
              <w:rPr>
                <w:b/>
                <w:sz w:val="18"/>
              </w:rPr>
              <w:t>Folder/File</w:t>
            </w:r>
          </w:p>
        </w:tc>
        <w:tc>
          <w:tcPr>
            <w:tcW w:w="5040" w:type="dxa"/>
            <w:shd w:val="clear" w:color="auto" w:fill="D9EAF7"/>
            <w:vAlign w:val="center"/>
          </w:tcPr>
          <w:p w14:paraId="2B598392" w14:textId="77777777" w:rsidR="00C53694" w:rsidRDefault="00000000">
            <w:r>
              <w:rPr>
                <w:b/>
                <w:sz w:val="18"/>
              </w:rPr>
              <w:t>Purpose</w:t>
            </w:r>
          </w:p>
        </w:tc>
      </w:tr>
      <w:tr w:rsidR="00C53694" w14:paraId="1FB8F96C" w14:textId="77777777">
        <w:trPr>
          <w:jc w:val="center"/>
        </w:trPr>
        <w:tc>
          <w:tcPr>
            <w:tcW w:w="5040" w:type="dxa"/>
            <w:vAlign w:val="center"/>
          </w:tcPr>
          <w:p w14:paraId="7A3338BC" w14:textId="77777777" w:rsidR="00C53694" w:rsidRDefault="00000000">
            <w:r>
              <w:rPr>
                <w:sz w:val="18"/>
              </w:rPr>
              <w:t>data/raw/</w:t>
            </w:r>
          </w:p>
        </w:tc>
        <w:tc>
          <w:tcPr>
            <w:tcW w:w="5040" w:type="dxa"/>
            <w:vAlign w:val="center"/>
          </w:tcPr>
          <w:p w14:paraId="1A148181" w14:textId="264FD84F" w:rsidR="00C53694" w:rsidRDefault="00953BB7">
            <w:r w:rsidRPr="00953BB7">
              <w:rPr>
                <w:sz w:val="18"/>
              </w:rPr>
              <w:t xml:space="preserve">Optional local storage for raw datasets if needed. The original IBM HR dataset was primarily ingested directly from Kaggle using the </w:t>
            </w:r>
            <w:proofErr w:type="spellStart"/>
            <w:r w:rsidRPr="00953BB7">
              <w:rPr>
                <w:sz w:val="18"/>
              </w:rPr>
              <w:t>KaggleHub</w:t>
            </w:r>
            <w:proofErr w:type="spellEnd"/>
            <w:r w:rsidRPr="00953BB7">
              <w:rPr>
                <w:sz w:val="18"/>
              </w:rPr>
              <w:t xml:space="preserve"> API.</w:t>
            </w:r>
          </w:p>
        </w:tc>
      </w:tr>
      <w:tr w:rsidR="00C53694" w14:paraId="768EA4A3" w14:textId="77777777">
        <w:trPr>
          <w:jc w:val="center"/>
        </w:trPr>
        <w:tc>
          <w:tcPr>
            <w:tcW w:w="5040" w:type="dxa"/>
            <w:vAlign w:val="center"/>
          </w:tcPr>
          <w:p w14:paraId="1645699F" w14:textId="77777777" w:rsidR="00C53694" w:rsidRDefault="00000000">
            <w:r>
              <w:rPr>
                <w:sz w:val="18"/>
              </w:rPr>
              <w:t>data/processed/</w:t>
            </w:r>
          </w:p>
        </w:tc>
        <w:tc>
          <w:tcPr>
            <w:tcW w:w="5040" w:type="dxa"/>
            <w:vAlign w:val="center"/>
          </w:tcPr>
          <w:p w14:paraId="7FF1B3E0" w14:textId="77777777" w:rsidR="00C53694" w:rsidRDefault="00000000">
            <w:r>
              <w:rPr>
                <w:sz w:val="18"/>
              </w:rPr>
              <w:t>Cleaned, feature-engineered, clustered, and summary datasets.</w:t>
            </w:r>
          </w:p>
        </w:tc>
      </w:tr>
      <w:tr w:rsidR="00C53694" w14:paraId="53272702" w14:textId="77777777">
        <w:trPr>
          <w:jc w:val="center"/>
        </w:trPr>
        <w:tc>
          <w:tcPr>
            <w:tcW w:w="5040" w:type="dxa"/>
            <w:vAlign w:val="center"/>
          </w:tcPr>
          <w:p w14:paraId="594F029D" w14:textId="77777777" w:rsidR="00C53694" w:rsidRDefault="00000000">
            <w:r>
              <w:rPr>
                <w:sz w:val="18"/>
              </w:rPr>
              <w:t>notebooks/</w:t>
            </w:r>
          </w:p>
        </w:tc>
        <w:tc>
          <w:tcPr>
            <w:tcW w:w="5040" w:type="dxa"/>
            <w:vAlign w:val="center"/>
          </w:tcPr>
          <w:p w14:paraId="4724358C" w14:textId="77777777" w:rsidR="00C53694" w:rsidRDefault="00000000">
            <w:r>
              <w:rPr>
                <w:sz w:val="18"/>
              </w:rPr>
              <w:t>Jupyter notebooks containing the full analysis workflow.</w:t>
            </w:r>
          </w:p>
        </w:tc>
      </w:tr>
      <w:tr w:rsidR="00C53694" w14:paraId="3F49DEF0" w14:textId="77777777">
        <w:trPr>
          <w:jc w:val="center"/>
        </w:trPr>
        <w:tc>
          <w:tcPr>
            <w:tcW w:w="5040" w:type="dxa"/>
            <w:vAlign w:val="center"/>
          </w:tcPr>
          <w:p w14:paraId="201047D4" w14:textId="77777777" w:rsidR="00C53694" w:rsidRDefault="00000000">
            <w:r>
              <w:rPr>
                <w:sz w:val="18"/>
              </w:rPr>
              <w:t>reports/</w:t>
            </w:r>
          </w:p>
        </w:tc>
        <w:tc>
          <w:tcPr>
            <w:tcW w:w="5040" w:type="dxa"/>
            <w:vAlign w:val="center"/>
          </w:tcPr>
          <w:p w14:paraId="2BA04A29" w14:textId="77777777" w:rsidR="00C53694" w:rsidRDefault="00000000">
            <w:r>
              <w:rPr>
                <w:sz w:val="18"/>
              </w:rPr>
              <w:t>Output files such as model comparison tables and cluster summaries.</w:t>
            </w:r>
          </w:p>
        </w:tc>
      </w:tr>
      <w:tr w:rsidR="00C53694" w14:paraId="05FDFA69" w14:textId="77777777">
        <w:trPr>
          <w:jc w:val="center"/>
        </w:trPr>
        <w:tc>
          <w:tcPr>
            <w:tcW w:w="5040" w:type="dxa"/>
            <w:vAlign w:val="center"/>
          </w:tcPr>
          <w:p w14:paraId="0FFA6113" w14:textId="77777777" w:rsidR="00C53694" w:rsidRDefault="00000000">
            <w:r>
              <w:rPr>
                <w:sz w:val="18"/>
              </w:rPr>
              <w:t>models/</w:t>
            </w:r>
          </w:p>
        </w:tc>
        <w:tc>
          <w:tcPr>
            <w:tcW w:w="5040" w:type="dxa"/>
            <w:vAlign w:val="center"/>
          </w:tcPr>
          <w:p w14:paraId="136ADF1C" w14:textId="77777777" w:rsidR="00C53694" w:rsidRDefault="00000000">
            <w:r>
              <w:rPr>
                <w:sz w:val="18"/>
              </w:rPr>
              <w:t>Saved model artefacts such as baseline Logistic Regression and XGBoost models.</w:t>
            </w:r>
          </w:p>
        </w:tc>
      </w:tr>
      <w:tr w:rsidR="00C53694" w14:paraId="685CB70C" w14:textId="77777777">
        <w:trPr>
          <w:jc w:val="center"/>
        </w:trPr>
        <w:tc>
          <w:tcPr>
            <w:tcW w:w="5040" w:type="dxa"/>
            <w:vAlign w:val="center"/>
          </w:tcPr>
          <w:p w14:paraId="7B7C3B53" w14:textId="77777777" w:rsidR="00C53694" w:rsidRDefault="00000000">
            <w:r>
              <w:rPr>
                <w:sz w:val="18"/>
              </w:rPr>
              <w:t>README.md</w:t>
            </w:r>
          </w:p>
        </w:tc>
        <w:tc>
          <w:tcPr>
            <w:tcW w:w="5040" w:type="dxa"/>
            <w:vAlign w:val="center"/>
          </w:tcPr>
          <w:p w14:paraId="67FCCD4B" w14:textId="77777777" w:rsidR="00C53694" w:rsidRDefault="00000000">
            <w:r>
              <w:rPr>
                <w:sz w:val="18"/>
              </w:rPr>
              <w:t>Portfolio-facing project overview and results summary.</w:t>
            </w:r>
          </w:p>
        </w:tc>
      </w:tr>
      <w:tr w:rsidR="00C53694" w14:paraId="2DB22578" w14:textId="77777777">
        <w:trPr>
          <w:jc w:val="center"/>
        </w:trPr>
        <w:tc>
          <w:tcPr>
            <w:tcW w:w="5040" w:type="dxa"/>
            <w:vAlign w:val="center"/>
          </w:tcPr>
          <w:p w14:paraId="47E72A6A" w14:textId="77777777" w:rsidR="00C53694" w:rsidRDefault="00000000">
            <w:r>
              <w:rPr>
                <w:sz w:val="18"/>
              </w:rPr>
              <w:t>requirements.txt</w:t>
            </w:r>
          </w:p>
        </w:tc>
        <w:tc>
          <w:tcPr>
            <w:tcW w:w="5040" w:type="dxa"/>
            <w:vAlign w:val="center"/>
          </w:tcPr>
          <w:p w14:paraId="0A53034C" w14:textId="77777777" w:rsidR="00C53694" w:rsidRDefault="00000000">
            <w:r>
              <w:rPr>
                <w:sz w:val="18"/>
              </w:rPr>
              <w:t>Package dependencies needed to reproduce the project.</w:t>
            </w:r>
          </w:p>
        </w:tc>
      </w:tr>
      <w:tr w:rsidR="00C53694" w14:paraId="77834AB5" w14:textId="77777777">
        <w:trPr>
          <w:jc w:val="center"/>
        </w:trPr>
        <w:tc>
          <w:tcPr>
            <w:tcW w:w="5040" w:type="dxa"/>
            <w:vAlign w:val="center"/>
          </w:tcPr>
          <w:p w14:paraId="2654428A" w14:textId="77777777" w:rsidR="00C53694" w:rsidRDefault="00000000">
            <w:r>
              <w:rPr>
                <w:sz w:val="18"/>
              </w:rPr>
              <w:t>.gitignore</w:t>
            </w:r>
          </w:p>
        </w:tc>
        <w:tc>
          <w:tcPr>
            <w:tcW w:w="5040" w:type="dxa"/>
            <w:vAlign w:val="center"/>
          </w:tcPr>
          <w:p w14:paraId="098968BA" w14:textId="77777777" w:rsidR="00C53694" w:rsidRDefault="00000000">
            <w:r>
              <w:rPr>
                <w:sz w:val="18"/>
              </w:rPr>
              <w:t>Prevents unnecessary files, caches, and temporary artefacts from being committed.</w:t>
            </w:r>
          </w:p>
        </w:tc>
      </w:tr>
    </w:tbl>
    <w:p w14:paraId="02D6093A" w14:textId="77777777" w:rsidR="00C53694" w:rsidRDefault="00C53694"/>
    <w:p w14:paraId="7D64FC57" w14:textId="55B0A5AB" w:rsidR="00953BB7" w:rsidRPr="00953BB7" w:rsidRDefault="00000000" w:rsidP="00953BB7">
      <w:pPr>
        <w:pStyle w:val="Heading2"/>
      </w:pPr>
      <w:r>
        <w:t xml:space="preserve">Why </w:t>
      </w:r>
      <w:r w:rsidR="00953BB7" w:rsidRPr="00953BB7">
        <w:t>Kaggle API and Relative Paths Were Used</w:t>
      </w:r>
    </w:p>
    <w:p w14:paraId="16C716A3" w14:textId="7DC0793E" w:rsidR="00C53694" w:rsidRDefault="00953BB7">
      <w:r w:rsidRPr="00953BB7">
        <w:t xml:space="preserve">The original IBM HR dataset was loaded directly from Kaggle using the </w:t>
      </w:r>
      <w:proofErr w:type="spellStart"/>
      <w:r w:rsidRPr="00953BB7">
        <w:t>KaggleHub</w:t>
      </w:r>
      <w:proofErr w:type="spellEnd"/>
      <w:r w:rsidRPr="00953BB7">
        <w:t xml:space="preserve"> API rather than being manually downloaded from a local machine path. This improves reproducibility because the notebook can retrieve the dataset programmatically from the original source.</w:t>
      </w:r>
      <w:r w:rsidRPr="00953BB7">
        <w:br/>
      </w:r>
      <w:r w:rsidRPr="00953BB7">
        <w:br/>
        <w:t>Using Kaggle API integration also demonstrates a more realistic data ingestion workflow commonly used in modern analytics projects.</w:t>
      </w:r>
      <w:r w:rsidRPr="00953BB7">
        <w:br/>
      </w:r>
      <w:r w:rsidRPr="00953BB7">
        <w:br/>
        <w:t xml:space="preserve">The workflow followed two </w:t>
      </w:r>
      <w:r w:rsidRPr="00953BB7">
        <w:t>stages:</w:t>
      </w:r>
    </w:p>
    <w:p w14:paraId="65A46CFB" w14:textId="6FF5CD05" w:rsidR="00953BB7" w:rsidRDefault="00953BB7" w:rsidP="00953BB7">
      <w:pPr>
        <w:pStyle w:val="ListBullet"/>
        <w:numPr>
          <w:ilvl w:val="0"/>
          <w:numId w:val="10"/>
        </w:numPr>
      </w:pPr>
      <w:r w:rsidRPr="00953BB7">
        <w:t>Raw dataset ingestion from Kaggle</w:t>
      </w:r>
    </w:p>
    <w:p w14:paraId="5DA20741" w14:textId="5E6F0F22" w:rsidR="00C53694" w:rsidRDefault="00953BB7" w:rsidP="00953BB7">
      <w:pPr>
        <w:pStyle w:val="ListBullet"/>
        <w:numPr>
          <w:ilvl w:val="0"/>
          <w:numId w:val="10"/>
        </w:numPr>
      </w:pPr>
      <w:r w:rsidRPr="00953BB7">
        <w:t>Local saving of processed datasets for downstream analysis</w:t>
      </w:r>
      <w:r w:rsidR="00000000">
        <w:t>.</w:t>
      </w:r>
    </w:p>
    <w:p w14:paraId="58771A33" w14:textId="77777777" w:rsidR="00953BB7" w:rsidRDefault="00953BB7" w:rsidP="00953BB7">
      <w:pPr>
        <w:pStyle w:val="ListBullet"/>
        <w:numPr>
          <w:ilvl w:val="0"/>
          <w:numId w:val="0"/>
        </w:numPr>
        <w:ind w:left="360" w:hanging="360"/>
      </w:pPr>
    </w:p>
    <w:p w14:paraId="75E5BB66" w14:textId="77777777" w:rsidR="00953BB7" w:rsidRDefault="00953BB7" w:rsidP="00953BB7">
      <w:pPr>
        <w:pStyle w:val="ListBullet"/>
        <w:numPr>
          <w:ilvl w:val="0"/>
          <w:numId w:val="0"/>
        </w:numPr>
      </w:pPr>
      <w:r w:rsidRPr="00953BB7">
        <w:t xml:space="preserve">The raw dataset was retrieved using </w:t>
      </w:r>
      <w:proofErr w:type="spellStart"/>
      <w:r w:rsidRPr="00953BB7">
        <w:t>KaggleHub</w:t>
      </w:r>
      <w:proofErr w:type="spellEnd"/>
      <w:r w:rsidRPr="00953BB7">
        <w:t xml:space="preserve"> and then transformed throughout the project into cleaned,</w:t>
      </w:r>
      <w:r>
        <w:t xml:space="preserve"> </w:t>
      </w:r>
      <w:r w:rsidRPr="00953BB7">
        <w:t>feature-engineered, clustered, and modelling-ready datasets.</w:t>
      </w:r>
    </w:p>
    <w:p w14:paraId="1420BE09" w14:textId="74B59A1A" w:rsidR="00953BB7" w:rsidRDefault="00953BB7" w:rsidP="00953BB7">
      <w:pPr>
        <w:pStyle w:val="ListBullet"/>
        <w:numPr>
          <w:ilvl w:val="0"/>
          <w:numId w:val="0"/>
        </w:numPr>
      </w:pPr>
      <w:r w:rsidRPr="00953BB7">
        <w:br/>
        <w:t>Processed datasets were then stored locally inside structured repository folders such as:</w:t>
      </w:r>
      <w:r w:rsidRPr="00953BB7">
        <w:br/>
        <w:t>data/processed/</w:t>
      </w:r>
      <w:r w:rsidRPr="00953BB7">
        <w:br/>
      </w:r>
      <w:r w:rsidRPr="00953BB7">
        <w:br/>
        <w:t>Relative paths were still used throughout the project for processed datasets and outputs because they make the repository portable and reproducible across different machines and environments.</w:t>
      </w:r>
      <w:r w:rsidRPr="00953BB7">
        <w:br/>
      </w:r>
      <w:r w:rsidRPr="00953BB7">
        <w:br/>
        <w:t>A local Windows path such as:</w:t>
      </w:r>
      <w:r>
        <w:t xml:space="preserve"> </w:t>
      </w:r>
      <w:r w:rsidRPr="00953BB7">
        <w:t>C:/Users/...</w:t>
      </w:r>
      <w:r w:rsidRPr="00953BB7">
        <w:br/>
        <w:t>would only work on one computer, while repository-relative paths work consistently after cloning the GitHub repository.</w:t>
      </w:r>
      <w:r w:rsidRPr="00953BB7">
        <w:br/>
      </w:r>
      <w:r w:rsidRPr="00953BB7">
        <w:br/>
        <w:t>This hybrid approach combines:</w:t>
      </w:r>
    </w:p>
    <w:p w14:paraId="51DEAAB9" w14:textId="77777777" w:rsidR="00953BB7" w:rsidRDefault="00953BB7" w:rsidP="00953BB7">
      <w:pPr>
        <w:pStyle w:val="ListBullet"/>
        <w:numPr>
          <w:ilvl w:val="0"/>
          <w:numId w:val="11"/>
        </w:numPr>
      </w:pPr>
      <w:r w:rsidRPr="00953BB7">
        <w:t>cloud-based raw data ingestion,</w:t>
      </w:r>
    </w:p>
    <w:p w14:paraId="0A2B3FC5" w14:textId="77777777" w:rsidR="00953BB7" w:rsidRDefault="00953BB7" w:rsidP="00953BB7">
      <w:pPr>
        <w:pStyle w:val="ListBullet"/>
        <w:numPr>
          <w:ilvl w:val="0"/>
          <w:numId w:val="11"/>
        </w:numPr>
      </w:pPr>
      <w:r w:rsidRPr="00953BB7">
        <w:t>reproducible repository structure,</w:t>
      </w:r>
    </w:p>
    <w:p w14:paraId="48491D0D" w14:textId="4382C0CD" w:rsidR="00953BB7" w:rsidRDefault="00953BB7" w:rsidP="00953BB7">
      <w:pPr>
        <w:pStyle w:val="ListBullet"/>
        <w:numPr>
          <w:ilvl w:val="0"/>
          <w:numId w:val="11"/>
        </w:numPr>
      </w:pPr>
      <w:r w:rsidRPr="00953BB7">
        <w:t>and portable downstream analytics workflows.</w:t>
      </w:r>
    </w:p>
    <w:p w14:paraId="7F311747" w14:textId="77777777" w:rsidR="00953BB7" w:rsidRDefault="00953BB7" w:rsidP="00953BB7">
      <w:pPr>
        <w:pStyle w:val="ListBullet"/>
        <w:numPr>
          <w:ilvl w:val="0"/>
          <w:numId w:val="0"/>
        </w:numPr>
        <w:ind w:left="360" w:hanging="360"/>
      </w:pPr>
    </w:p>
    <w:p w14:paraId="2BFD2646" w14:textId="77777777" w:rsidR="00C53694" w:rsidRDefault="00000000">
      <w:pPr>
        <w:pStyle w:val="Heading1"/>
      </w:pPr>
      <w:r>
        <w:lastRenderedPageBreak/>
        <w:t>4. Step-by-Step Project Walkthrough</w:t>
      </w:r>
    </w:p>
    <w:p w14:paraId="29B22738" w14:textId="77777777" w:rsidR="00C53694" w:rsidRDefault="00000000">
      <w:pPr>
        <w:pStyle w:val="Heading2"/>
      </w:pPr>
      <w:r>
        <w:t>Part 1 — Data Foundation</w:t>
      </w:r>
    </w:p>
    <w:p w14:paraId="32975660" w14:textId="77777777" w:rsidR="00C53694" w:rsidRDefault="00000000">
      <w:r>
        <w:t>The first stage created the foundation for the whole project. The purpose was to understand the dataset before transforming or modelling it.</w:t>
      </w:r>
    </w:p>
    <w:p w14:paraId="72D98234" w14:textId="77777777" w:rsidR="00C53694" w:rsidRDefault="00000000">
      <w:pPr>
        <w:pStyle w:val="Heading3"/>
      </w:pPr>
      <w:r>
        <w:t>What was done</w:t>
      </w:r>
    </w:p>
    <w:p w14:paraId="5A83B32F" w14:textId="77777777" w:rsidR="00953BB7" w:rsidRDefault="00000000">
      <w:pPr>
        <w:pStyle w:val="ListBullet"/>
      </w:pPr>
      <w:r>
        <w:t>Loaded</w:t>
      </w:r>
      <w:r w:rsidR="00953BB7" w:rsidRPr="00953BB7">
        <w:t xml:space="preserve"> the IBM HR dataset directly from Kaggle using the </w:t>
      </w:r>
      <w:proofErr w:type="spellStart"/>
      <w:r w:rsidR="00953BB7" w:rsidRPr="00953BB7">
        <w:t>KaggleHub</w:t>
      </w:r>
      <w:proofErr w:type="spellEnd"/>
      <w:r w:rsidR="00953BB7" w:rsidRPr="00953BB7">
        <w:t xml:space="preserve"> API, then saved processed analytical datasets locally using reproducible repository-relative paths.</w:t>
      </w:r>
    </w:p>
    <w:p w14:paraId="47395EC6" w14:textId="20BBAA5F" w:rsidR="00C53694" w:rsidRDefault="00000000">
      <w:pPr>
        <w:pStyle w:val="ListBullet"/>
      </w:pPr>
      <w:r>
        <w:t>Inspected dataset shape, column names, data types, and summary statistics.</w:t>
      </w:r>
    </w:p>
    <w:p w14:paraId="7EF5AD30" w14:textId="77777777" w:rsidR="00C53694" w:rsidRDefault="00000000">
      <w:pPr>
        <w:pStyle w:val="ListBullet"/>
      </w:pPr>
      <w:r>
        <w:t>Checked missing values, duplicates, and constant/no-signal columns.</w:t>
      </w:r>
    </w:p>
    <w:p w14:paraId="320213C8" w14:textId="77777777" w:rsidR="00C53694" w:rsidRDefault="00000000">
      <w:pPr>
        <w:pStyle w:val="ListBullet"/>
      </w:pPr>
      <w:r>
        <w:t>Pushed the dataset into SQLite and ran SQL queries to extract business insights.</w:t>
      </w:r>
    </w:p>
    <w:p w14:paraId="14BDB78D" w14:textId="77777777" w:rsidR="00C53694" w:rsidRDefault="00000000">
      <w:pPr>
        <w:pStyle w:val="ListBullet"/>
      </w:pPr>
      <w:r>
        <w:t>Explored the target variable Attrition and key features such as Age, MonthlyIncome, OverTime, JobSatisfaction, and YearsAtCompany.</w:t>
      </w:r>
    </w:p>
    <w:p w14:paraId="4D37522C" w14:textId="77777777" w:rsidR="00C53694" w:rsidRDefault="00000000">
      <w:pPr>
        <w:pStyle w:val="Heading3"/>
      </w:pPr>
      <w:r>
        <w:t>Why it was done</w:t>
      </w:r>
    </w:p>
    <w:p w14:paraId="5E58336E" w14:textId="77777777" w:rsidR="00C53694" w:rsidRDefault="00000000">
      <w:r>
        <w:t>EDA and data quality checks are important because modelling on poorly understood data can produce misleading results. Before using clustering or classification, we needed to know whether the dataset had missing values, duplicates, imbalance, and meaningful variation across features.</w:t>
      </w:r>
    </w:p>
    <w:p w14:paraId="78B9EDCE" w14:textId="77777777" w:rsidR="00C53694" w:rsidRDefault="00000000">
      <w:pPr>
        <w:pStyle w:val="Heading3"/>
      </w:pPr>
      <w:r>
        <w:t>SQL analysis</w:t>
      </w:r>
    </w:p>
    <w:tbl>
      <w:tblPr>
        <w:tblStyle w:val="TableGrid"/>
        <w:tblW w:w="0" w:type="auto"/>
        <w:jc w:val="center"/>
        <w:tblLook w:val="04A0" w:firstRow="1" w:lastRow="0" w:firstColumn="1" w:lastColumn="0" w:noHBand="0" w:noVBand="1"/>
      </w:tblPr>
      <w:tblGrid>
        <w:gridCol w:w="3360"/>
        <w:gridCol w:w="3360"/>
        <w:gridCol w:w="3360"/>
      </w:tblGrid>
      <w:tr w:rsidR="00C53694" w14:paraId="7EED6FB6" w14:textId="77777777">
        <w:trPr>
          <w:jc w:val="center"/>
        </w:trPr>
        <w:tc>
          <w:tcPr>
            <w:tcW w:w="3360" w:type="dxa"/>
            <w:shd w:val="clear" w:color="auto" w:fill="D9EAF7"/>
            <w:vAlign w:val="center"/>
          </w:tcPr>
          <w:p w14:paraId="0FE4F8CA" w14:textId="77777777" w:rsidR="00C53694" w:rsidRDefault="00000000">
            <w:r>
              <w:rPr>
                <w:b/>
                <w:sz w:val="18"/>
              </w:rPr>
              <w:t>SQL Query</w:t>
            </w:r>
          </w:p>
        </w:tc>
        <w:tc>
          <w:tcPr>
            <w:tcW w:w="3360" w:type="dxa"/>
            <w:shd w:val="clear" w:color="auto" w:fill="D9EAF7"/>
            <w:vAlign w:val="center"/>
          </w:tcPr>
          <w:p w14:paraId="5E292816" w14:textId="77777777" w:rsidR="00C53694" w:rsidRDefault="00000000">
            <w:r>
              <w:rPr>
                <w:b/>
                <w:sz w:val="18"/>
              </w:rPr>
              <w:t>Purpose</w:t>
            </w:r>
          </w:p>
        </w:tc>
        <w:tc>
          <w:tcPr>
            <w:tcW w:w="3360" w:type="dxa"/>
            <w:shd w:val="clear" w:color="auto" w:fill="D9EAF7"/>
            <w:vAlign w:val="center"/>
          </w:tcPr>
          <w:p w14:paraId="6BF3B180" w14:textId="77777777" w:rsidR="00C53694" w:rsidRDefault="00000000">
            <w:r>
              <w:rPr>
                <w:b/>
                <w:sz w:val="18"/>
              </w:rPr>
              <w:t>Insight</w:t>
            </w:r>
          </w:p>
        </w:tc>
      </w:tr>
      <w:tr w:rsidR="00C53694" w14:paraId="4A8AB793" w14:textId="77777777">
        <w:trPr>
          <w:jc w:val="center"/>
        </w:trPr>
        <w:tc>
          <w:tcPr>
            <w:tcW w:w="3360" w:type="dxa"/>
            <w:vAlign w:val="center"/>
          </w:tcPr>
          <w:p w14:paraId="75E38ED4" w14:textId="77777777" w:rsidR="00C53694" w:rsidRDefault="00000000">
            <w:r>
              <w:rPr>
                <w:sz w:val="18"/>
              </w:rPr>
              <w:t>Attrition by Department</w:t>
            </w:r>
          </w:p>
        </w:tc>
        <w:tc>
          <w:tcPr>
            <w:tcW w:w="3360" w:type="dxa"/>
            <w:vAlign w:val="center"/>
          </w:tcPr>
          <w:p w14:paraId="35EB42A4" w14:textId="77777777" w:rsidR="00C53694" w:rsidRDefault="00000000">
            <w:r>
              <w:rPr>
                <w:sz w:val="18"/>
              </w:rPr>
              <w:t>Check whether attrition differs by department.</w:t>
            </w:r>
          </w:p>
        </w:tc>
        <w:tc>
          <w:tcPr>
            <w:tcW w:w="3360" w:type="dxa"/>
            <w:vAlign w:val="center"/>
          </w:tcPr>
          <w:p w14:paraId="1D686F83" w14:textId="77777777" w:rsidR="00C53694" w:rsidRDefault="00000000">
            <w:r>
              <w:rPr>
                <w:sz w:val="18"/>
              </w:rPr>
              <w:t>Sales and HR showed higher attrition rates than Research &amp; Development.</w:t>
            </w:r>
          </w:p>
        </w:tc>
      </w:tr>
      <w:tr w:rsidR="00C53694" w14:paraId="43D480F5" w14:textId="77777777">
        <w:trPr>
          <w:jc w:val="center"/>
        </w:trPr>
        <w:tc>
          <w:tcPr>
            <w:tcW w:w="3360" w:type="dxa"/>
            <w:vAlign w:val="center"/>
          </w:tcPr>
          <w:p w14:paraId="46B16B14" w14:textId="77777777" w:rsidR="00C53694" w:rsidRDefault="00000000">
            <w:r>
              <w:rPr>
                <w:sz w:val="18"/>
              </w:rPr>
              <w:t>Attrition by OverTime</w:t>
            </w:r>
          </w:p>
        </w:tc>
        <w:tc>
          <w:tcPr>
            <w:tcW w:w="3360" w:type="dxa"/>
            <w:vAlign w:val="center"/>
          </w:tcPr>
          <w:p w14:paraId="1F65AE97" w14:textId="77777777" w:rsidR="00C53694" w:rsidRDefault="00000000">
            <w:r>
              <w:rPr>
                <w:sz w:val="18"/>
              </w:rPr>
              <w:t>Check whether overtime relates to leaving.</w:t>
            </w:r>
          </w:p>
        </w:tc>
        <w:tc>
          <w:tcPr>
            <w:tcW w:w="3360" w:type="dxa"/>
            <w:vAlign w:val="center"/>
          </w:tcPr>
          <w:p w14:paraId="1AE7A5E8" w14:textId="77777777" w:rsidR="00C53694" w:rsidRDefault="00000000">
            <w:r>
              <w:rPr>
                <w:sz w:val="18"/>
              </w:rPr>
              <w:t>Employees working overtime had noticeably higher attrition risk.</w:t>
            </w:r>
          </w:p>
        </w:tc>
      </w:tr>
      <w:tr w:rsidR="00C53694" w14:paraId="7D139F56" w14:textId="77777777">
        <w:trPr>
          <w:jc w:val="center"/>
        </w:trPr>
        <w:tc>
          <w:tcPr>
            <w:tcW w:w="3360" w:type="dxa"/>
            <w:vAlign w:val="center"/>
          </w:tcPr>
          <w:p w14:paraId="4A642260" w14:textId="77777777" w:rsidR="00C53694" w:rsidRDefault="00000000">
            <w:r>
              <w:rPr>
                <w:sz w:val="18"/>
              </w:rPr>
              <w:t>Average Monthly Income by Attrition</w:t>
            </w:r>
          </w:p>
        </w:tc>
        <w:tc>
          <w:tcPr>
            <w:tcW w:w="3360" w:type="dxa"/>
            <w:vAlign w:val="center"/>
          </w:tcPr>
          <w:p w14:paraId="7E87A1E0" w14:textId="77777777" w:rsidR="00C53694" w:rsidRDefault="00000000">
            <w:r>
              <w:rPr>
                <w:sz w:val="18"/>
              </w:rPr>
              <w:t>Compare pay levels between employees who left and stayed.</w:t>
            </w:r>
          </w:p>
        </w:tc>
        <w:tc>
          <w:tcPr>
            <w:tcW w:w="3360" w:type="dxa"/>
            <w:vAlign w:val="center"/>
          </w:tcPr>
          <w:p w14:paraId="345A08E2" w14:textId="77777777" w:rsidR="00C53694" w:rsidRDefault="00000000">
            <w:r>
              <w:rPr>
                <w:sz w:val="18"/>
              </w:rPr>
              <w:t>Lower compensation appeared linked to higher attrition risk.</w:t>
            </w:r>
          </w:p>
        </w:tc>
      </w:tr>
    </w:tbl>
    <w:p w14:paraId="74D4B341" w14:textId="77777777" w:rsidR="00C53694" w:rsidRDefault="00C53694"/>
    <w:p w14:paraId="1EEDBF20" w14:textId="77777777" w:rsidR="00C53694" w:rsidRDefault="00000000">
      <w:pPr>
        <w:pStyle w:val="Heading3"/>
      </w:pPr>
      <w:r>
        <w:t>Main Part 1 results</w:t>
      </w:r>
    </w:p>
    <w:p w14:paraId="21C9E181" w14:textId="77777777" w:rsidR="00C53694" w:rsidRDefault="00000000">
      <w:pPr>
        <w:pStyle w:val="ListBullet"/>
      </w:pPr>
      <w:r>
        <w:t>The dataset was clean enough for further analysis, with no major missing-value problem.</w:t>
      </w:r>
    </w:p>
    <w:p w14:paraId="58DCD227" w14:textId="77777777" w:rsidR="00C53694" w:rsidRDefault="00000000">
      <w:pPr>
        <w:pStyle w:val="ListBullet"/>
      </w:pPr>
      <w:r>
        <w:t>Attrition was imbalanced: most employees stayed, while a smaller proportion left.</w:t>
      </w:r>
    </w:p>
    <w:p w14:paraId="2A76F62A" w14:textId="77777777" w:rsidR="00C53694" w:rsidRDefault="00000000">
      <w:pPr>
        <w:pStyle w:val="ListBullet"/>
      </w:pPr>
      <w:r>
        <w:t>Early patterns suggested overtime, age, income, department, job role, and tenure were important areas to investigate further.</w:t>
      </w:r>
    </w:p>
    <w:p w14:paraId="30CE747D" w14:textId="77777777" w:rsidR="00C53694" w:rsidRDefault="00000000">
      <w:r>
        <w:t>Markdown storytelling was important because every major decision had to be explained. The notebook was written to show not just what the code did, but what the results meant for the business.</w:t>
      </w:r>
    </w:p>
    <w:p w14:paraId="7B57A0F8" w14:textId="77777777" w:rsidR="00C53694" w:rsidRDefault="00000000">
      <w:pPr>
        <w:pStyle w:val="Heading2"/>
      </w:pPr>
      <w:r>
        <w:t>Part 2 — Feature Engineering and Encoding</w:t>
      </w:r>
    </w:p>
    <w:p w14:paraId="6BC747D2" w14:textId="77777777" w:rsidR="00C53694" w:rsidRDefault="00000000">
      <w:r>
        <w:t>The second stage transformed raw HR fields into more meaningful analytical features. This was important because machine learning models can perform better when features capture business concepts more directly.</w:t>
      </w:r>
    </w:p>
    <w:p w14:paraId="571B3BB3" w14:textId="77777777" w:rsidR="00C53694" w:rsidRDefault="00000000">
      <w:pPr>
        <w:pStyle w:val="Heading3"/>
      </w:pPr>
      <w:r>
        <w:t>Engineered features</w:t>
      </w:r>
    </w:p>
    <w:tbl>
      <w:tblPr>
        <w:tblStyle w:val="TableGrid"/>
        <w:tblW w:w="0" w:type="auto"/>
        <w:jc w:val="center"/>
        <w:tblLook w:val="04A0" w:firstRow="1" w:lastRow="0" w:firstColumn="1" w:lastColumn="0" w:noHBand="0" w:noVBand="1"/>
      </w:tblPr>
      <w:tblGrid>
        <w:gridCol w:w="3360"/>
        <w:gridCol w:w="3360"/>
        <w:gridCol w:w="3360"/>
      </w:tblGrid>
      <w:tr w:rsidR="00C53694" w14:paraId="0672EC65" w14:textId="77777777">
        <w:trPr>
          <w:jc w:val="center"/>
        </w:trPr>
        <w:tc>
          <w:tcPr>
            <w:tcW w:w="3360" w:type="dxa"/>
            <w:shd w:val="clear" w:color="auto" w:fill="D9EAF7"/>
            <w:vAlign w:val="center"/>
          </w:tcPr>
          <w:p w14:paraId="4ACE17F8" w14:textId="77777777" w:rsidR="00C53694" w:rsidRDefault="00000000">
            <w:r>
              <w:rPr>
                <w:b/>
                <w:sz w:val="18"/>
              </w:rPr>
              <w:t>Feature</w:t>
            </w:r>
          </w:p>
        </w:tc>
        <w:tc>
          <w:tcPr>
            <w:tcW w:w="3360" w:type="dxa"/>
            <w:shd w:val="clear" w:color="auto" w:fill="D9EAF7"/>
            <w:vAlign w:val="center"/>
          </w:tcPr>
          <w:p w14:paraId="5F7A6C0B" w14:textId="77777777" w:rsidR="00C53694" w:rsidRDefault="00000000">
            <w:r>
              <w:rPr>
                <w:b/>
                <w:sz w:val="18"/>
              </w:rPr>
              <w:t>Business Reasoning</w:t>
            </w:r>
          </w:p>
        </w:tc>
        <w:tc>
          <w:tcPr>
            <w:tcW w:w="3360" w:type="dxa"/>
            <w:shd w:val="clear" w:color="auto" w:fill="D9EAF7"/>
            <w:vAlign w:val="center"/>
          </w:tcPr>
          <w:p w14:paraId="768FD1DC" w14:textId="77777777" w:rsidR="00C53694" w:rsidRDefault="00000000">
            <w:r>
              <w:rPr>
                <w:b/>
                <w:sz w:val="18"/>
              </w:rPr>
              <w:t>Technical Value</w:t>
            </w:r>
          </w:p>
        </w:tc>
      </w:tr>
      <w:tr w:rsidR="00C53694" w14:paraId="5542EF9E" w14:textId="77777777">
        <w:trPr>
          <w:jc w:val="center"/>
        </w:trPr>
        <w:tc>
          <w:tcPr>
            <w:tcW w:w="3360" w:type="dxa"/>
            <w:vAlign w:val="center"/>
          </w:tcPr>
          <w:p w14:paraId="01E3A1C2" w14:textId="77777777" w:rsidR="00C53694" w:rsidRDefault="00000000">
            <w:r>
              <w:rPr>
                <w:sz w:val="18"/>
              </w:rPr>
              <w:t>AgeGroup</w:t>
            </w:r>
          </w:p>
        </w:tc>
        <w:tc>
          <w:tcPr>
            <w:tcW w:w="3360" w:type="dxa"/>
            <w:vAlign w:val="center"/>
          </w:tcPr>
          <w:p w14:paraId="14C13265" w14:textId="77777777" w:rsidR="00C53694" w:rsidRDefault="00000000">
            <w:r>
              <w:rPr>
                <w:sz w:val="18"/>
              </w:rPr>
              <w:t>Career stage can influence attrition behaviour. Younger employees may be more mobile.</w:t>
            </w:r>
          </w:p>
        </w:tc>
        <w:tc>
          <w:tcPr>
            <w:tcW w:w="3360" w:type="dxa"/>
            <w:vAlign w:val="center"/>
          </w:tcPr>
          <w:p w14:paraId="52B718E5" w14:textId="77777777" w:rsidR="00C53694" w:rsidRDefault="00000000">
            <w:r>
              <w:rPr>
                <w:sz w:val="18"/>
              </w:rPr>
              <w:t>Turns a continuous age variable into interpretable employee segments.</w:t>
            </w:r>
          </w:p>
        </w:tc>
      </w:tr>
      <w:tr w:rsidR="00C53694" w14:paraId="23D53639" w14:textId="77777777">
        <w:trPr>
          <w:jc w:val="center"/>
        </w:trPr>
        <w:tc>
          <w:tcPr>
            <w:tcW w:w="3360" w:type="dxa"/>
            <w:vAlign w:val="center"/>
          </w:tcPr>
          <w:p w14:paraId="03EF65DB" w14:textId="77777777" w:rsidR="00C53694" w:rsidRDefault="00000000">
            <w:r>
              <w:rPr>
                <w:sz w:val="18"/>
              </w:rPr>
              <w:t>IncomeBand</w:t>
            </w:r>
          </w:p>
        </w:tc>
        <w:tc>
          <w:tcPr>
            <w:tcW w:w="3360" w:type="dxa"/>
            <w:vAlign w:val="center"/>
          </w:tcPr>
          <w:p w14:paraId="122333CA" w14:textId="77777777" w:rsidR="00C53694" w:rsidRDefault="00000000">
            <w:r>
              <w:rPr>
                <w:sz w:val="18"/>
              </w:rPr>
              <w:t>Compensation level can affect retention and satisfaction.</w:t>
            </w:r>
          </w:p>
        </w:tc>
        <w:tc>
          <w:tcPr>
            <w:tcW w:w="3360" w:type="dxa"/>
            <w:vAlign w:val="center"/>
          </w:tcPr>
          <w:p w14:paraId="6B868CD2" w14:textId="77777777" w:rsidR="00C53694" w:rsidRDefault="00000000">
            <w:r>
              <w:rPr>
                <w:sz w:val="18"/>
              </w:rPr>
              <w:t>Groups salary into bands for analysis and modelling.</w:t>
            </w:r>
          </w:p>
        </w:tc>
      </w:tr>
      <w:tr w:rsidR="00C53694" w14:paraId="62B56AC4" w14:textId="77777777">
        <w:trPr>
          <w:jc w:val="center"/>
        </w:trPr>
        <w:tc>
          <w:tcPr>
            <w:tcW w:w="3360" w:type="dxa"/>
            <w:vAlign w:val="center"/>
          </w:tcPr>
          <w:p w14:paraId="458DEBC5" w14:textId="77777777" w:rsidR="00C53694" w:rsidRDefault="00000000">
            <w:r>
              <w:rPr>
                <w:sz w:val="18"/>
              </w:rPr>
              <w:t>YearsAtCompanyGroup</w:t>
            </w:r>
          </w:p>
        </w:tc>
        <w:tc>
          <w:tcPr>
            <w:tcW w:w="3360" w:type="dxa"/>
            <w:vAlign w:val="center"/>
          </w:tcPr>
          <w:p w14:paraId="709AADD8" w14:textId="77777777" w:rsidR="00C53694" w:rsidRDefault="00000000">
            <w:r>
              <w:rPr>
                <w:sz w:val="18"/>
              </w:rPr>
              <w:t>Early-tenure employees may be more likely to leave.</w:t>
            </w:r>
          </w:p>
        </w:tc>
        <w:tc>
          <w:tcPr>
            <w:tcW w:w="3360" w:type="dxa"/>
            <w:vAlign w:val="center"/>
          </w:tcPr>
          <w:p w14:paraId="790C2A08" w14:textId="77777777" w:rsidR="00C53694" w:rsidRDefault="00000000">
            <w:r>
              <w:rPr>
                <w:sz w:val="18"/>
              </w:rPr>
              <w:t>Captures organisational attachment stage.</w:t>
            </w:r>
          </w:p>
        </w:tc>
      </w:tr>
      <w:tr w:rsidR="00C53694" w14:paraId="7AAF65D6" w14:textId="77777777">
        <w:trPr>
          <w:jc w:val="center"/>
        </w:trPr>
        <w:tc>
          <w:tcPr>
            <w:tcW w:w="3360" w:type="dxa"/>
            <w:vAlign w:val="center"/>
          </w:tcPr>
          <w:p w14:paraId="64CDD6C4" w14:textId="77777777" w:rsidR="00C53694" w:rsidRDefault="00000000">
            <w:r>
              <w:rPr>
                <w:sz w:val="18"/>
              </w:rPr>
              <w:t>OvertimeRisk</w:t>
            </w:r>
          </w:p>
        </w:tc>
        <w:tc>
          <w:tcPr>
            <w:tcW w:w="3360" w:type="dxa"/>
            <w:vAlign w:val="center"/>
          </w:tcPr>
          <w:p w14:paraId="47B4F6D1" w14:textId="77777777" w:rsidR="00C53694" w:rsidRDefault="00000000">
            <w:r>
              <w:rPr>
                <w:sz w:val="18"/>
              </w:rPr>
              <w:t>Overtime may indicate workload pressure and burnout.</w:t>
            </w:r>
          </w:p>
        </w:tc>
        <w:tc>
          <w:tcPr>
            <w:tcW w:w="3360" w:type="dxa"/>
            <w:vAlign w:val="center"/>
          </w:tcPr>
          <w:p w14:paraId="046D930F" w14:textId="77777777" w:rsidR="00C53694" w:rsidRDefault="00000000">
            <w:r>
              <w:rPr>
                <w:sz w:val="18"/>
              </w:rPr>
              <w:t>Creates a binary signal from OverTime.</w:t>
            </w:r>
          </w:p>
        </w:tc>
      </w:tr>
      <w:tr w:rsidR="00C53694" w14:paraId="4EF741BF" w14:textId="77777777">
        <w:trPr>
          <w:jc w:val="center"/>
        </w:trPr>
        <w:tc>
          <w:tcPr>
            <w:tcW w:w="3360" w:type="dxa"/>
            <w:vAlign w:val="center"/>
          </w:tcPr>
          <w:p w14:paraId="35E2B635" w14:textId="77777777" w:rsidR="00C53694" w:rsidRDefault="00000000">
            <w:r>
              <w:rPr>
                <w:sz w:val="18"/>
              </w:rPr>
              <w:t>WorkLifeSatisfactionScore</w:t>
            </w:r>
          </w:p>
        </w:tc>
        <w:tc>
          <w:tcPr>
            <w:tcW w:w="3360" w:type="dxa"/>
            <w:vAlign w:val="center"/>
          </w:tcPr>
          <w:p w14:paraId="5574E5A5" w14:textId="77777777" w:rsidR="00C53694" w:rsidRDefault="00000000">
            <w:r>
              <w:rPr>
                <w:sz w:val="18"/>
              </w:rPr>
              <w:t>Wellbeing is multidimensional.</w:t>
            </w:r>
          </w:p>
        </w:tc>
        <w:tc>
          <w:tcPr>
            <w:tcW w:w="3360" w:type="dxa"/>
            <w:vAlign w:val="center"/>
          </w:tcPr>
          <w:p w14:paraId="009AD558" w14:textId="77777777" w:rsidR="00C53694" w:rsidRDefault="00000000">
            <w:r>
              <w:rPr>
                <w:sz w:val="18"/>
              </w:rPr>
              <w:t xml:space="preserve">Combines work-life balance and job </w:t>
            </w:r>
            <w:r>
              <w:rPr>
                <w:sz w:val="18"/>
              </w:rPr>
              <w:lastRenderedPageBreak/>
              <w:t>satisfaction.</w:t>
            </w:r>
          </w:p>
        </w:tc>
      </w:tr>
      <w:tr w:rsidR="00C53694" w14:paraId="0579CD80" w14:textId="77777777">
        <w:trPr>
          <w:jc w:val="center"/>
        </w:trPr>
        <w:tc>
          <w:tcPr>
            <w:tcW w:w="3360" w:type="dxa"/>
            <w:vAlign w:val="center"/>
          </w:tcPr>
          <w:p w14:paraId="7EA21FBD" w14:textId="77777777" w:rsidR="00C53694" w:rsidRDefault="00000000">
            <w:r>
              <w:rPr>
                <w:sz w:val="18"/>
              </w:rPr>
              <w:lastRenderedPageBreak/>
              <w:t>IncomeGrowthPotential</w:t>
            </w:r>
          </w:p>
        </w:tc>
        <w:tc>
          <w:tcPr>
            <w:tcW w:w="3360" w:type="dxa"/>
            <w:vAlign w:val="center"/>
          </w:tcPr>
          <w:p w14:paraId="2CA89BC9" w14:textId="77777777" w:rsidR="00C53694" w:rsidRDefault="00000000">
            <w:r>
              <w:rPr>
                <w:sz w:val="18"/>
              </w:rPr>
              <w:t>Compensation relative to experience can indicate perceived reward progression.</w:t>
            </w:r>
          </w:p>
        </w:tc>
        <w:tc>
          <w:tcPr>
            <w:tcW w:w="3360" w:type="dxa"/>
            <w:vAlign w:val="center"/>
          </w:tcPr>
          <w:p w14:paraId="5B6D26E4" w14:textId="77777777" w:rsidR="00C53694" w:rsidRDefault="00000000">
            <w:r>
              <w:rPr>
                <w:sz w:val="18"/>
              </w:rPr>
              <w:t>Creates an interpretable compensation-experience signal.</w:t>
            </w:r>
          </w:p>
        </w:tc>
      </w:tr>
    </w:tbl>
    <w:p w14:paraId="2CCD64B8" w14:textId="77777777" w:rsidR="00C53694" w:rsidRDefault="00C53694"/>
    <w:p w14:paraId="5E9DA9AE" w14:textId="77777777" w:rsidR="00C53694" w:rsidRDefault="00000000">
      <w:pPr>
        <w:pStyle w:val="Heading3"/>
      </w:pPr>
      <w:r>
        <w:t>Encoding decisions</w:t>
      </w:r>
    </w:p>
    <w:p w14:paraId="618352F3" w14:textId="77777777" w:rsidR="00C53694" w:rsidRDefault="00000000">
      <w:pPr>
        <w:pStyle w:val="ListBullet"/>
      </w:pPr>
      <w:r>
        <w:t>Binary variables such as Attrition, Gender, and OverTime were label encoded because they had only two categories.</w:t>
      </w:r>
    </w:p>
    <w:p w14:paraId="06120CD9" w14:textId="77777777" w:rsidR="00C53694" w:rsidRDefault="00000000">
      <w:pPr>
        <w:pStyle w:val="ListBullet"/>
      </w:pPr>
      <w:r>
        <w:t>Nominal variables such as Department, JobRole, EducationField, and MaritalStatus were one-hot encoded because they had no natural order.</w:t>
      </w:r>
    </w:p>
    <w:p w14:paraId="7D8388C4" w14:textId="77777777" w:rsidR="00C53694" w:rsidRDefault="00000000">
      <w:pPr>
        <w:pStyle w:val="ListBullet"/>
      </w:pPr>
      <w:r>
        <w:t>drop_first=True was used to avoid redundant dummy variables and reduce multicollinearity.</w:t>
      </w:r>
    </w:p>
    <w:p w14:paraId="3A22C04A" w14:textId="77777777" w:rsidR="00C53694" w:rsidRDefault="00000000">
      <w:pPr>
        <w:pStyle w:val="Heading3"/>
      </w:pPr>
      <w:r>
        <w:t>Scaling</w:t>
      </w:r>
    </w:p>
    <w:p w14:paraId="62379EBD" w14:textId="77777777" w:rsidR="00C53694" w:rsidRDefault="00000000">
      <w:r>
        <w:t>StandardScaler was used because K-Means clustering is distance-based. Without scaling, variables with large numeric ranges such as MonthlyIncome would dominate variables with smaller ranges such as JobSatisfaction.</w:t>
      </w:r>
    </w:p>
    <w:p w14:paraId="0AD199EC" w14:textId="77777777" w:rsidR="00C53694" w:rsidRDefault="00000000">
      <w:pPr>
        <w:pStyle w:val="ListBullet"/>
      </w:pPr>
      <w:r>
        <w:t>Scaled values were used for clustering and modelling.</w:t>
      </w:r>
    </w:p>
    <w:p w14:paraId="260A9D5F" w14:textId="77777777" w:rsidR="00C53694" w:rsidRDefault="00000000">
      <w:pPr>
        <w:pStyle w:val="ListBullet"/>
      </w:pPr>
      <w:r>
        <w:t>Original unscaled values were later used for business interpretation because HR stakeholders understand values like average monthly income and average years at company more easily than z-scores.</w:t>
      </w:r>
    </w:p>
    <w:p w14:paraId="0044068E" w14:textId="77777777" w:rsidR="00C53694" w:rsidRDefault="00000000">
      <w:pPr>
        <w:pStyle w:val="Heading2"/>
      </w:pPr>
      <w:r>
        <w:t>Part 3 — Clustering Analysis</w:t>
      </w:r>
    </w:p>
    <w:p w14:paraId="4CBC1C2C" w14:textId="77777777" w:rsidR="00C53694" w:rsidRDefault="00000000">
      <w:r>
        <w:t>The clustering stage used K-Means to segment employees into meaningful workforce personas. This was the selected depth track, meaning the project went deeper into clustering by comparing multiple values of K.</w:t>
      </w:r>
    </w:p>
    <w:p w14:paraId="6791B2BA" w14:textId="77777777" w:rsidR="00C53694" w:rsidRDefault="00000000">
      <w:pPr>
        <w:pStyle w:val="Heading3"/>
      </w:pPr>
      <w:r>
        <w:t>Why clustering was used</w:t>
      </w:r>
    </w:p>
    <w:p w14:paraId="5B8283A1" w14:textId="77777777" w:rsidR="00C53694" w:rsidRDefault="00000000">
      <w:pPr>
        <w:pStyle w:val="ListBullet"/>
      </w:pPr>
      <w:r>
        <w:t>Classification predicts whether an employee may leave.</w:t>
      </w:r>
    </w:p>
    <w:p w14:paraId="39008D35" w14:textId="77777777" w:rsidR="00C53694" w:rsidRDefault="00000000">
      <w:pPr>
        <w:pStyle w:val="ListBullet"/>
      </w:pPr>
      <w:r>
        <w:t>Clustering explains what types of employees exist in the workforce.</w:t>
      </w:r>
    </w:p>
    <w:p w14:paraId="6535FC4C" w14:textId="77777777" w:rsidR="00C53694" w:rsidRDefault="00000000">
      <w:pPr>
        <w:pStyle w:val="ListBullet"/>
      </w:pPr>
      <w:r>
        <w:t>Segmentation helps HR move from generic retention strategies to targeted interventions.</w:t>
      </w:r>
    </w:p>
    <w:p w14:paraId="631CEBD7" w14:textId="77777777" w:rsidR="00C53694" w:rsidRDefault="00000000">
      <w:pPr>
        <w:pStyle w:val="Heading3"/>
      </w:pPr>
      <w:r>
        <w:t>Methods used</w:t>
      </w:r>
    </w:p>
    <w:p w14:paraId="67907716" w14:textId="77777777" w:rsidR="00C53694" w:rsidRDefault="00000000">
      <w:pPr>
        <w:pStyle w:val="ListBullet"/>
      </w:pPr>
      <w:r>
        <w:t>K-Means clustering was tested for K values from 2 to 10.</w:t>
      </w:r>
    </w:p>
    <w:p w14:paraId="2C357AFC" w14:textId="77777777" w:rsidR="00C53694" w:rsidRDefault="00000000">
      <w:pPr>
        <w:pStyle w:val="ListBullet"/>
      </w:pPr>
      <w:r>
        <w:t>The elbow method was used to assess cluster compactness.</w:t>
      </w:r>
    </w:p>
    <w:p w14:paraId="1ABBCFEB" w14:textId="77777777" w:rsidR="00C53694" w:rsidRDefault="00000000">
      <w:pPr>
        <w:pStyle w:val="ListBullet"/>
      </w:pPr>
      <w:r>
        <w:t>Silhouette scores were used to assess separation between clusters.</w:t>
      </w:r>
    </w:p>
    <w:p w14:paraId="322430F4" w14:textId="77777777" w:rsidR="00C53694" w:rsidRDefault="00000000">
      <w:pPr>
        <w:pStyle w:val="ListBullet"/>
      </w:pPr>
      <w:r>
        <w:t>PCA was used to visualise high-dimensional clusters in two dimensions.</w:t>
      </w:r>
    </w:p>
    <w:p w14:paraId="3176DE87" w14:textId="77777777" w:rsidR="00C53694" w:rsidRDefault="00000000">
      <w:pPr>
        <w:pStyle w:val="ListBullet"/>
      </w:pPr>
      <w:r>
        <w:t>The depth track compared K=3, K=5, and K=7.</w:t>
      </w:r>
    </w:p>
    <w:p w14:paraId="3843AB5F" w14:textId="77777777" w:rsidR="00C53694" w:rsidRDefault="00000000">
      <w:pPr>
        <w:pStyle w:val="Heading3"/>
      </w:pPr>
      <w:r>
        <w:t>Why K=5 was selected</w:t>
      </w:r>
    </w:p>
    <w:p w14:paraId="17123C8C" w14:textId="77777777" w:rsidR="00C53694" w:rsidRDefault="00000000">
      <w:r>
        <w:t>K=2 had the strongest silhouette score but was too broad for business use. K=3 gave simple segmentation but hid important differences. K=7 gave more detail but became harder to interpret and act on. K=5 was chosen because it gave the best balance between interpretability, business usefulness, and enough detail for targeted HR actions.</w:t>
      </w:r>
    </w:p>
    <w:tbl>
      <w:tblPr>
        <w:tblStyle w:val="TableGrid"/>
        <w:tblW w:w="0" w:type="auto"/>
        <w:jc w:val="center"/>
        <w:tblLook w:val="04A0" w:firstRow="1" w:lastRow="0" w:firstColumn="1" w:lastColumn="0" w:noHBand="0" w:noVBand="1"/>
      </w:tblPr>
      <w:tblGrid>
        <w:gridCol w:w="3360"/>
        <w:gridCol w:w="3360"/>
        <w:gridCol w:w="3360"/>
      </w:tblGrid>
      <w:tr w:rsidR="00C53694" w14:paraId="0E39D69A" w14:textId="77777777">
        <w:trPr>
          <w:jc w:val="center"/>
        </w:trPr>
        <w:tc>
          <w:tcPr>
            <w:tcW w:w="3360" w:type="dxa"/>
            <w:shd w:val="clear" w:color="auto" w:fill="D9EAF7"/>
            <w:vAlign w:val="center"/>
          </w:tcPr>
          <w:p w14:paraId="31A982F4" w14:textId="77777777" w:rsidR="00C53694" w:rsidRDefault="00000000">
            <w:r>
              <w:rPr>
                <w:b/>
                <w:sz w:val="18"/>
              </w:rPr>
              <w:t>Cluster Persona</w:t>
            </w:r>
          </w:p>
        </w:tc>
        <w:tc>
          <w:tcPr>
            <w:tcW w:w="3360" w:type="dxa"/>
            <w:shd w:val="clear" w:color="auto" w:fill="D9EAF7"/>
            <w:vAlign w:val="center"/>
          </w:tcPr>
          <w:p w14:paraId="4F11980A" w14:textId="77777777" w:rsidR="00C53694" w:rsidRDefault="00000000">
            <w:r>
              <w:rPr>
                <w:b/>
                <w:sz w:val="18"/>
              </w:rPr>
              <w:t>Approx. Attrition Rate</w:t>
            </w:r>
          </w:p>
        </w:tc>
        <w:tc>
          <w:tcPr>
            <w:tcW w:w="3360" w:type="dxa"/>
            <w:shd w:val="clear" w:color="auto" w:fill="D9EAF7"/>
            <w:vAlign w:val="center"/>
          </w:tcPr>
          <w:p w14:paraId="7102A9D2" w14:textId="77777777" w:rsidR="00C53694" w:rsidRDefault="00000000">
            <w:r>
              <w:rPr>
                <w:b/>
                <w:sz w:val="18"/>
              </w:rPr>
              <w:t>Interpretation</w:t>
            </w:r>
          </w:p>
        </w:tc>
      </w:tr>
      <w:tr w:rsidR="00C53694" w14:paraId="65EEBED1" w14:textId="77777777">
        <w:trPr>
          <w:jc w:val="center"/>
        </w:trPr>
        <w:tc>
          <w:tcPr>
            <w:tcW w:w="3360" w:type="dxa"/>
            <w:vAlign w:val="center"/>
          </w:tcPr>
          <w:p w14:paraId="5BEA886B" w14:textId="77777777" w:rsidR="00C53694" w:rsidRDefault="00000000">
            <w:r>
              <w:rPr>
                <w:sz w:val="18"/>
              </w:rPr>
              <w:t>Early-Career Flight Risk Employees</w:t>
            </w:r>
          </w:p>
        </w:tc>
        <w:tc>
          <w:tcPr>
            <w:tcW w:w="3360" w:type="dxa"/>
            <w:vAlign w:val="center"/>
          </w:tcPr>
          <w:p w14:paraId="4F804CBC" w14:textId="77777777" w:rsidR="00C53694" w:rsidRDefault="00000000">
            <w:r>
              <w:rPr>
                <w:sz w:val="18"/>
              </w:rPr>
              <w:t>~40%</w:t>
            </w:r>
          </w:p>
        </w:tc>
        <w:tc>
          <w:tcPr>
            <w:tcW w:w="3360" w:type="dxa"/>
            <w:vAlign w:val="center"/>
          </w:tcPr>
          <w:p w14:paraId="080C964D" w14:textId="77777777" w:rsidR="00C53694" w:rsidRDefault="00000000">
            <w:r>
              <w:rPr>
                <w:sz w:val="18"/>
              </w:rPr>
              <w:t>Small but very high-risk group with low income and short tenure.</w:t>
            </w:r>
          </w:p>
        </w:tc>
      </w:tr>
      <w:tr w:rsidR="00C53694" w14:paraId="7FCC7830" w14:textId="77777777">
        <w:trPr>
          <w:jc w:val="center"/>
        </w:trPr>
        <w:tc>
          <w:tcPr>
            <w:tcW w:w="3360" w:type="dxa"/>
            <w:vAlign w:val="center"/>
          </w:tcPr>
          <w:p w14:paraId="131B56A2" w14:textId="77777777" w:rsidR="00C53694" w:rsidRDefault="00000000">
            <w:r>
              <w:rPr>
                <w:sz w:val="18"/>
              </w:rPr>
              <w:t>Compensation-Sensitive Retention Risk Employees</w:t>
            </w:r>
          </w:p>
        </w:tc>
        <w:tc>
          <w:tcPr>
            <w:tcW w:w="3360" w:type="dxa"/>
            <w:vAlign w:val="center"/>
          </w:tcPr>
          <w:p w14:paraId="1AD73E40" w14:textId="77777777" w:rsidR="00C53694" w:rsidRDefault="00000000">
            <w:r>
              <w:rPr>
                <w:sz w:val="18"/>
              </w:rPr>
              <w:t>~20%</w:t>
            </w:r>
          </w:p>
        </w:tc>
        <w:tc>
          <w:tcPr>
            <w:tcW w:w="3360" w:type="dxa"/>
            <w:vAlign w:val="center"/>
          </w:tcPr>
          <w:p w14:paraId="4E7BD5F8" w14:textId="77777777" w:rsidR="00C53694" w:rsidRDefault="00000000">
            <w:r>
              <w:rPr>
                <w:sz w:val="18"/>
              </w:rPr>
              <w:t>Large group with lower compensation and elevated attrition.</w:t>
            </w:r>
          </w:p>
        </w:tc>
      </w:tr>
      <w:tr w:rsidR="00C53694" w14:paraId="45ED7E8B" w14:textId="77777777">
        <w:trPr>
          <w:jc w:val="center"/>
        </w:trPr>
        <w:tc>
          <w:tcPr>
            <w:tcW w:w="3360" w:type="dxa"/>
            <w:vAlign w:val="center"/>
          </w:tcPr>
          <w:p w14:paraId="622BB542" w14:textId="77777777" w:rsidR="00C53694" w:rsidRDefault="00000000">
            <w:r>
              <w:rPr>
                <w:sz w:val="18"/>
              </w:rPr>
              <w:t>Moderately Stable Mid-Career Employees</w:t>
            </w:r>
          </w:p>
        </w:tc>
        <w:tc>
          <w:tcPr>
            <w:tcW w:w="3360" w:type="dxa"/>
            <w:vAlign w:val="center"/>
          </w:tcPr>
          <w:p w14:paraId="41D58D80" w14:textId="77777777" w:rsidR="00C53694" w:rsidRDefault="00000000">
            <w:r>
              <w:rPr>
                <w:sz w:val="18"/>
              </w:rPr>
              <w:t>~17%</w:t>
            </w:r>
          </w:p>
        </w:tc>
        <w:tc>
          <w:tcPr>
            <w:tcW w:w="3360" w:type="dxa"/>
            <w:vAlign w:val="center"/>
          </w:tcPr>
          <w:p w14:paraId="38A25040" w14:textId="77777777" w:rsidR="00C53694" w:rsidRDefault="00000000">
            <w:r>
              <w:rPr>
                <w:sz w:val="18"/>
              </w:rPr>
              <w:t>Average-profile group with moderate risk.</w:t>
            </w:r>
          </w:p>
        </w:tc>
      </w:tr>
      <w:tr w:rsidR="00C53694" w14:paraId="3B2E58EE" w14:textId="77777777">
        <w:trPr>
          <w:jc w:val="center"/>
        </w:trPr>
        <w:tc>
          <w:tcPr>
            <w:tcW w:w="3360" w:type="dxa"/>
            <w:vAlign w:val="center"/>
          </w:tcPr>
          <w:p w14:paraId="431C656D" w14:textId="77777777" w:rsidR="00C53694" w:rsidRDefault="00000000">
            <w:r>
              <w:rPr>
                <w:sz w:val="18"/>
              </w:rPr>
              <w:t>Stable Long-Tenure Employees</w:t>
            </w:r>
          </w:p>
        </w:tc>
        <w:tc>
          <w:tcPr>
            <w:tcW w:w="3360" w:type="dxa"/>
            <w:vAlign w:val="center"/>
          </w:tcPr>
          <w:p w14:paraId="336BD2A7" w14:textId="77777777" w:rsidR="00C53694" w:rsidRDefault="00000000">
            <w:r>
              <w:rPr>
                <w:sz w:val="18"/>
              </w:rPr>
              <w:t>~10%</w:t>
            </w:r>
          </w:p>
        </w:tc>
        <w:tc>
          <w:tcPr>
            <w:tcW w:w="3360" w:type="dxa"/>
            <w:vAlign w:val="center"/>
          </w:tcPr>
          <w:p w14:paraId="4A7D1228" w14:textId="77777777" w:rsidR="00C53694" w:rsidRDefault="00000000">
            <w:r>
              <w:rPr>
                <w:sz w:val="18"/>
              </w:rPr>
              <w:t>Longer-tenure group with relatively low risk.</w:t>
            </w:r>
          </w:p>
        </w:tc>
      </w:tr>
      <w:tr w:rsidR="00C53694" w14:paraId="3AFFB6A2" w14:textId="77777777">
        <w:trPr>
          <w:jc w:val="center"/>
        </w:trPr>
        <w:tc>
          <w:tcPr>
            <w:tcW w:w="3360" w:type="dxa"/>
            <w:vAlign w:val="center"/>
          </w:tcPr>
          <w:p w14:paraId="7C16787A" w14:textId="77777777" w:rsidR="00C53694" w:rsidRDefault="00000000">
            <w:r>
              <w:rPr>
                <w:sz w:val="18"/>
              </w:rPr>
              <w:t>Stable Experienced Core Employees</w:t>
            </w:r>
          </w:p>
        </w:tc>
        <w:tc>
          <w:tcPr>
            <w:tcW w:w="3360" w:type="dxa"/>
            <w:vAlign w:val="center"/>
          </w:tcPr>
          <w:p w14:paraId="0518CE3E" w14:textId="77777777" w:rsidR="00C53694" w:rsidRDefault="00000000">
            <w:r>
              <w:rPr>
                <w:sz w:val="18"/>
              </w:rPr>
              <w:t>~7%</w:t>
            </w:r>
          </w:p>
        </w:tc>
        <w:tc>
          <w:tcPr>
            <w:tcW w:w="3360" w:type="dxa"/>
            <w:vAlign w:val="center"/>
          </w:tcPr>
          <w:p w14:paraId="23ACE5FC" w14:textId="77777777" w:rsidR="00C53694" w:rsidRDefault="00000000">
            <w:r>
              <w:rPr>
                <w:sz w:val="18"/>
              </w:rPr>
              <w:t>Highly experienced, high-income, low-risk group.</w:t>
            </w:r>
          </w:p>
        </w:tc>
      </w:tr>
    </w:tbl>
    <w:p w14:paraId="7F0E46A1" w14:textId="77777777" w:rsidR="00C53694" w:rsidRDefault="00C53694"/>
    <w:p w14:paraId="61B89043" w14:textId="77777777" w:rsidR="00C53694" w:rsidRDefault="00000000">
      <w:pPr>
        <w:pStyle w:val="Heading3"/>
      </w:pPr>
      <w:r>
        <w:lastRenderedPageBreak/>
        <w:t>What clustering revealed that classification alone missed</w:t>
      </w:r>
    </w:p>
    <w:p w14:paraId="00834B43" w14:textId="77777777" w:rsidR="00C53694" w:rsidRDefault="00000000">
      <w:r>
        <w:t>Classification identified predictors and probabilities, but clustering revealed workforce personas. It showed that risk is not spread evenly across the organisation. Some employee groups are much more vulnerable than others. This makes the findings more actionable for HR.</w:t>
      </w:r>
    </w:p>
    <w:p w14:paraId="47EAF28D" w14:textId="77777777" w:rsidR="00C53694" w:rsidRDefault="00000000">
      <w:pPr>
        <w:pStyle w:val="Heading2"/>
      </w:pPr>
      <w:r>
        <w:t>Part 4 — Classification Modelling</w:t>
      </w:r>
    </w:p>
    <w:p w14:paraId="1B67E152" w14:textId="77777777" w:rsidR="00C53694" w:rsidRDefault="00000000">
      <w:r>
        <w:t>The classification stage built supervised machine learning models to predict Attrition. The goal was to compare different algorithms and understand the tradeoffs between predictive performance and interpretability.</w:t>
      </w:r>
    </w:p>
    <w:p w14:paraId="7B3BBA69" w14:textId="77777777" w:rsidR="00C53694" w:rsidRDefault="00000000">
      <w:pPr>
        <w:pStyle w:val="Heading3"/>
      </w:pPr>
      <w:r>
        <w:t>Train/test split and stratification</w:t>
      </w:r>
    </w:p>
    <w:p w14:paraId="3D6B541E" w14:textId="77777777" w:rsidR="00C53694" w:rsidRDefault="00000000">
      <w:r>
        <w:t>The dataset was split into training and testing data using stratify=y. Stratification was important because the Attrition class was imbalanced. It preserved the same proportion of employees who left and stayed in both the training and test sets.</w:t>
      </w:r>
    </w:p>
    <w:p w14:paraId="5986D40B" w14:textId="77777777" w:rsidR="00C53694" w:rsidRDefault="00000000">
      <w:pPr>
        <w:pStyle w:val="Heading3"/>
      </w:pPr>
      <w:r>
        <w:t>Cross-validation</w:t>
      </w:r>
    </w:p>
    <w:p w14:paraId="24819F56" w14:textId="77777777" w:rsidR="00C53694" w:rsidRDefault="00000000">
      <w:r>
        <w:t>Cross-validation was used to reduce dependence on a single train/test split. It gave a more reliable view of model performance across multiple folds.</w:t>
      </w:r>
    </w:p>
    <w:p w14:paraId="1BCA6AF4" w14:textId="77777777" w:rsidR="00C53694" w:rsidRDefault="00000000">
      <w:pPr>
        <w:pStyle w:val="Heading3"/>
      </w:pPr>
      <w:r>
        <w:t>Models tested</w:t>
      </w:r>
    </w:p>
    <w:tbl>
      <w:tblPr>
        <w:tblStyle w:val="TableGrid"/>
        <w:tblW w:w="0" w:type="auto"/>
        <w:jc w:val="center"/>
        <w:tblLook w:val="04A0" w:firstRow="1" w:lastRow="0" w:firstColumn="1" w:lastColumn="0" w:noHBand="0" w:noVBand="1"/>
      </w:tblPr>
      <w:tblGrid>
        <w:gridCol w:w="2520"/>
        <w:gridCol w:w="2520"/>
        <w:gridCol w:w="2520"/>
        <w:gridCol w:w="2520"/>
      </w:tblGrid>
      <w:tr w:rsidR="00C53694" w14:paraId="708440D4" w14:textId="77777777">
        <w:trPr>
          <w:jc w:val="center"/>
        </w:trPr>
        <w:tc>
          <w:tcPr>
            <w:tcW w:w="2520" w:type="dxa"/>
            <w:shd w:val="clear" w:color="auto" w:fill="D9EAF7"/>
            <w:vAlign w:val="center"/>
          </w:tcPr>
          <w:p w14:paraId="3F75DBC5" w14:textId="77777777" w:rsidR="00C53694" w:rsidRDefault="00000000">
            <w:r>
              <w:rPr>
                <w:b/>
                <w:sz w:val="18"/>
              </w:rPr>
              <w:t>Model</w:t>
            </w:r>
          </w:p>
        </w:tc>
        <w:tc>
          <w:tcPr>
            <w:tcW w:w="2520" w:type="dxa"/>
            <w:shd w:val="clear" w:color="auto" w:fill="D9EAF7"/>
            <w:vAlign w:val="center"/>
          </w:tcPr>
          <w:p w14:paraId="277CF932" w14:textId="77777777" w:rsidR="00C53694" w:rsidRDefault="00000000">
            <w:r>
              <w:rPr>
                <w:b/>
                <w:sz w:val="18"/>
              </w:rPr>
              <w:t>Strengths</w:t>
            </w:r>
          </w:p>
        </w:tc>
        <w:tc>
          <w:tcPr>
            <w:tcW w:w="2520" w:type="dxa"/>
            <w:shd w:val="clear" w:color="auto" w:fill="D9EAF7"/>
            <w:vAlign w:val="center"/>
          </w:tcPr>
          <w:p w14:paraId="0070CAD6" w14:textId="77777777" w:rsidR="00C53694" w:rsidRDefault="00000000">
            <w:r>
              <w:rPr>
                <w:b/>
                <w:sz w:val="18"/>
              </w:rPr>
              <w:t>Weaknesses</w:t>
            </w:r>
          </w:p>
        </w:tc>
        <w:tc>
          <w:tcPr>
            <w:tcW w:w="2520" w:type="dxa"/>
            <w:shd w:val="clear" w:color="auto" w:fill="D9EAF7"/>
            <w:vAlign w:val="center"/>
          </w:tcPr>
          <w:p w14:paraId="022214CA" w14:textId="77777777" w:rsidR="00C53694" w:rsidRDefault="00000000">
            <w:r>
              <w:rPr>
                <w:b/>
                <w:sz w:val="18"/>
              </w:rPr>
              <w:t>Business Usefulness</w:t>
            </w:r>
          </w:p>
        </w:tc>
      </w:tr>
      <w:tr w:rsidR="00C53694" w14:paraId="21C0D3B7" w14:textId="77777777">
        <w:trPr>
          <w:jc w:val="center"/>
        </w:trPr>
        <w:tc>
          <w:tcPr>
            <w:tcW w:w="2520" w:type="dxa"/>
            <w:vAlign w:val="center"/>
          </w:tcPr>
          <w:p w14:paraId="1CB7FA3E" w14:textId="77777777" w:rsidR="00C53694" w:rsidRDefault="00000000">
            <w:r>
              <w:rPr>
                <w:sz w:val="18"/>
              </w:rPr>
              <w:t>Logistic Regression</w:t>
            </w:r>
          </w:p>
        </w:tc>
        <w:tc>
          <w:tcPr>
            <w:tcW w:w="2520" w:type="dxa"/>
            <w:vAlign w:val="center"/>
          </w:tcPr>
          <w:p w14:paraId="5907D2FF" w14:textId="77777777" w:rsidR="00C53694" w:rsidRDefault="00000000">
            <w:r>
              <w:rPr>
                <w:sz w:val="18"/>
              </w:rPr>
              <w:t>Interpretable, stable, strong ROC-AUC and recall balance.</w:t>
            </w:r>
          </w:p>
        </w:tc>
        <w:tc>
          <w:tcPr>
            <w:tcW w:w="2520" w:type="dxa"/>
            <w:vAlign w:val="center"/>
          </w:tcPr>
          <w:p w14:paraId="1C365C80" w14:textId="77777777" w:rsidR="00C53694" w:rsidRDefault="00000000">
            <w:r>
              <w:rPr>
                <w:sz w:val="18"/>
              </w:rPr>
              <w:t>May miss complex nonlinear relationships.</w:t>
            </w:r>
          </w:p>
        </w:tc>
        <w:tc>
          <w:tcPr>
            <w:tcW w:w="2520" w:type="dxa"/>
            <w:vAlign w:val="center"/>
          </w:tcPr>
          <w:p w14:paraId="6C87687F" w14:textId="77777777" w:rsidR="00C53694" w:rsidRDefault="00000000">
            <w:r>
              <w:rPr>
                <w:sz w:val="18"/>
              </w:rPr>
              <w:t>Best baseline for HR because coefficients are explainable.</w:t>
            </w:r>
          </w:p>
        </w:tc>
      </w:tr>
      <w:tr w:rsidR="00C53694" w14:paraId="7E85501E" w14:textId="77777777">
        <w:trPr>
          <w:jc w:val="center"/>
        </w:trPr>
        <w:tc>
          <w:tcPr>
            <w:tcW w:w="2520" w:type="dxa"/>
            <w:vAlign w:val="center"/>
          </w:tcPr>
          <w:p w14:paraId="7D86C574" w14:textId="77777777" w:rsidR="00C53694" w:rsidRDefault="00000000">
            <w:r>
              <w:rPr>
                <w:sz w:val="18"/>
              </w:rPr>
              <w:t>Decision Tree</w:t>
            </w:r>
          </w:p>
        </w:tc>
        <w:tc>
          <w:tcPr>
            <w:tcW w:w="2520" w:type="dxa"/>
            <w:vAlign w:val="center"/>
          </w:tcPr>
          <w:p w14:paraId="3651F943" w14:textId="77777777" w:rsidR="00C53694" w:rsidRDefault="00000000">
            <w:r>
              <w:rPr>
                <w:sz w:val="18"/>
              </w:rPr>
              <w:t>Simple rule-based interpretation.</w:t>
            </w:r>
          </w:p>
        </w:tc>
        <w:tc>
          <w:tcPr>
            <w:tcW w:w="2520" w:type="dxa"/>
            <w:vAlign w:val="center"/>
          </w:tcPr>
          <w:p w14:paraId="01D45E94" w14:textId="77777777" w:rsidR="00C53694" w:rsidRDefault="00000000">
            <w:r>
              <w:rPr>
                <w:sz w:val="18"/>
              </w:rPr>
              <w:t>Overfits easily and performed weakest.</w:t>
            </w:r>
          </w:p>
        </w:tc>
        <w:tc>
          <w:tcPr>
            <w:tcW w:w="2520" w:type="dxa"/>
            <w:vAlign w:val="center"/>
          </w:tcPr>
          <w:p w14:paraId="4B3D0212" w14:textId="77777777" w:rsidR="00C53694" w:rsidRDefault="00000000">
            <w:r>
              <w:rPr>
                <w:sz w:val="18"/>
              </w:rPr>
              <w:t>Useful for teaching, less reliable for deployment.</w:t>
            </w:r>
          </w:p>
        </w:tc>
      </w:tr>
      <w:tr w:rsidR="00C53694" w14:paraId="0F7DA8DF" w14:textId="77777777">
        <w:trPr>
          <w:jc w:val="center"/>
        </w:trPr>
        <w:tc>
          <w:tcPr>
            <w:tcW w:w="2520" w:type="dxa"/>
            <w:vAlign w:val="center"/>
          </w:tcPr>
          <w:p w14:paraId="5B5F8F19" w14:textId="77777777" w:rsidR="00C53694" w:rsidRDefault="00000000">
            <w:r>
              <w:rPr>
                <w:sz w:val="18"/>
              </w:rPr>
              <w:t>Random Forest</w:t>
            </w:r>
          </w:p>
        </w:tc>
        <w:tc>
          <w:tcPr>
            <w:tcW w:w="2520" w:type="dxa"/>
            <w:vAlign w:val="center"/>
          </w:tcPr>
          <w:p w14:paraId="7C01AA30" w14:textId="77777777" w:rsidR="00C53694" w:rsidRDefault="00000000">
            <w:r>
              <w:rPr>
                <w:sz w:val="18"/>
              </w:rPr>
              <w:t>Robust ensemble, strong precision.</w:t>
            </w:r>
          </w:p>
        </w:tc>
        <w:tc>
          <w:tcPr>
            <w:tcW w:w="2520" w:type="dxa"/>
            <w:vAlign w:val="center"/>
          </w:tcPr>
          <w:p w14:paraId="66EAFA28" w14:textId="77777777" w:rsidR="00C53694" w:rsidRDefault="00000000">
            <w:r>
              <w:rPr>
                <w:sz w:val="18"/>
              </w:rPr>
              <w:t>Low recall; missed many attrition cases.</w:t>
            </w:r>
          </w:p>
        </w:tc>
        <w:tc>
          <w:tcPr>
            <w:tcW w:w="2520" w:type="dxa"/>
            <w:vAlign w:val="center"/>
          </w:tcPr>
          <w:p w14:paraId="5F8BC126" w14:textId="77777777" w:rsidR="00C53694" w:rsidRDefault="00000000">
            <w:r>
              <w:rPr>
                <w:sz w:val="18"/>
              </w:rPr>
              <w:t>Useful but too conservative without tuning.</w:t>
            </w:r>
          </w:p>
        </w:tc>
      </w:tr>
      <w:tr w:rsidR="00C53694" w14:paraId="5AE30A7A" w14:textId="77777777">
        <w:trPr>
          <w:jc w:val="center"/>
        </w:trPr>
        <w:tc>
          <w:tcPr>
            <w:tcW w:w="2520" w:type="dxa"/>
            <w:vAlign w:val="center"/>
          </w:tcPr>
          <w:p w14:paraId="62C43339" w14:textId="77777777" w:rsidR="00C53694" w:rsidRDefault="00000000">
            <w:r>
              <w:rPr>
                <w:sz w:val="18"/>
              </w:rPr>
              <w:t>Gradient Boosting</w:t>
            </w:r>
          </w:p>
        </w:tc>
        <w:tc>
          <w:tcPr>
            <w:tcW w:w="2520" w:type="dxa"/>
            <w:vAlign w:val="center"/>
          </w:tcPr>
          <w:p w14:paraId="1BEE0519" w14:textId="77777777" w:rsidR="00C53694" w:rsidRDefault="00000000">
            <w:r>
              <w:rPr>
                <w:sz w:val="18"/>
              </w:rPr>
              <w:t>Captures complex relationships and performed competitively.</w:t>
            </w:r>
          </w:p>
        </w:tc>
        <w:tc>
          <w:tcPr>
            <w:tcW w:w="2520" w:type="dxa"/>
            <w:vAlign w:val="center"/>
          </w:tcPr>
          <w:p w14:paraId="15465F6F" w14:textId="77777777" w:rsidR="00C53694" w:rsidRDefault="00000000">
            <w:r>
              <w:rPr>
                <w:sz w:val="18"/>
              </w:rPr>
              <w:t>Less interpretable than Logistic Regression.</w:t>
            </w:r>
          </w:p>
        </w:tc>
        <w:tc>
          <w:tcPr>
            <w:tcW w:w="2520" w:type="dxa"/>
            <w:vAlign w:val="center"/>
          </w:tcPr>
          <w:p w14:paraId="47C7E683" w14:textId="77777777" w:rsidR="00C53694" w:rsidRDefault="00000000">
            <w:r>
              <w:rPr>
                <w:sz w:val="18"/>
              </w:rPr>
              <w:t>Useful alternative model.</w:t>
            </w:r>
          </w:p>
        </w:tc>
      </w:tr>
      <w:tr w:rsidR="00C53694" w14:paraId="08D42089" w14:textId="77777777">
        <w:trPr>
          <w:jc w:val="center"/>
        </w:trPr>
        <w:tc>
          <w:tcPr>
            <w:tcW w:w="2520" w:type="dxa"/>
            <w:vAlign w:val="center"/>
          </w:tcPr>
          <w:p w14:paraId="5315D0D2" w14:textId="77777777" w:rsidR="00C53694" w:rsidRDefault="00000000">
            <w:r>
              <w:rPr>
                <w:sz w:val="18"/>
              </w:rPr>
              <w:t>XGBoost</w:t>
            </w:r>
          </w:p>
        </w:tc>
        <w:tc>
          <w:tcPr>
            <w:tcW w:w="2520" w:type="dxa"/>
            <w:vAlign w:val="center"/>
          </w:tcPr>
          <w:p w14:paraId="06F8F4B7" w14:textId="77777777" w:rsidR="00C53694" w:rsidRDefault="00000000">
            <w:r>
              <w:rPr>
                <w:sz w:val="18"/>
              </w:rPr>
              <w:t>Powerful boosting model, strong precision and low false positives.</w:t>
            </w:r>
          </w:p>
        </w:tc>
        <w:tc>
          <w:tcPr>
            <w:tcW w:w="2520" w:type="dxa"/>
            <w:vAlign w:val="center"/>
          </w:tcPr>
          <w:p w14:paraId="17D0BD97" w14:textId="77777777" w:rsidR="00C53694" w:rsidRDefault="00000000">
            <w:r>
              <w:rPr>
                <w:sz w:val="18"/>
              </w:rPr>
              <w:t>Requires careful tuning and more technical explanation.</w:t>
            </w:r>
          </w:p>
        </w:tc>
        <w:tc>
          <w:tcPr>
            <w:tcW w:w="2520" w:type="dxa"/>
            <w:vAlign w:val="center"/>
          </w:tcPr>
          <w:p w14:paraId="3E060AAB" w14:textId="77777777" w:rsidR="00C53694" w:rsidRDefault="00000000">
            <w:r>
              <w:rPr>
                <w:sz w:val="18"/>
              </w:rPr>
              <w:t>Good advanced comparison model.</w:t>
            </w:r>
          </w:p>
        </w:tc>
      </w:tr>
    </w:tbl>
    <w:p w14:paraId="4CF0D626" w14:textId="77777777" w:rsidR="00C53694" w:rsidRDefault="00C53694"/>
    <w:p w14:paraId="4E545A5A" w14:textId="77777777" w:rsidR="00C53694" w:rsidRDefault="00000000">
      <w:pPr>
        <w:pStyle w:val="Heading3"/>
      </w:pPr>
      <w:r>
        <w:t>Evaluation metrics explained</w:t>
      </w:r>
    </w:p>
    <w:tbl>
      <w:tblPr>
        <w:tblStyle w:val="TableGrid"/>
        <w:tblW w:w="0" w:type="auto"/>
        <w:jc w:val="center"/>
        <w:tblLook w:val="04A0" w:firstRow="1" w:lastRow="0" w:firstColumn="1" w:lastColumn="0" w:noHBand="0" w:noVBand="1"/>
      </w:tblPr>
      <w:tblGrid>
        <w:gridCol w:w="3360"/>
        <w:gridCol w:w="3360"/>
        <w:gridCol w:w="3360"/>
      </w:tblGrid>
      <w:tr w:rsidR="00C53694" w14:paraId="42016CB1" w14:textId="77777777">
        <w:trPr>
          <w:jc w:val="center"/>
        </w:trPr>
        <w:tc>
          <w:tcPr>
            <w:tcW w:w="3360" w:type="dxa"/>
            <w:shd w:val="clear" w:color="auto" w:fill="D9EAF7"/>
            <w:vAlign w:val="center"/>
          </w:tcPr>
          <w:p w14:paraId="151B13C7" w14:textId="77777777" w:rsidR="00C53694" w:rsidRDefault="00000000">
            <w:r>
              <w:rPr>
                <w:b/>
                <w:sz w:val="18"/>
              </w:rPr>
              <w:t>Metric</w:t>
            </w:r>
          </w:p>
        </w:tc>
        <w:tc>
          <w:tcPr>
            <w:tcW w:w="3360" w:type="dxa"/>
            <w:shd w:val="clear" w:color="auto" w:fill="D9EAF7"/>
            <w:vAlign w:val="center"/>
          </w:tcPr>
          <w:p w14:paraId="4AD26E0B" w14:textId="77777777" w:rsidR="00C53694" w:rsidRDefault="00000000">
            <w:r>
              <w:rPr>
                <w:b/>
                <w:sz w:val="18"/>
              </w:rPr>
              <w:t>Meaning</w:t>
            </w:r>
          </w:p>
        </w:tc>
        <w:tc>
          <w:tcPr>
            <w:tcW w:w="3360" w:type="dxa"/>
            <w:shd w:val="clear" w:color="auto" w:fill="D9EAF7"/>
            <w:vAlign w:val="center"/>
          </w:tcPr>
          <w:p w14:paraId="05D4710B" w14:textId="77777777" w:rsidR="00C53694" w:rsidRDefault="00000000">
            <w:r>
              <w:rPr>
                <w:b/>
                <w:sz w:val="18"/>
              </w:rPr>
              <w:t>Why it mattered</w:t>
            </w:r>
          </w:p>
        </w:tc>
      </w:tr>
      <w:tr w:rsidR="00C53694" w14:paraId="1D797A1D" w14:textId="77777777">
        <w:trPr>
          <w:jc w:val="center"/>
        </w:trPr>
        <w:tc>
          <w:tcPr>
            <w:tcW w:w="3360" w:type="dxa"/>
            <w:vAlign w:val="center"/>
          </w:tcPr>
          <w:p w14:paraId="4BB396E5" w14:textId="77777777" w:rsidR="00C53694" w:rsidRDefault="00000000">
            <w:r>
              <w:rPr>
                <w:sz w:val="18"/>
              </w:rPr>
              <w:t>Accuracy</w:t>
            </w:r>
          </w:p>
        </w:tc>
        <w:tc>
          <w:tcPr>
            <w:tcW w:w="3360" w:type="dxa"/>
            <w:vAlign w:val="center"/>
          </w:tcPr>
          <w:p w14:paraId="43B0ABCE" w14:textId="77777777" w:rsidR="00C53694" w:rsidRDefault="00000000">
            <w:r>
              <w:rPr>
                <w:sz w:val="18"/>
              </w:rPr>
              <w:t>Overall correct predictions.</w:t>
            </w:r>
          </w:p>
        </w:tc>
        <w:tc>
          <w:tcPr>
            <w:tcW w:w="3360" w:type="dxa"/>
            <w:vAlign w:val="center"/>
          </w:tcPr>
          <w:p w14:paraId="6BBBC4CA" w14:textId="77777777" w:rsidR="00C53694" w:rsidRDefault="00000000">
            <w:r>
              <w:rPr>
                <w:sz w:val="18"/>
              </w:rPr>
              <w:t>Can be misleading when most employees stayed.</w:t>
            </w:r>
          </w:p>
        </w:tc>
      </w:tr>
      <w:tr w:rsidR="00C53694" w14:paraId="532A7025" w14:textId="77777777">
        <w:trPr>
          <w:jc w:val="center"/>
        </w:trPr>
        <w:tc>
          <w:tcPr>
            <w:tcW w:w="3360" w:type="dxa"/>
            <w:vAlign w:val="center"/>
          </w:tcPr>
          <w:p w14:paraId="584E6068" w14:textId="77777777" w:rsidR="00C53694" w:rsidRDefault="00000000">
            <w:r>
              <w:rPr>
                <w:sz w:val="18"/>
              </w:rPr>
              <w:t>Precision</w:t>
            </w:r>
          </w:p>
        </w:tc>
        <w:tc>
          <w:tcPr>
            <w:tcW w:w="3360" w:type="dxa"/>
            <w:vAlign w:val="center"/>
          </w:tcPr>
          <w:p w14:paraId="51D5669F" w14:textId="77777777" w:rsidR="00C53694" w:rsidRDefault="00000000">
            <w:r>
              <w:rPr>
                <w:sz w:val="18"/>
              </w:rPr>
              <w:t>Of predicted leavers, how many actually left.</w:t>
            </w:r>
          </w:p>
        </w:tc>
        <w:tc>
          <w:tcPr>
            <w:tcW w:w="3360" w:type="dxa"/>
            <w:vAlign w:val="center"/>
          </w:tcPr>
          <w:p w14:paraId="02CED0BC" w14:textId="77777777" w:rsidR="00C53694" w:rsidRDefault="00000000">
            <w:r>
              <w:rPr>
                <w:sz w:val="18"/>
              </w:rPr>
              <w:t>Controls false alarms and HR workload.</w:t>
            </w:r>
          </w:p>
        </w:tc>
      </w:tr>
      <w:tr w:rsidR="00C53694" w14:paraId="64476A9F" w14:textId="77777777">
        <w:trPr>
          <w:jc w:val="center"/>
        </w:trPr>
        <w:tc>
          <w:tcPr>
            <w:tcW w:w="3360" w:type="dxa"/>
            <w:vAlign w:val="center"/>
          </w:tcPr>
          <w:p w14:paraId="1E1D2FF6" w14:textId="77777777" w:rsidR="00C53694" w:rsidRDefault="00000000">
            <w:r>
              <w:rPr>
                <w:sz w:val="18"/>
              </w:rPr>
              <w:t>Recall</w:t>
            </w:r>
          </w:p>
        </w:tc>
        <w:tc>
          <w:tcPr>
            <w:tcW w:w="3360" w:type="dxa"/>
            <w:vAlign w:val="center"/>
          </w:tcPr>
          <w:p w14:paraId="60C5A5CA" w14:textId="77777777" w:rsidR="00C53694" w:rsidRDefault="00000000">
            <w:r>
              <w:rPr>
                <w:sz w:val="18"/>
              </w:rPr>
              <w:t>Of actual leavers, how many were identified.</w:t>
            </w:r>
          </w:p>
        </w:tc>
        <w:tc>
          <w:tcPr>
            <w:tcW w:w="3360" w:type="dxa"/>
            <w:vAlign w:val="center"/>
          </w:tcPr>
          <w:p w14:paraId="197623C8" w14:textId="77777777" w:rsidR="00C53694" w:rsidRDefault="00000000">
            <w:r>
              <w:rPr>
                <w:sz w:val="18"/>
              </w:rPr>
              <w:t>Critical for catching employees at risk.</w:t>
            </w:r>
          </w:p>
        </w:tc>
      </w:tr>
      <w:tr w:rsidR="00C53694" w14:paraId="73930C5A" w14:textId="77777777">
        <w:trPr>
          <w:jc w:val="center"/>
        </w:trPr>
        <w:tc>
          <w:tcPr>
            <w:tcW w:w="3360" w:type="dxa"/>
            <w:vAlign w:val="center"/>
          </w:tcPr>
          <w:p w14:paraId="22D25418" w14:textId="77777777" w:rsidR="00C53694" w:rsidRDefault="00000000">
            <w:r>
              <w:rPr>
                <w:sz w:val="18"/>
              </w:rPr>
              <w:t>F1 Score</w:t>
            </w:r>
          </w:p>
        </w:tc>
        <w:tc>
          <w:tcPr>
            <w:tcW w:w="3360" w:type="dxa"/>
            <w:vAlign w:val="center"/>
          </w:tcPr>
          <w:p w14:paraId="79F0D9A2" w14:textId="77777777" w:rsidR="00C53694" w:rsidRDefault="00000000">
            <w:r>
              <w:rPr>
                <w:sz w:val="18"/>
              </w:rPr>
              <w:t>Balance between precision and recall.</w:t>
            </w:r>
          </w:p>
        </w:tc>
        <w:tc>
          <w:tcPr>
            <w:tcW w:w="3360" w:type="dxa"/>
            <w:vAlign w:val="center"/>
          </w:tcPr>
          <w:p w14:paraId="27DA0F8B" w14:textId="77777777" w:rsidR="00C53694" w:rsidRDefault="00000000">
            <w:r>
              <w:rPr>
                <w:sz w:val="18"/>
              </w:rPr>
              <w:t>Useful for imbalanced data.</w:t>
            </w:r>
          </w:p>
        </w:tc>
      </w:tr>
      <w:tr w:rsidR="00C53694" w14:paraId="3040443E" w14:textId="77777777">
        <w:trPr>
          <w:jc w:val="center"/>
        </w:trPr>
        <w:tc>
          <w:tcPr>
            <w:tcW w:w="3360" w:type="dxa"/>
            <w:vAlign w:val="center"/>
          </w:tcPr>
          <w:p w14:paraId="6B4DD61F" w14:textId="77777777" w:rsidR="00C53694" w:rsidRDefault="00000000">
            <w:r>
              <w:rPr>
                <w:sz w:val="18"/>
              </w:rPr>
              <w:t>ROC-AUC</w:t>
            </w:r>
          </w:p>
        </w:tc>
        <w:tc>
          <w:tcPr>
            <w:tcW w:w="3360" w:type="dxa"/>
            <w:vAlign w:val="center"/>
          </w:tcPr>
          <w:p w14:paraId="241C662A" w14:textId="77777777" w:rsidR="00C53694" w:rsidRDefault="00000000">
            <w:r>
              <w:rPr>
                <w:sz w:val="18"/>
              </w:rPr>
              <w:t>Ability to rank risk across thresholds.</w:t>
            </w:r>
          </w:p>
        </w:tc>
        <w:tc>
          <w:tcPr>
            <w:tcW w:w="3360" w:type="dxa"/>
            <w:vAlign w:val="center"/>
          </w:tcPr>
          <w:p w14:paraId="70881952" w14:textId="77777777" w:rsidR="00C53694" w:rsidRDefault="00000000">
            <w:r>
              <w:rPr>
                <w:sz w:val="18"/>
              </w:rPr>
              <w:t>Shows overall separation ability.</w:t>
            </w:r>
          </w:p>
        </w:tc>
      </w:tr>
      <w:tr w:rsidR="00C53694" w14:paraId="622657BD" w14:textId="77777777">
        <w:trPr>
          <w:jc w:val="center"/>
        </w:trPr>
        <w:tc>
          <w:tcPr>
            <w:tcW w:w="3360" w:type="dxa"/>
            <w:vAlign w:val="center"/>
          </w:tcPr>
          <w:p w14:paraId="2C86D644" w14:textId="77777777" w:rsidR="00C53694" w:rsidRDefault="00000000">
            <w:r>
              <w:rPr>
                <w:sz w:val="18"/>
              </w:rPr>
              <w:t>Confusion Matrix</w:t>
            </w:r>
          </w:p>
        </w:tc>
        <w:tc>
          <w:tcPr>
            <w:tcW w:w="3360" w:type="dxa"/>
            <w:vAlign w:val="center"/>
          </w:tcPr>
          <w:p w14:paraId="4BD6BD14" w14:textId="77777777" w:rsidR="00C53694" w:rsidRDefault="00000000">
            <w:r>
              <w:rPr>
                <w:sz w:val="18"/>
              </w:rPr>
              <w:t>Breakdown of true/false predictions.</w:t>
            </w:r>
          </w:p>
        </w:tc>
        <w:tc>
          <w:tcPr>
            <w:tcW w:w="3360" w:type="dxa"/>
            <w:vAlign w:val="center"/>
          </w:tcPr>
          <w:p w14:paraId="082081F5" w14:textId="77777777" w:rsidR="00C53694" w:rsidRDefault="00000000">
            <w:r>
              <w:rPr>
                <w:sz w:val="18"/>
              </w:rPr>
              <w:t>Shows business cost of errors.</w:t>
            </w:r>
          </w:p>
        </w:tc>
      </w:tr>
    </w:tbl>
    <w:p w14:paraId="7400CF4A" w14:textId="77777777" w:rsidR="00C53694" w:rsidRDefault="00C53694"/>
    <w:p w14:paraId="5E1D3DB8" w14:textId="77777777" w:rsidR="00C53694" w:rsidRDefault="00000000">
      <w:pPr>
        <w:pStyle w:val="Heading3"/>
      </w:pPr>
      <w:r>
        <w:t>Classification results</w:t>
      </w:r>
    </w:p>
    <w:p w14:paraId="22D5B528" w14:textId="77777777" w:rsidR="00C53694" w:rsidRDefault="00000000">
      <w:r>
        <w:t>Logistic Regression achieved the strongest overall baseline performance, with ROC-AUC around 0.83, recall around 0.34, and F1 around 0.45. Although not perfect, it provided a strong interpretable baseline.</w:t>
      </w:r>
    </w:p>
    <w:p w14:paraId="7B9375ED" w14:textId="77777777" w:rsidR="00C53694" w:rsidRDefault="00000000">
      <w:r>
        <w:t>The key lesson was that high accuracy was not enough. Because employees who left were the minority class, recall became especially important. Missing at-risk employees represents lost intervention opportunities.</w:t>
      </w:r>
    </w:p>
    <w:p w14:paraId="6320005A" w14:textId="77777777" w:rsidR="00C53694" w:rsidRDefault="00000000">
      <w:pPr>
        <w:pStyle w:val="Heading2"/>
      </w:pPr>
      <w:r>
        <w:lastRenderedPageBreak/>
        <w:t>Part 5 — Imbalance Handling</w:t>
      </w:r>
    </w:p>
    <w:p w14:paraId="5DBA7541" w14:textId="77777777" w:rsidR="00C53694" w:rsidRDefault="00000000">
      <w:r>
        <w:t>The imbalance handling stage addressed the fact that only around 16% of employees left while around 84% stayed. Without handling this imbalance, models tended to predict the majority class more easily and missed many attrition cases.</w:t>
      </w:r>
    </w:p>
    <w:p w14:paraId="5531226B" w14:textId="77777777" w:rsidR="00C53694" w:rsidRDefault="00000000">
      <w:pPr>
        <w:pStyle w:val="Heading3"/>
      </w:pPr>
      <w:r>
        <w:t>Techniques used</w:t>
      </w:r>
    </w:p>
    <w:tbl>
      <w:tblPr>
        <w:tblStyle w:val="TableGrid"/>
        <w:tblW w:w="0" w:type="auto"/>
        <w:jc w:val="center"/>
        <w:tblLook w:val="04A0" w:firstRow="1" w:lastRow="0" w:firstColumn="1" w:lastColumn="0" w:noHBand="0" w:noVBand="1"/>
      </w:tblPr>
      <w:tblGrid>
        <w:gridCol w:w="3360"/>
        <w:gridCol w:w="3360"/>
        <w:gridCol w:w="3360"/>
      </w:tblGrid>
      <w:tr w:rsidR="00C53694" w14:paraId="084FD57B" w14:textId="77777777">
        <w:trPr>
          <w:jc w:val="center"/>
        </w:trPr>
        <w:tc>
          <w:tcPr>
            <w:tcW w:w="3360" w:type="dxa"/>
            <w:shd w:val="clear" w:color="auto" w:fill="D9EAF7"/>
            <w:vAlign w:val="center"/>
          </w:tcPr>
          <w:p w14:paraId="59023A9C" w14:textId="77777777" w:rsidR="00C53694" w:rsidRDefault="00000000">
            <w:r>
              <w:rPr>
                <w:b/>
                <w:sz w:val="18"/>
              </w:rPr>
              <w:t>Technique</w:t>
            </w:r>
          </w:p>
        </w:tc>
        <w:tc>
          <w:tcPr>
            <w:tcW w:w="3360" w:type="dxa"/>
            <w:shd w:val="clear" w:color="auto" w:fill="D9EAF7"/>
            <w:vAlign w:val="center"/>
          </w:tcPr>
          <w:p w14:paraId="458F6769" w14:textId="77777777" w:rsidR="00C53694" w:rsidRDefault="00000000">
            <w:r>
              <w:rPr>
                <w:b/>
                <w:sz w:val="18"/>
              </w:rPr>
              <w:t>What it does</w:t>
            </w:r>
          </w:p>
        </w:tc>
        <w:tc>
          <w:tcPr>
            <w:tcW w:w="3360" w:type="dxa"/>
            <w:shd w:val="clear" w:color="auto" w:fill="D9EAF7"/>
            <w:vAlign w:val="center"/>
          </w:tcPr>
          <w:p w14:paraId="297F00D6" w14:textId="77777777" w:rsidR="00C53694" w:rsidRDefault="00000000">
            <w:r>
              <w:rPr>
                <w:b/>
                <w:sz w:val="18"/>
              </w:rPr>
              <w:t>Why it was useful</w:t>
            </w:r>
          </w:p>
        </w:tc>
      </w:tr>
      <w:tr w:rsidR="00C53694" w14:paraId="232A284F" w14:textId="77777777">
        <w:trPr>
          <w:jc w:val="center"/>
        </w:trPr>
        <w:tc>
          <w:tcPr>
            <w:tcW w:w="3360" w:type="dxa"/>
            <w:vAlign w:val="center"/>
          </w:tcPr>
          <w:p w14:paraId="79BD8AF3" w14:textId="77777777" w:rsidR="00C53694" w:rsidRDefault="00000000">
            <w:r>
              <w:rPr>
                <w:sz w:val="18"/>
              </w:rPr>
              <w:t>Class Weighting</w:t>
            </w:r>
          </w:p>
        </w:tc>
        <w:tc>
          <w:tcPr>
            <w:tcW w:w="3360" w:type="dxa"/>
            <w:vAlign w:val="center"/>
          </w:tcPr>
          <w:p w14:paraId="7788801D" w14:textId="77777777" w:rsidR="00C53694" w:rsidRDefault="00000000">
            <w:r>
              <w:rPr>
                <w:sz w:val="18"/>
              </w:rPr>
              <w:t>Penalises mistakes on the minority class more heavily.</w:t>
            </w:r>
          </w:p>
        </w:tc>
        <w:tc>
          <w:tcPr>
            <w:tcW w:w="3360" w:type="dxa"/>
            <w:vAlign w:val="center"/>
          </w:tcPr>
          <w:p w14:paraId="4AA7D1D8" w14:textId="77777777" w:rsidR="00C53694" w:rsidRDefault="00000000">
            <w:r>
              <w:rPr>
                <w:sz w:val="18"/>
              </w:rPr>
              <w:t>Encourages the model to pay more attention to employees who left.</w:t>
            </w:r>
          </w:p>
        </w:tc>
      </w:tr>
      <w:tr w:rsidR="00C53694" w14:paraId="0D4133F5" w14:textId="77777777">
        <w:trPr>
          <w:jc w:val="center"/>
        </w:trPr>
        <w:tc>
          <w:tcPr>
            <w:tcW w:w="3360" w:type="dxa"/>
            <w:vAlign w:val="center"/>
          </w:tcPr>
          <w:p w14:paraId="23591433" w14:textId="77777777" w:rsidR="00C53694" w:rsidRDefault="00000000">
            <w:r>
              <w:rPr>
                <w:sz w:val="18"/>
              </w:rPr>
              <w:t>Threshold Tuning</w:t>
            </w:r>
          </w:p>
        </w:tc>
        <w:tc>
          <w:tcPr>
            <w:tcW w:w="3360" w:type="dxa"/>
            <w:vAlign w:val="center"/>
          </w:tcPr>
          <w:p w14:paraId="2B68B687" w14:textId="77777777" w:rsidR="00C53694" w:rsidRDefault="00000000">
            <w:r>
              <w:rPr>
                <w:sz w:val="18"/>
              </w:rPr>
              <w:t>Changes the probability cutoff for predicting attrition.</w:t>
            </w:r>
          </w:p>
        </w:tc>
        <w:tc>
          <w:tcPr>
            <w:tcW w:w="3360" w:type="dxa"/>
            <w:vAlign w:val="center"/>
          </w:tcPr>
          <w:p w14:paraId="6B2F3640" w14:textId="77777777" w:rsidR="00C53694" w:rsidRDefault="00000000">
            <w:r>
              <w:rPr>
                <w:sz w:val="18"/>
              </w:rPr>
              <w:t>Improves control over precision-recall tradeoff.</w:t>
            </w:r>
          </w:p>
        </w:tc>
      </w:tr>
      <w:tr w:rsidR="00C53694" w14:paraId="764E1B39" w14:textId="77777777">
        <w:trPr>
          <w:jc w:val="center"/>
        </w:trPr>
        <w:tc>
          <w:tcPr>
            <w:tcW w:w="3360" w:type="dxa"/>
            <w:vAlign w:val="center"/>
          </w:tcPr>
          <w:p w14:paraId="1972F77A" w14:textId="77777777" w:rsidR="00C53694" w:rsidRDefault="00000000">
            <w:r>
              <w:rPr>
                <w:sz w:val="18"/>
              </w:rPr>
              <w:t>SMOTE</w:t>
            </w:r>
          </w:p>
        </w:tc>
        <w:tc>
          <w:tcPr>
            <w:tcW w:w="3360" w:type="dxa"/>
            <w:vAlign w:val="center"/>
          </w:tcPr>
          <w:p w14:paraId="6A8CC302" w14:textId="77777777" w:rsidR="00C53694" w:rsidRDefault="00000000">
            <w:r>
              <w:rPr>
                <w:sz w:val="18"/>
              </w:rPr>
              <w:t>Creates synthetic minority-class examples in the training data.</w:t>
            </w:r>
          </w:p>
        </w:tc>
        <w:tc>
          <w:tcPr>
            <w:tcW w:w="3360" w:type="dxa"/>
            <w:vAlign w:val="center"/>
          </w:tcPr>
          <w:p w14:paraId="35220CB4" w14:textId="77777777" w:rsidR="00C53694" w:rsidRDefault="00000000">
            <w:r>
              <w:rPr>
                <w:sz w:val="18"/>
              </w:rPr>
              <w:t>Helps the model learn patterns among employees who left.</w:t>
            </w:r>
          </w:p>
        </w:tc>
      </w:tr>
    </w:tbl>
    <w:p w14:paraId="2D773EA3" w14:textId="77777777" w:rsidR="00C53694" w:rsidRDefault="00C53694"/>
    <w:p w14:paraId="52AAC077" w14:textId="77777777" w:rsidR="00C53694" w:rsidRDefault="00000000">
      <w:pPr>
        <w:pStyle w:val="Heading3"/>
      </w:pPr>
      <w:r>
        <w:t>Results</w:t>
      </w:r>
    </w:p>
    <w:tbl>
      <w:tblPr>
        <w:tblStyle w:val="TableGrid"/>
        <w:tblW w:w="0" w:type="auto"/>
        <w:jc w:val="center"/>
        <w:tblLook w:val="04A0" w:firstRow="1" w:lastRow="0" w:firstColumn="1" w:lastColumn="0" w:noHBand="0" w:noVBand="1"/>
      </w:tblPr>
      <w:tblGrid>
        <w:gridCol w:w="2016"/>
        <w:gridCol w:w="2016"/>
        <w:gridCol w:w="2016"/>
        <w:gridCol w:w="2016"/>
        <w:gridCol w:w="2016"/>
      </w:tblGrid>
      <w:tr w:rsidR="00C53694" w14:paraId="7310A4F0" w14:textId="77777777">
        <w:trPr>
          <w:jc w:val="center"/>
        </w:trPr>
        <w:tc>
          <w:tcPr>
            <w:tcW w:w="2016" w:type="dxa"/>
            <w:shd w:val="clear" w:color="auto" w:fill="D9EAF7"/>
            <w:vAlign w:val="center"/>
          </w:tcPr>
          <w:p w14:paraId="7BA6797B" w14:textId="77777777" w:rsidR="00C53694" w:rsidRDefault="00000000">
            <w:r>
              <w:rPr>
                <w:b/>
                <w:sz w:val="18"/>
              </w:rPr>
              <w:t>Strategy</w:t>
            </w:r>
          </w:p>
        </w:tc>
        <w:tc>
          <w:tcPr>
            <w:tcW w:w="2016" w:type="dxa"/>
            <w:shd w:val="clear" w:color="auto" w:fill="D9EAF7"/>
            <w:vAlign w:val="center"/>
          </w:tcPr>
          <w:p w14:paraId="3C8F653C" w14:textId="77777777" w:rsidR="00C53694" w:rsidRDefault="00000000">
            <w:r>
              <w:rPr>
                <w:b/>
                <w:sz w:val="18"/>
              </w:rPr>
              <w:t>Precision</w:t>
            </w:r>
          </w:p>
        </w:tc>
        <w:tc>
          <w:tcPr>
            <w:tcW w:w="2016" w:type="dxa"/>
            <w:shd w:val="clear" w:color="auto" w:fill="D9EAF7"/>
            <w:vAlign w:val="center"/>
          </w:tcPr>
          <w:p w14:paraId="642B8AE2" w14:textId="77777777" w:rsidR="00C53694" w:rsidRDefault="00000000">
            <w:r>
              <w:rPr>
                <w:b/>
                <w:sz w:val="18"/>
              </w:rPr>
              <w:t>Recall</w:t>
            </w:r>
          </w:p>
        </w:tc>
        <w:tc>
          <w:tcPr>
            <w:tcW w:w="2016" w:type="dxa"/>
            <w:shd w:val="clear" w:color="auto" w:fill="D9EAF7"/>
            <w:vAlign w:val="center"/>
          </w:tcPr>
          <w:p w14:paraId="757BE301" w14:textId="77777777" w:rsidR="00C53694" w:rsidRDefault="00000000">
            <w:r>
              <w:rPr>
                <w:b/>
                <w:sz w:val="18"/>
              </w:rPr>
              <w:t>F1 Score</w:t>
            </w:r>
          </w:p>
        </w:tc>
        <w:tc>
          <w:tcPr>
            <w:tcW w:w="2016" w:type="dxa"/>
            <w:shd w:val="clear" w:color="auto" w:fill="D9EAF7"/>
            <w:vAlign w:val="center"/>
          </w:tcPr>
          <w:p w14:paraId="2CC09493" w14:textId="77777777" w:rsidR="00C53694" w:rsidRDefault="00000000">
            <w:r>
              <w:rPr>
                <w:b/>
                <w:sz w:val="18"/>
              </w:rPr>
              <w:t>Interpretation</w:t>
            </w:r>
          </w:p>
        </w:tc>
      </w:tr>
      <w:tr w:rsidR="00C53694" w14:paraId="50DA396B" w14:textId="77777777">
        <w:trPr>
          <w:jc w:val="center"/>
        </w:trPr>
        <w:tc>
          <w:tcPr>
            <w:tcW w:w="2016" w:type="dxa"/>
            <w:vAlign w:val="center"/>
          </w:tcPr>
          <w:p w14:paraId="60948DB6" w14:textId="77777777" w:rsidR="00C53694" w:rsidRDefault="00000000">
            <w:r>
              <w:rPr>
                <w:sz w:val="18"/>
              </w:rPr>
              <w:t>Baseline Logistic Regression</w:t>
            </w:r>
          </w:p>
        </w:tc>
        <w:tc>
          <w:tcPr>
            <w:tcW w:w="2016" w:type="dxa"/>
            <w:vAlign w:val="center"/>
          </w:tcPr>
          <w:p w14:paraId="3E0D6924" w14:textId="77777777" w:rsidR="00C53694" w:rsidRDefault="00000000">
            <w:r>
              <w:rPr>
                <w:sz w:val="18"/>
              </w:rPr>
              <w:t>0.67</w:t>
            </w:r>
          </w:p>
        </w:tc>
        <w:tc>
          <w:tcPr>
            <w:tcW w:w="2016" w:type="dxa"/>
            <w:vAlign w:val="center"/>
          </w:tcPr>
          <w:p w14:paraId="238764BE" w14:textId="77777777" w:rsidR="00C53694" w:rsidRDefault="00000000">
            <w:r>
              <w:rPr>
                <w:sz w:val="18"/>
              </w:rPr>
              <w:t>0.34</w:t>
            </w:r>
          </w:p>
        </w:tc>
        <w:tc>
          <w:tcPr>
            <w:tcW w:w="2016" w:type="dxa"/>
            <w:vAlign w:val="center"/>
          </w:tcPr>
          <w:p w14:paraId="1C309E9F" w14:textId="77777777" w:rsidR="00C53694" w:rsidRDefault="00000000">
            <w:r>
              <w:rPr>
                <w:sz w:val="18"/>
              </w:rPr>
              <w:t>0.45</w:t>
            </w:r>
          </w:p>
        </w:tc>
        <w:tc>
          <w:tcPr>
            <w:tcW w:w="2016" w:type="dxa"/>
            <w:vAlign w:val="center"/>
          </w:tcPr>
          <w:p w14:paraId="10420C30" w14:textId="77777777" w:rsidR="00C53694" w:rsidRDefault="00000000">
            <w:r>
              <w:rPr>
                <w:sz w:val="18"/>
              </w:rPr>
              <w:t>High precision but missed many leavers.</w:t>
            </w:r>
          </w:p>
        </w:tc>
      </w:tr>
      <w:tr w:rsidR="00C53694" w14:paraId="03586FA8" w14:textId="77777777">
        <w:trPr>
          <w:jc w:val="center"/>
        </w:trPr>
        <w:tc>
          <w:tcPr>
            <w:tcW w:w="2016" w:type="dxa"/>
            <w:vAlign w:val="center"/>
          </w:tcPr>
          <w:p w14:paraId="5ED9AF9C" w14:textId="77777777" w:rsidR="00C53694" w:rsidRDefault="00000000">
            <w:r>
              <w:rPr>
                <w:sz w:val="18"/>
              </w:rPr>
              <w:t>Class Weighted Logistic Regression</w:t>
            </w:r>
          </w:p>
        </w:tc>
        <w:tc>
          <w:tcPr>
            <w:tcW w:w="2016" w:type="dxa"/>
            <w:vAlign w:val="center"/>
          </w:tcPr>
          <w:p w14:paraId="6032E988" w14:textId="77777777" w:rsidR="00C53694" w:rsidRDefault="00000000">
            <w:r>
              <w:rPr>
                <w:sz w:val="18"/>
              </w:rPr>
              <w:t>0.38</w:t>
            </w:r>
          </w:p>
        </w:tc>
        <w:tc>
          <w:tcPr>
            <w:tcW w:w="2016" w:type="dxa"/>
            <w:vAlign w:val="center"/>
          </w:tcPr>
          <w:p w14:paraId="1C35FBE5" w14:textId="77777777" w:rsidR="00C53694" w:rsidRDefault="00000000">
            <w:r>
              <w:rPr>
                <w:sz w:val="18"/>
              </w:rPr>
              <w:t>0.68</w:t>
            </w:r>
          </w:p>
        </w:tc>
        <w:tc>
          <w:tcPr>
            <w:tcW w:w="2016" w:type="dxa"/>
            <w:vAlign w:val="center"/>
          </w:tcPr>
          <w:p w14:paraId="5E0D52D6" w14:textId="77777777" w:rsidR="00C53694" w:rsidRDefault="00000000">
            <w:r>
              <w:rPr>
                <w:sz w:val="18"/>
              </w:rPr>
              <w:t>0.49</w:t>
            </w:r>
          </w:p>
        </w:tc>
        <w:tc>
          <w:tcPr>
            <w:tcW w:w="2016" w:type="dxa"/>
            <w:vAlign w:val="center"/>
          </w:tcPr>
          <w:p w14:paraId="402FC2FE" w14:textId="77777777" w:rsidR="00C53694" w:rsidRDefault="00000000">
            <w:r>
              <w:rPr>
                <w:sz w:val="18"/>
              </w:rPr>
              <w:t>Strong recall improvement but more false positives.</w:t>
            </w:r>
          </w:p>
        </w:tc>
      </w:tr>
      <w:tr w:rsidR="00C53694" w14:paraId="7DA54710" w14:textId="77777777">
        <w:trPr>
          <w:jc w:val="center"/>
        </w:trPr>
        <w:tc>
          <w:tcPr>
            <w:tcW w:w="2016" w:type="dxa"/>
            <w:vAlign w:val="center"/>
          </w:tcPr>
          <w:p w14:paraId="72C02A4A" w14:textId="77777777" w:rsidR="00C53694" w:rsidRDefault="00000000">
            <w:r>
              <w:rPr>
                <w:sz w:val="18"/>
              </w:rPr>
              <w:t>SMOTE Logistic Regression</w:t>
            </w:r>
          </w:p>
        </w:tc>
        <w:tc>
          <w:tcPr>
            <w:tcW w:w="2016" w:type="dxa"/>
            <w:vAlign w:val="center"/>
          </w:tcPr>
          <w:p w14:paraId="512343CE" w14:textId="77777777" w:rsidR="00C53694" w:rsidRDefault="00000000">
            <w:r>
              <w:rPr>
                <w:sz w:val="18"/>
              </w:rPr>
              <w:t>0.40</w:t>
            </w:r>
          </w:p>
        </w:tc>
        <w:tc>
          <w:tcPr>
            <w:tcW w:w="2016" w:type="dxa"/>
            <w:vAlign w:val="center"/>
          </w:tcPr>
          <w:p w14:paraId="50ED1777" w14:textId="77777777" w:rsidR="00C53694" w:rsidRDefault="00000000">
            <w:r>
              <w:rPr>
                <w:sz w:val="18"/>
              </w:rPr>
              <w:t>0.66</w:t>
            </w:r>
          </w:p>
        </w:tc>
        <w:tc>
          <w:tcPr>
            <w:tcW w:w="2016" w:type="dxa"/>
            <w:vAlign w:val="center"/>
          </w:tcPr>
          <w:p w14:paraId="32AA2412" w14:textId="77777777" w:rsidR="00C53694" w:rsidRDefault="00000000">
            <w:r>
              <w:rPr>
                <w:sz w:val="18"/>
              </w:rPr>
              <w:t>0.50</w:t>
            </w:r>
          </w:p>
        </w:tc>
        <w:tc>
          <w:tcPr>
            <w:tcW w:w="2016" w:type="dxa"/>
            <w:vAlign w:val="center"/>
          </w:tcPr>
          <w:p w14:paraId="44369956" w14:textId="77777777" w:rsidR="00C53694" w:rsidRDefault="00000000">
            <w:r>
              <w:rPr>
                <w:sz w:val="18"/>
              </w:rPr>
              <w:t>Best F1 balance between recall and precision.</w:t>
            </w:r>
          </w:p>
        </w:tc>
      </w:tr>
    </w:tbl>
    <w:p w14:paraId="48A43450" w14:textId="77777777" w:rsidR="00C53694" w:rsidRDefault="00C53694"/>
    <w:p w14:paraId="5E77B282" w14:textId="77777777" w:rsidR="00C53694" w:rsidRDefault="00000000">
      <w:pPr>
        <w:pStyle w:val="Heading3"/>
      </w:pPr>
      <w:r>
        <w:t>Why recall mattered</w:t>
      </w:r>
    </w:p>
    <w:p w14:paraId="31081013" w14:textId="77777777" w:rsidR="00C53694" w:rsidRDefault="00000000">
      <w:r>
        <w:t>In this business problem, false negatives are employees who actually leave but were predicted to stay. These are the most damaging errors because HR gets no early warning and cannot intervene. The project therefore prioritised recall and F1 score over accuracy alone.</w:t>
      </w:r>
    </w:p>
    <w:p w14:paraId="1D5D837E" w14:textId="77777777" w:rsidR="00C53694" w:rsidRDefault="00000000">
      <w:pPr>
        <w:pStyle w:val="Heading2"/>
      </w:pPr>
      <w:r>
        <w:t>Part 6 — The Tie-In</w:t>
      </w:r>
    </w:p>
    <w:p w14:paraId="278A4367" w14:textId="77777777" w:rsidR="00C53694" w:rsidRDefault="00000000">
      <w:r>
        <w:t>The tie-in connected clustering and classification. This stage showed that the clusters were not just technical groups; they also had different attrition rates and business meanings.</w:t>
      </w:r>
    </w:p>
    <w:p w14:paraId="7E489CF5" w14:textId="77777777" w:rsidR="00C53694" w:rsidRDefault="00000000">
      <w:pPr>
        <w:pStyle w:val="Heading3"/>
      </w:pPr>
      <w:r>
        <w:t>How clustering and classification worked together</w:t>
      </w:r>
    </w:p>
    <w:p w14:paraId="42BA5B57" w14:textId="77777777" w:rsidR="00C53694" w:rsidRDefault="00000000">
      <w:pPr>
        <w:pStyle w:val="ListBullet"/>
      </w:pPr>
      <w:r>
        <w:t>Classification answered: Who is likely to leave?</w:t>
      </w:r>
    </w:p>
    <w:p w14:paraId="024EE7A9" w14:textId="77777777" w:rsidR="00C53694" w:rsidRDefault="00000000">
      <w:pPr>
        <w:pStyle w:val="ListBullet"/>
      </w:pPr>
      <w:r>
        <w:t>Clustering answered: What type of employee is likely to leave?</w:t>
      </w:r>
    </w:p>
    <w:p w14:paraId="2819E3B6" w14:textId="77777777" w:rsidR="00C53694" w:rsidRDefault="00000000">
      <w:pPr>
        <w:pStyle w:val="ListBullet"/>
      </w:pPr>
      <w:r>
        <w:t>Together, they created a more strategic workforce intelligence system.</w:t>
      </w:r>
    </w:p>
    <w:p w14:paraId="04418222" w14:textId="77777777" w:rsidR="00C53694" w:rsidRDefault="00000000">
      <w:r>
        <w:t>For example, Early-Career Flight Risk Employees had the highest attrition rate. This supported classification findings where age, income, total working years, years at company, business travel, and overtime-related variables were important predictors.</w:t>
      </w:r>
    </w:p>
    <w:p w14:paraId="602A01A1" w14:textId="77777777" w:rsidR="00C53694" w:rsidRDefault="00000000">
      <w:pPr>
        <w:pStyle w:val="Heading2"/>
      </w:pPr>
      <w:r>
        <w:t>Part 7 — Final Conclusion and Recommendations</w:t>
      </w:r>
    </w:p>
    <w:p w14:paraId="468D6EEE" w14:textId="77777777" w:rsidR="00C53694" w:rsidRDefault="00000000">
      <w:pPr>
        <w:pStyle w:val="Heading3"/>
      </w:pPr>
      <w:r>
        <w:t>Final model recommendation</w:t>
      </w:r>
    </w:p>
    <w:p w14:paraId="3AE57A73" w14:textId="77777777" w:rsidR="00C53694" w:rsidRDefault="00000000">
      <w:r>
        <w:t>The recommended production approach is an interpretable Logistic Regression model enhanced with imbalance handling, especially SMOTE and threshold tuning. Logistic Regression is recommended because it balances performance, interpretability, and stakeholder trust.</w:t>
      </w:r>
    </w:p>
    <w:p w14:paraId="10976D64" w14:textId="77777777" w:rsidR="00C53694" w:rsidRDefault="00000000">
      <w:pPr>
        <w:pStyle w:val="Heading3"/>
      </w:pPr>
      <w:r>
        <w:t>Key HR recommendations</w:t>
      </w:r>
    </w:p>
    <w:p w14:paraId="1C4C401D" w14:textId="77777777" w:rsidR="00C53694" w:rsidRDefault="00000000">
      <w:pPr>
        <w:pStyle w:val="ListBullet"/>
      </w:pPr>
      <w:r>
        <w:t>Prioritise early-career retention through mentorship, progression visibility, and onboarding support.</w:t>
      </w:r>
    </w:p>
    <w:p w14:paraId="34446783" w14:textId="77777777" w:rsidR="00C53694" w:rsidRDefault="00000000">
      <w:pPr>
        <w:pStyle w:val="ListBullet"/>
      </w:pPr>
      <w:r>
        <w:t>Review compensation for compensation-sensitive groups.</w:t>
      </w:r>
    </w:p>
    <w:p w14:paraId="3F43D14D" w14:textId="77777777" w:rsidR="00C53694" w:rsidRDefault="00000000">
      <w:pPr>
        <w:pStyle w:val="ListBullet"/>
      </w:pPr>
      <w:r>
        <w:lastRenderedPageBreak/>
        <w:t>Monitor overtime exposure and burnout risk.</w:t>
      </w:r>
    </w:p>
    <w:p w14:paraId="27C1401B" w14:textId="77777777" w:rsidR="00C53694" w:rsidRDefault="00000000">
      <w:pPr>
        <w:pStyle w:val="ListBullet"/>
      </w:pPr>
      <w:r>
        <w:t>Strengthen career development and internal mobility.</w:t>
      </w:r>
    </w:p>
    <w:p w14:paraId="3BC50A13" w14:textId="77777777" w:rsidR="00C53694" w:rsidRDefault="00000000">
      <w:pPr>
        <w:pStyle w:val="ListBullet"/>
      </w:pPr>
      <w:r>
        <w:t>Use the model as a decision-support tool, not as an automatic decision-maker.</w:t>
      </w:r>
    </w:p>
    <w:p w14:paraId="11205292" w14:textId="77777777" w:rsidR="00C53694" w:rsidRDefault="00000000">
      <w:pPr>
        <w:pStyle w:val="Heading3"/>
      </w:pPr>
      <w:r>
        <w:t>Ethical considerations</w:t>
      </w:r>
    </w:p>
    <w:p w14:paraId="200C7273" w14:textId="77777777" w:rsidR="00C53694" w:rsidRDefault="00000000">
      <w:pPr>
        <w:pStyle w:val="ListBullet"/>
      </w:pPr>
      <w:r>
        <w:t>Protect employee privacy.</w:t>
      </w:r>
    </w:p>
    <w:p w14:paraId="188F5D3A" w14:textId="77777777" w:rsidR="00C53694" w:rsidRDefault="00000000">
      <w:pPr>
        <w:pStyle w:val="ListBullet"/>
      </w:pPr>
      <w:r>
        <w:t>Avoid using predictions punitively.</w:t>
      </w:r>
    </w:p>
    <w:p w14:paraId="4EF83D6E" w14:textId="77777777" w:rsidR="00C53694" w:rsidRDefault="00000000">
      <w:pPr>
        <w:pStyle w:val="ListBullet"/>
      </w:pPr>
      <w:r>
        <w:t>Monitor bias across demographic and role groups.</w:t>
      </w:r>
    </w:p>
    <w:p w14:paraId="24598A1E" w14:textId="77777777" w:rsidR="00C53694" w:rsidRDefault="00000000">
      <w:pPr>
        <w:pStyle w:val="ListBullet"/>
      </w:pPr>
      <w:r>
        <w:t>Keep human oversight in all HR decisions.</w:t>
      </w:r>
    </w:p>
    <w:p w14:paraId="1A145C9E" w14:textId="77777777" w:rsidR="00C53694" w:rsidRDefault="00000000">
      <w:pPr>
        <w:pStyle w:val="Heading1"/>
      </w:pPr>
      <w:r>
        <w:t>5. Meeting Leadership Talking Points</w:t>
      </w:r>
    </w:p>
    <w:p w14:paraId="1A31EA53" w14:textId="77777777" w:rsidR="00C53694" w:rsidRDefault="00000000">
      <w:pPr>
        <w:pStyle w:val="Heading2"/>
      </w:pPr>
      <w:r>
        <w:t>Suggested meeting flow</w:t>
      </w:r>
    </w:p>
    <w:p w14:paraId="07F72C3A" w14:textId="77777777" w:rsidR="00C53694" w:rsidRDefault="00000000">
      <w:pPr>
        <w:pStyle w:val="ListNumber"/>
      </w:pPr>
      <w:r>
        <w:t>Open with the business problem: employee attrition is costly, and the project is about proactive retention.</w:t>
      </w:r>
    </w:p>
    <w:p w14:paraId="306857C8" w14:textId="77777777" w:rsidR="00C53694" w:rsidRDefault="00000000">
      <w:pPr>
        <w:pStyle w:val="ListNumber"/>
      </w:pPr>
      <w:r>
        <w:t>Explain the dataset and target variable.</w:t>
      </w:r>
    </w:p>
    <w:p w14:paraId="2DFC5BAA" w14:textId="77777777" w:rsidR="00C53694" w:rsidRDefault="00000000">
      <w:pPr>
        <w:pStyle w:val="ListNumber"/>
      </w:pPr>
      <w:r>
        <w:t>Walk through data foundation and EDA.</w:t>
      </w:r>
    </w:p>
    <w:p w14:paraId="45555197" w14:textId="77777777" w:rsidR="00C53694" w:rsidRDefault="00000000">
      <w:pPr>
        <w:pStyle w:val="ListNumber"/>
      </w:pPr>
      <w:r>
        <w:t>Explain feature engineering and why each feature was created.</w:t>
      </w:r>
    </w:p>
    <w:p w14:paraId="7527D69C" w14:textId="77777777" w:rsidR="00C53694" w:rsidRDefault="00000000">
      <w:pPr>
        <w:pStyle w:val="ListNumber"/>
      </w:pPr>
      <w:r>
        <w:t>Discuss clustering and the selected depth track.</w:t>
      </w:r>
    </w:p>
    <w:p w14:paraId="146106D3" w14:textId="77777777" w:rsidR="00C53694" w:rsidRDefault="00000000">
      <w:pPr>
        <w:pStyle w:val="ListNumber"/>
      </w:pPr>
      <w:r>
        <w:t>Explain classification models and evaluation metrics.</w:t>
      </w:r>
    </w:p>
    <w:p w14:paraId="694F92B5" w14:textId="77777777" w:rsidR="00C53694" w:rsidRDefault="00000000">
      <w:pPr>
        <w:pStyle w:val="ListNumber"/>
      </w:pPr>
      <w:r>
        <w:t>Discuss imbalance handling and why recall mattered.</w:t>
      </w:r>
    </w:p>
    <w:p w14:paraId="2CBC2397" w14:textId="77777777" w:rsidR="00C53694" w:rsidRDefault="00000000">
      <w:pPr>
        <w:pStyle w:val="ListNumber"/>
      </w:pPr>
      <w:r>
        <w:t>Show the tie-in between clusters and prediction.</w:t>
      </w:r>
    </w:p>
    <w:p w14:paraId="48AE18AB" w14:textId="77777777" w:rsidR="00C53694" w:rsidRDefault="00000000">
      <w:pPr>
        <w:pStyle w:val="ListNumber"/>
      </w:pPr>
      <w:r>
        <w:t>End with business recommendations and lessons learned.</w:t>
      </w:r>
    </w:p>
    <w:p w14:paraId="59F53688" w14:textId="77777777" w:rsidR="00C53694" w:rsidRDefault="00000000">
      <w:pPr>
        <w:pStyle w:val="Heading2"/>
      </w:pPr>
      <w:r>
        <w:t>Useful leadership phrases</w:t>
      </w:r>
    </w:p>
    <w:p w14:paraId="2F39D427" w14:textId="77777777" w:rsidR="00C53694" w:rsidRDefault="00000000">
      <w:pPr>
        <w:pStyle w:val="ListBullet"/>
      </w:pPr>
      <w:r>
        <w:t>The purpose of this section is to move from raw data to business insight.</w:t>
      </w:r>
    </w:p>
    <w:p w14:paraId="588CA05A" w14:textId="77777777" w:rsidR="00C53694" w:rsidRDefault="00000000">
      <w:pPr>
        <w:pStyle w:val="ListBullet"/>
      </w:pPr>
      <w:r>
        <w:t>Before modelling, we needed to understand the quality and structure of the dataset.</w:t>
      </w:r>
    </w:p>
    <w:p w14:paraId="25F081C7" w14:textId="77777777" w:rsidR="00C53694" w:rsidRDefault="00000000">
      <w:pPr>
        <w:pStyle w:val="ListBullet"/>
      </w:pPr>
      <w:r>
        <w:t>This was not just about model accuracy; it was about whether HR could act on the results.</w:t>
      </w:r>
    </w:p>
    <w:p w14:paraId="16AF640C" w14:textId="77777777" w:rsidR="00C53694" w:rsidRDefault="00000000">
      <w:pPr>
        <w:pStyle w:val="ListBullet"/>
      </w:pPr>
      <w:r>
        <w:t>Clustering gave us personas, while classification gave us prediction.</w:t>
      </w:r>
    </w:p>
    <w:p w14:paraId="619DCF0A" w14:textId="77777777" w:rsidR="00C53694" w:rsidRDefault="00000000">
      <w:pPr>
        <w:pStyle w:val="ListBullet"/>
      </w:pPr>
      <w:r>
        <w:t>The hardest part was balancing technical performance with business usefulness.</w:t>
      </w:r>
    </w:p>
    <w:p w14:paraId="7E1C92B0" w14:textId="77777777" w:rsidR="00C53694" w:rsidRDefault="00000000">
      <w:pPr>
        <w:pStyle w:val="ListBullet"/>
      </w:pPr>
      <w:r>
        <w:t>A model is only useful if its outputs can support real decisions responsibly.</w:t>
      </w:r>
    </w:p>
    <w:p w14:paraId="293464E6" w14:textId="77777777" w:rsidR="00C53694" w:rsidRDefault="00000000">
      <w:pPr>
        <w:pStyle w:val="Heading2"/>
      </w:pPr>
      <w:r>
        <w:t>Transition phrases</w:t>
      </w:r>
    </w:p>
    <w:p w14:paraId="5A0F81E0" w14:textId="77777777" w:rsidR="00C53694" w:rsidRDefault="00000000">
      <w:pPr>
        <w:pStyle w:val="ListBullet"/>
      </w:pPr>
      <w:r>
        <w:t>Now that we understand the data, the next step was to engineer features that better reflect employee behaviour.</w:t>
      </w:r>
    </w:p>
    <w:p w14:paraId="1FF662AA" w14:textId="77777777" w:rsidR="00C53694" w:rsidRDefault="00000000">
      <w:pPr>
        <w:pStyle w:val="ListBullet"/>
      </w:pPr>
      <w:r>
        <w:t>Once the data was prepared, we moved into clustering to understand hidden workforce groups.</w:t>
      </w:r>
    </w:p>
    <w:p w14:paraId="4A33EA00" w14:textId="77777777" w:rsidR="00C53694" w:rsidRDefault="00000000">
      <w:pPr>
        <w:pStyle w:val="ListBullet"/>
      </w:pPr>
      <w:r>
        <w:t>After segmentation, we built supervised models to predict attrition directly.</w:t>
      </w:r>
    </w:p>
    <w:p w14:paraId="44A4DE76" w14:textId="77777777" w:rsidR="00C53694" w:rsidRDefault="00000000">
      <w:pPr>
        <w:pStyle w:val="ListBullet"/>
      </w:pPr>
      <w:r>
        <w:t>Because the target was imbalanced, the next challenge was improving recall for employees who left.</w:t>
      </w:r>
    </w:p>
    <w:p w14:paraId="03F73441" w14:textId="77777777" w:rsidR="00C53694" w:rsidRDefault="00000000">
      <w:pPr>
        <w:pStyle w:val="Heading1"/>
      </w:pPr>
      <w:r>
        <w:t>6. Likely Questions From Other Learners and Detailed Answers</w:t>
      </w:r>
    </w:p>
    <w:p w14:paraId="3D9C5DDB" w14:textId="77777777" w:rsidR="00C53694" w:rsidRDefault="00000000">
      <w:pPr>
        <w:pStyle w:val="Heading3"/>
      </w:pPr>
      <w:r>
        <w:t>Q: Why did you use SQL if you already had pandas?</w:t>
      </w:r>
    </w:p>
    <w:p w14:paraId="32C975E6" w14:textId="77777777" w:rsidR="00C53694" w:rsidRDefault="00000000">
      <w:r>
        <w:t>Answer: SQL was required by the project, but it also mirrors real business analytics workflows. Many organisations store workforce data in databases, so SQL querying shows the ability to extract business insights from structured data before deeper Python analysis.</w:t>
      </w:r>
    </w:p>
    <w:p w14:paraId="75BCBC23" w14:textId="77777777" w:rsidR="00C53694" w:rsidRDefault="00000000">
      <w:pPr>
        <w:pStyle w:val="Heading3"/>
      </w:pPr>
      <w:r>
        <w:lastRenderedPageBreak/>
        <w:t>Q: Why did you check missing values if the dataset looked clean?</w:t>
      </w:r>
    </w:p>
    <w:p w14:paraId="648A84C5" w14:textId="77777777" w:rsidR="00C53694" w:rsidRDefault="00000000">
      <w:r>
        <w:t>Answer: Checking missing values is a standard data quality step. Even if a dataset appears clean, we need evidence before deciding not to impute or drop rows. It also documents that no hidden data quality issue was ignored.</w:t>
      </w:r>
    </w:p>
    <w:p w14:paraId="311475B9" w14:textId="77777777" w:rsidR="00C53694" w:rsidRDefault="00000000">
      <w:pPr>
        <w:pStyle w:val="Heading3"/>
      </w:pPr>
      <w:r>
        <w:t>Q: Why did you create Age Groups?</w:t>
      </w:r>
    </w:p>
    <w:p w14:paraId="78F51338" w14:textId="77777777" w:rsidR="00C53694" w:rsidRDefault="00000000">
      <w:r>
        <w:t>Answer: Age groups make the analysis more business-interpretable. Rather than asking HR to interpret raw ages, the feature groups employees by career stage, which can reveal whether early-career or senior employees behave differently.</w:t>
      </w:r>
    </w:p>
    <w:p w14:paraId="6CEF4374" w14:textId="77777777" w:rsidR="00C53694" w:rsidRDefault="00000000">
      <w:pPr>
        <w:pStyle w:val="Heading3"/>
      </w:pPr>
      <w:r>
        <w:t>Q: Why did you create Income Bands?</w:t>
      </w:r>
    </w:p>
    <w:p w14:paraId="31FB9993" w14:textId="77777777" w:rsidR="00C53694" w:rsidRDefault="00000000">
      <w:r>
        <w:t>Answer: Income bands help reveal compensation-related attrition patterns. They also make salary insights easier for stakeholders to understand than raw continuous values alone.</w:t>
      </w:r>
    </w:p>
    <w:p w14:paraId="1C3F6D8D" w14:textId="77777777" w:rsidR="00C53694" w:rsidRDefault="00000000">
      <w:pPr>
        <w:pStyle w:val="Heading3"/>
      </w:pPr>
      <w:r>
        <w:t>Q: Why did you create OvertimeRisk if OverTime already existed?</w:t>
      </w:r>
    </w:p>
    <w:p w14:paraId="485A8932" w14:textId="77777777" w:rsidR="00C53694" w:rsidRDefault="00000000">
      <w:r>
        <w:t>Answer: OvertimeRisk simplified the workload signal into a direct binary risk indicator. This made it easier to interpret overtime as a burnout or workload-pressure factor.</w:t>
      </w:r>
    </w:p>
    <w:p w14:paraId="544E2E3C" w14:textId="77777777" w:rsidR="00C53694" w:rsidRDefault="00000000">
      <w:pPr>
        <w:pStyle w:val="Heading3"/>
      </w:pPr>
      <w:r>
        <w:t>Q: Why use one-hot encoding instead of label encoding for job roles?</w:t>
      </w:r>
    </w:p>
    <w:p w14:paraId="5650A34A" w14:textId="77777777" w:rsidR="00C53694" w:rsidRDefault="00000000">
      <w:r>
        <w:t>Answer: Job roles are nominal categories with no natural order. Label encoding could falsely imply that one job role is greater than another. One-hot encoding avoids that problem.</w:t>
      </w:r>
    </w:p>
    <w:p w14:paraId="6E953282" w14:textId="77777777" w:rsidR="00C53694" w:rsidRDefault="00000000">
      <w:pPr>
        <w:pStyle w:val="Heading3"/>
      </w:pPr>
      <w:r>
        <w:t>Q: Why use StandardScaler?</w:t>
      </w:r>
    </w:p>
    <w:p w14:paraId="6CBFA341" w14:textId="77777777" w:rsidR="00C53694" w:rsidRDefault="00000000">
      <w:r>
        <w:t>Answer: K-Means relies on distances. Without scaling, large-range variables such as MonthlyIncome would dominate smaller-range variables such as JobSatisfaction. StandardScaler puts variables on comparable scales.</w:t>
      </w:r>
    </w:p>
    <w:p w14:paraId="0EE6E289" w14:textId="77777777" w:rsidR="00C53694" w:rsidRDefault="00000000">
      <w:pPr>
        <w:pStyle w:val="Heading3"/>
      </w:pPr>
      <w:r>
        <w:t>Q: Why choose K=5?</w:t>
      </w:r>
    </w:p>
    <w:p w14:paraId="4A8D673A" w14:textId="77777777" w:rsidR="00C53694" w:rsidRDefault="00000000">
      <w:r>
        <w:t>Answer: K=5 was selected because it balanced statistical evidence with business interpretability. K=3 was too broad, K=7 was more complex, and K=5 created meaningful employee personas HR could act on.</w:t>
      </w:r>
    </w:p>
    <w:p w14:paraId="2DBE0486" w14:textId="77777777" w:rsidR="00C53694" w:rsidRDefault="00000000">
      <w:pPr>
        <w:pStyle w:val="Heading3"/>
      </w:pPr>
      <w:r>
        <w:t>Q: What does silhouette score mean?</w:t>
      </w:r>
    </w:p>
    <w:p w14:paraId="6DC04418" w14:textId="77777777" w:rsidR="00C53694" w:rsidRDefault="00000000">
      <w:r>
        <w:t>Answer: Silhouette score measures how well each point fits within its assigned cluster compared with other clusters. Higher values usually indicate better separation, but business interpretability also matters.</w:t>
      </w:r>
    </w:p>
    <w:p w14:paraId="04014E80" w14:textId="77777777" w:rsidR="00C53694" w:rsidRDefault="00000000">
      <w:pPr>
        <w:pStyle w:val="Heading3"/>
      </w:pPr>
      <w:r>
        <w:t>Q: Why use PCA?</w:t>
      </w:r>
    </w:p>
    <w:p w14:paraId="412D28B1" w14:textId="77777777" w:rsidR="00C53694" w:rsidRDefault="00000000">
      <w:r>
        <w:t>Answer: PCA reduced the high-dimensional dataset into two components for visualisation. It was not used to replace the full model, but to help stakeholders see cluster separation in a simple plot.</w:t>
      </w:r>
    </w:p>
    <w:p w14:paraId="7C7EDDDF" w14:textId="77777777" w:rsidR="00C53694" w:rsidRDefault="00000000">
      <w:pPr>
        <w:pStyle w:val="Heading3"/>
      </w:pPr>
      <w:r>
        <w:t>Q: Why was Logistic Regression best?</w:t>
      </w:r>
    </w:p>
    <w:p w14:paraId="2A12B078" w14:textId="77777777" w:rsidR="00C53694" w:rsidRDefault="00000000">
      <w:r>
        <w:t>Answer: It achieved strong ROC-AUC and recall balance while remaining highly interpretable. In HR analytics, interpretability is important because stakeholders need to understand why employees are flagged as risks.</w:t>
      </w:r>
    </w:p>
    <w:p w14:paraId="2A08BA32" w14:textId="77777777" w:rsidR="00C53694" w:rsidRDefault="00000000">
      <w:pPr>
        <w:pStyle w:val="Heading3"/>
      </w:pPr>
      <w:r>
        <w:t>Q: Why did XGBoost not become the final model?</w:t>
      </w:r>
    </w:p>
    <w:p w14:paraId="2BDBD866" w14:textId="77777777" w:rsidR="00C53694" w:rsidRDefault="00000000">
      <w:r>
        <w:t>Answer: XGBoost performed well, but Logistic Regression offered a better balance of interpretability and baseline performance. XGBoost may become stronger after further tuning, but for a transparent HR decision-support system, Logistic Regression was more appropriate.</w:t>
      </w:r>
    </w:p>
    <w:p w14:paraId="2C09786E" w14:textId="77777777" w:rsidR="00C53694" w:rsidRDefault="00000000">
      <w:pPr>
        <w:pStyle w:val="Heading3"/>
      </w:pPr>
      <w:r>
        <w:t>Q: Why is accuracy not enough?</w:t>
      </w:r>
    </w:p>
    <w:p w14:paraId="025DD05B" w14:textId="77777777" w:rsidR="00C53694" w:rsidRDefault="00000000">
      <w:r>
        <w:t>Answer: Because most employees stayed. A model could predict everyone stays and still achieve high accuracy, but it would completely fail to identify employees who leave.</w:t>
      </w:r>
    </w:p>
    <w:p w14:paraId="640EF5F8" w14:textId="77777777" w:rsidR="00C53694" w:rsidRDefault="00000000">
      <w:pPr>
        <w:pStyle w:val="Heading3"/>
      </w:pPr>
      <w:r>
        <w:lastRenderedPageBreak/>
        <w:t>Q: What is recall?</w:t>
      </w:r>
    </w:p>
    <w:p w14:paraId="2CFF0CCE" w14:textId="77777777" w:rsidR="00C53694" w:rsidRDefault="00000000">
      <w:r>
        <w:t>Answer: Recall measures how many actual leavers the model correctly identified. It is important because missed leavers are missed HR intervention opportunities.</w:t>
      </w:r>
    </w:p>
    <w:p w14:paraId="4F9AFFEB" w14:textId="77777777" w:rsidR="00C53694" w:rsidRDefault="00000000">
      <w:pPr>
        <w:pStyle w:val="Heading3"/>
      </w:pPr>
      <w:r>
        <w:t>Q: What is precision?</w:t>
      </w:r>
    </w:p>
    <w:p w14:paraId="0858C659" w14:textId="77777777" w:rsidR="00C53694" w:rsidRDefault="00000000">
      <w:r>
        <w:t>Answer: Precision measures how many employees predicted as leavers actually left. It matters because low precision can waste HR resources on false alarms.</w:t>
      </w:r>
    </w:p>
    <w:p w14:paraId="50BDEDFE" w14:textId="77777777" w:rsidR="00C53694" w:rsidRDefault="00000000">
      <w:pPr>
        <w:pStyle w:val="Heading3"/>
      </w:pPr>
      <w:r>
        <w:t>Q: What is F1 score?</w:t>
      </w:r>
    </w:p>
    <w:p w14:paraId="216002D1" w14:textId="77777777" w:rsidR="00C53694" w:rsidRDefault="00000000">
      <w:r>
        <w:t>Answer: F1 score balances precision and recall. It is useful when both false positives and false negatives matter, especially in imbalanced datasets.</w:t>
      </w:r>
    </w:p>
    <w:p w14:paraId="7B58C1B9" w14:textId="77777777" w:rsidR="00C53694" w:rsidRDefault="00000000">
      <w:pPr>
        <w:pStyle w:val="Heading3"/>
      </w:pPr>
      <w:r>
        <w:t>Q: Why use SMOTE?</w:t>
      </w:r>
    </w:p>
    <w:p w14:paraId="170CC015" w14:textId="77777777" w:rsidR="00C53694" w:rsidRDefault="00000000">
      <w:r>
        <w:t>Answer: SMOTE creates synthetic minority-class examples in the training data. This helps the model learn patterns among employees who left instead of focusing mostly on employees who stayed.</w:t>
      </w:r>
    </w:p>
    <w:p w14:paraId="5F31B26E" w14:textId="77777777" w:rsidR="00C53694" w:rsidRDefault="00000000">
      <w:pPr>
        <w:pStyle w:val="Heading3"/>
      </w:pPr>
      <w:r>
        <w:t>Q: Why not apply SMOTE before train/test split?</w:t>
      </w:r>
    </w:p>
    <w:p w14:paraId="109706C6" w14:textId="77777777" w:rsidR="00C53694" w:rsidRDefault="00000000">
      <w:r>
        <w:t>Answer: That would cause data leakage. Synthetic examples created before the split could leak information into the test set and make performance look artificially better.</w:t>
      </w:r>
    </w:p>
    <w:p w14:paraId="0CEB811F" w14:textId="77777777" w:rsidR="00C53694" w:rsidRDefault="00000000">
      <w:pPr>
        <w:pStyle w:val="Heading3"/>
      </w:pPr>
      <w:r>
        <w:t>Q: What is the business cost of false positives?</w:t>
      </w:r>
    </w:p>
    <w:p w14:paraId="41C535AA" w14:textId="77777777" w:rsidR="00C53694" w:rsidRDefault="00000000">
      <w:r>
        <w:t>Answer: False positives may cause HR to spend time investigating employees who were not actually going to leave. This is a resource cost but usually less damaging than losing employees unexpectedly.</w:t>
      </w:r>
    </w:p>
    <w:p w14:paraId="45A88576" w14:textId="77777777" w:rsidR="00C53694" w:rsidRDefault="00000000">
      <w:pPr>
        <w:pStyle w:val="Heading3"/>
      </w:pPr>
      <w:r>
        <w:t>Q: What is the business cost of false negatives?</w:t>
      </w:r>
    </w:p>
    <w:p w14:paraId="6D14DD60" w14:textId="77777777" w:rsidR="00C53694" w:rsidRDefault="00000000">
      <w:r>
        <w:t>Answer: False negatives are employees who actually leave but were predicted to stay. These are costly because HR receives no warning and cannot intervene early.</w:t>
      </w:r>
    </w:p>
    <w:p w14:paraId="547DA016" w14:textId="77777777" w:rsidR="00C53694" w:rsidRDefault="00000000">
      <w:pPr>
        <w:pStyle w:val="Heading3"/>
      </w:pPr>
      <w:r>
        <w:t>Q: What did clustering add beyond classification?</w:t>
      </w:r>
    </w:p>
    <w:p w14:paraId="727361B4" w14:textId="77777777" w:rsidR="00C53694" w:rsidRDefault="00000000">
      <w:r>
        <w:t>Answer: Clustering identified employee personas. Classification predicted attrition risk, but clustering explained what types of employees were vulnerable and how HR could target interventions.</w:t>
      </w:r>
    </w:p>
    <w:p w14:paraId="4F781DF1" w14:textId="77777777" w:rsidR="00C53694" w:rsidRDefault="00000000">
      <w:pPr>
        <w:pStyle w:val="Heading3"/>
      </w:pPr>
      <w:r>
        <w:t>Q: How do you know your model beat the majority baseline?</w:t>
      </w:r>
    </w:p>
    <w:p w14:paraId="4E218197" w14:textId="77777777" w:rsidR="00C53694" w:rsidRDefault="00000000">
      <w:r>
        <w:t>Answer: A majority-class classifier would predict all employees as staying. That gives zero recall and zero F1 for the attrition class. The SMOTE model achieved around 0.50 F1, clearly outperforming that baseline.</w:t>
      </w:r>
    </w:p>
    <w:p w14:paraId="76754BEE" w14:textId="7EF1F6B8" w:rsidR="00C53694" w:rsidRDefault="00000000">
      <w:pPr>
        <w:pStyle w:val="Heading3"/>
      </w:pPr>
      <w:r>
        <w:t xml:space="preserve">Q: Why </w:t>
      </w:r>
      <w:r w:rsidR="00953BB7" w:rsidRPr="00953BB7">
        <w:t>use Kaggle API ingestion instead of relying only on local CSV files?</w:t>
      </w:r>
    </w:p>
    <w:p w14:paraId="0CEECDA5" w14:textId="03488C56" w:rsidR="00C53694" w:rsidRDefault="00000000">
      <w:r>
        <w:t xml:space="preserve">Answer: </w:t>
      </w:r>
      <w:r w:rsidR="00953BB7" w:rsidRPr="00953BB7">
        <w:t xml:space="preserve">Using the </w:t>
      </w:r>
      <w:proofErr w:type="spellStart"/>
      <w:r w:rsidR="00953BB7" w:rsidRPr="00953BB7">
        <w:t>KaggleHub</w:t>
      </w:r>
      <w:proofErr w:type="spellEnd"/>
      <w:r w:rsidR="00953BB7" w:rsidRPr="00953BB7">
        <w:t xml:space="preserve"> API makes the workflow more reproducible and professional because the notebook retrieves the dataset directly from the original source. This reduces dependency on manually downloaded files and improves portability across environments. Processed datasets were then saved locally using repository-relative paths for downstream analysis and modelling.</w:t>
      </w:r>
      <w:r>
        <w:t>.</w:t>
      </w:r>
    </w:p>
    <w:p w14:paraId="4053E0DF" w14:textId="77777777" w:rsidR="00C53694" w:rsidRDefault="00000000">
      <w:pPr>
        <w:pStyle w:val="Heading3"/>
      </w:pPr>
      <w:r>
        <w:t>Q: Could the model be deployed in real HR?</w:t>
      </w:r>
    </w:p>
    <w:p w14:paraId="6CE6B21C" w14:textId="77777777" w:rsidR="00C53694" w:rsidRDefault="00000000">
      <w:r>
        <w:t>Answer: Yes, but only as a decision-support tool. It should guide HR reviews and wellbeing interventions, not automatically make decisions about employees.</w:t>
      </w:r>
    </w:p>
    <w:p w14:paraId="694BD9F9" w14:textId="77777777" w:rsidR="00C53694" w:rsidRDefault="00000000">
      <w:pPr>
        <w:pStyle w:val="Heading3"/>
      </w:pPr>
      <w:r>
        <w:t>Q: What would you improve with more time?</w:t>
      </w:r>
    </w:p>
    <w:p w14:paraId="1DF624C3" w14:textId="77777777" w:rsidR="00C53694" w:rsidRDefault="00000000">
      <w:r>
        <w:t>Answer: I would add SHAP explainability, tune hyperparameters more deeply, include employee sentiment or survey data, and build a dashboard for HR monitoring.</w:t>
      </w:r>
    </w:p>
    <w:p w14:paraId="06ED179F" w14:textId="77777777" w:rsidR="00C53694" w:rsidRDefault="00000000">
      <w:pPr>
        <w:pStyle w:val="Heading1"/>
      </w:pPr>
      <w:r>
        <w:lastRenderedPageBreak/>
        <w:t>7. Deep Technical Defense Section</w:t>
      </w:r>
    </w:p>
    <w:p w14:paraId="50AFECE0" w14:textId="77777777" w:rsidR="00C53694" w:rsidRDefault="00000000">
      <w:pPr>
        <w:pStyle w:val="Heading2"/>
      </w:pPr>
      <w:r>
        <w:t>Why K=5 was selected</w:t>
      </w:r>
    </w:p>
    <w:p w14:paraId="081F3D79" w14:textId="77777777" w:rsidR="00C53694" w:rsidRDefault="00000000">
      <w:r>
        <w:t>K=5 was selected because it was the best compromise between statistical clustering and business usability. Although K=2 had stronger separation, it created only two broad groups that were not actionable. K=7 created more granular groups, but that complexity would make HR strategy harder to communicate and implement. K=5 produced clear personas with different attrition rates and meaningful business interpretation.</w:t>
      </w:r>
    </w:p>
    <w:p w14:paraId="3185F43E" w14:textId="77777777" w:rsidR="00C53694" w:rsidRDefault="00000000">
      <w:pPr>
        <w:pStyle w:val="Heading2"/>
      </w:pPr>
      <w:r>
        <w:t>Why Logistic Regression performed best</w:t>
      </w:r>
    </w:p>
    <w:p w14:paraId="7AF7CB95" w14:textId="77777777" w:rsidR="00C53694" w:rsidRDefault="00000000">
      <w:r>
        <w:t>Logistic Regression performed strongly because the encoded and scaled feature set captured many linear risk patterns, such as overtime, income, tenure, and business travel. It also offered coefficient-based interpretability, which is valuable in HR because stakeholders need transparent reasoning.</w:t>
      </w:r>
    </w:p>
    <w:p w14:paraId="0F4A03E6" w14:textId="77777777" w:rsidR="00C53694" w:rsidRDefault="00000000">
      <w:pPr>
        <w:pStyle w:val="Heading2"/>
      </w:pPr>
      <w:r>
        <w:t>Why SMOTE was used</w:t>
      </w:r>
    </w:p>
    <w:p w14:paraId="25845045" w14:textId="77777777" w:rsidR="00C53694" w:rsidRDefault="00000000">
      <w:r>
        <w:t>The dataset was imbalanced, with far fewer leavers than stayers. SMOTE helped balance the training set by creating synthetic examples of the minority class, improving the model’s ability to learn attrition patterns. It improved recall and F1 compared with the baseline.</w:t>
      </w:r>
    </w:p>
    <w:p w14:paraId="60082601" w14:textId="77777777" w:rsidR="00C53694" w:rsidRDefault="00000000">
      <w:pPr>
        <w:pStyle w:val="Heading2"/>
      </w:pPr>
      <w:r>
        <w:t>Why recall mattered</w:t>
      </w:r>
    </w:p>
    <w:p w14:paraId="33A6E462" w14:textId="77777777" w:rsidR="00C53694" w:rsidRDefault="00000000">
      <w:r>
        <w:t>Recall mattered because the business goal was to identify employees likely to leave. Missing an at-risk employee means HR loses the chance to intervene. Therefore, recall and F1 were more business-relevant than accuracy alone.</w:t>
      </w:r>
    </w:p>
    <w:p w14:paraId="24944C49" w14:textId="77777777" w:rsidR="00C53694" w:rsidRDefault="00000000">
      <w:pPr>
        <w:pStyle w:val="Heading2"/>
      </w:pPr>
      <w:r>
        <w:t>Why scaling was necessary</w:t>
      </w:r>
    </w:p>
    <w:p w14:paraId="683F4756" w14:textId="77777777" w:rsidR="00C53694" w:rsidRDefault="00000000">
      <w:r>
        <w:t>Scaling was necessary for K-Means because it is distance-based. If features are not scaled, large numeric features like income dominate the distance calculation and smaller features like satisfaction have less influence.</w:t>
      </w:r>
    </w:p>
    <w:p w14:paraId="5EA09EA2" w14:textId="77777777" w:rsidR="00C53694" w:rsidRDefault="00000000">
      <w:pPr>
        <w:pStyle w:val="Heading2"/>
      </w:pPr>
      <w:r>
        <w:t>Why PCA was used</w:t>
      </w:r>
    </w:p>
    <w:p w14:paraId="52F2985F" w14:textId="77777777" w:rsidR="00C53694" w:rsidRDefault="00000000">
      <w:r>
        <w:t>PCA was used to visualise clusters in two dimensions. The original dataset had many features, so PCA helped simplify the view for interpretation while preserving as much variation as possible in the first two components.</w:t>
      </w:r>
    </w:p>
    <w:p w14:paraId="3FCC6774" w14:textId="77777777" w:rsidR="00C53694" w:rsidRDefault="00000000">
      <w:pPr>
        <w:pStyle w:val="Heading2"/>
      </w:pPr>
      <w:r>
        <w:t>Why interpretability matters in HR analytics</w:t>
      </w:r>
    </w:p>
    <w:p w14:paraId="1FA9990C" w14:textId="77777777" w:rsidR="00C53694" w:rsidRDefault="00000000">
      <w:r>
        <w:t>HR models affect people-related decisions. Stakeholders need to understand why a model flags employees as at risk. Interpretable models support trust, fairness, accountability, and responsible decision-making.</w:t>
      </w:r>
    </w:p>
    <w:p w14:paraId="486114E9" w14:textId="77777777" w:rsidR="00C53694" w:rsidRDefault="00000000">
      <w:pPr>
        <w:pStyle w:val="Heading1"/>
      </w:pPr>
      <w:r>
        <w:t>8. Business and Strategic Interpretation</w:t>
      </w:r>
    </w:p>
    <w:p w14:paraId="4F6C0749" w14:textId="77777777" w:rsidR="00C53694" w:rsidRDefault="00000000">
      <w:r>
        <w:t>HR teams could use this system as an early-warning tool. The model could score employees by attrition risk, while the cluster personas explain the type of support each employee group may need.</w:t>
      </w:r>
    </w:p>
    <w:p w14:paraId="7E6050C9" w14:textId="77777777" w:rsidR="00C53694" w:rsidRDefault="00000000">
      <w:pPr>
        <w:pStyle w:val="ListBullet"/>
      </w:pPr>
      <w:r>
        <w:t>Early-career high-risk employees may need mentoring, progression visibility, and onboarding support.</w:t>
      </w:r>
    </w:p>
    <w:p w14:paraId="500823FB" w14:textId="77777777" w:rsidR="00C53694" w:rsidRDefault="00000000">
      <w:pPr>
        <w:pStyle w:val="ListBullet"/>
      </w:pPr>
      <w:r>
        <w:t>Compensation-sensitive employees may require salary benchmarking, reward reviews, and clearer promotion pathways.</w:t>
      </w:r>
    </w:p>
    <w:p w14:paraId="635942DA" w14:textId="77777777" w:rsidR="00C53694" w:rsidRDefault="00000000">
      <w:pPr>
        <w:pStyle w:val="ListBullet"/>
      </w:pPr>
      <w:r>
        <w:t>Overtime-heavy employees may need workload balancing and wellbeing support.</w:t>
      </w:r>
    </w:p>
    <w:p w14:paraId="726689E5" w14:textId="77777777" w:rsidR="00C53694" w:rsidRDefault="00000000">
      <w:pPr>
        <w:pStyle w:val="ListBullet"/>
      </w:pPr>
      <w:r>
        <w:t>Stable experienced employees should be retained through recognition, leadership opportunities, and succession planning.</w:t>
      </w:r>
    </w:p>
    <w:p w14:paraId="62C51B30" w14:textId="77777777" w:rsidR="00C53694" w:rsidRDefault="00000000">
      <w:r>
        <w:t>The business value comes from moving from reactive resignation analysis to proactive retention planning. Even if the model does not perfectly predict every leaver, it helps focus HR attention on higher-risk groups.</w:t>
      </w:r>
    </w:p>
    <w:p w14:paraId="3EB0EA29" w14:textId="77777777" w:rsidR="00C53694" w:rsidRDefault="00000000">
      <w:pPr>
        <w:pStyle w:val="Heading1"/>
      </w:pPr>
      <w:r>
        <w:lastRenderedPageBreak/>
        <w:t>9. Portfolio and Recruiter Perspective</w:t>
      </w:r>
    </w:p>
    <w:p w14:paraId="24140C0D" w14:textId="77777777" w:rsidR="00C53694" w:rsidRDefault="00000000">
      <w:r>
        <w:t>This project is strong for a portfolio because it demonstrates the full data science lifecycle, not just model training. It shows technical skills, business interpretation, and communication ability.</w:t>
      </w:r>
    </w:p>
    <w:p w14:paraId="301F0A71" w14:textId="77777777" w:rsidR="00C53694" w:rsidRDefault="00000000">
      <w:pPr>
        <w:pStyle w:val="ListBullet"/>
      </w:pPr>
      <w:r>
        <w:t>Data cleaning and EDA</w:t>
      </w:r>
    </w:p>
    <w:p w14:paraId="31E061F9" w14:textId="77777777" w:rsidR="00C53694" w:rsidRDefault="00000000">
      <w:pPr>
        <w:pStyle w:val="ListBullet"/>
      </w:pPr>
      <w:r>
        <w:t>SQL querying</w:t>
      </w:r>
    </w:p>
    <w:p w14:paraId="081B6DE5" w14:textId="77777777" w:rsidR="00C53694" w:rsidRDefault="00000000">
      <w:pPr>
        <w:pStyle w:val="ListBullet"/>
      </w:pPr>
      <w:r>
        <w:t>Feature engineering</w:t>
      </w:r>
    </w:p>
    <w:p w14:paraId="1F5394E7" w14:textId="77777777" w:rsidR="00C53694" w:rsidRDefault="00000000">
      <w:pPr>
        <w:pStyle w:val="ListBullet"/>
      </w:pPr>
      <w:r>
        <w:t>Encoding and scaling</w:t>
      </w:r>
    </w:p>
    <w:p w14:paraId="648429EC" w14:textId="77777777" w:rsidR="00C53694" w:rsidRDefault="00000000">
      <w:pPr>
        <w:pStyle w:val="ListBullet"/>
      </w:pPr>
      <w:r>
        <w:t>K-Means clustering and PCA</w:t>
      </w:r>
    </w:p>
    <w:p w14:paraId="3D4931EE" w14:textId="77777777" w:rsidR="00C53694" w:rsidRDefault="00000000">
      <w:pPr>
        <w:pStyle w:val="ListBullet"/>
      </w:pPr>
      <w:r>
        <w:t>Classification modelling</w:t>
      </w:r>
    </w:p>
    <w:p w14:paraId="3C0D4038" w14:textId="77777777" w:rsidR="00C53694" w:rsidRDefault="00000000">
      <w:pPr>
        <w:pStyle w:val="ListBullet"/>
      </w:pPr>
      <w:r>
        <w:t>Cross-validation and model evaluation</w:t>
      </w:r>
    </w:p>
    <w:p w14:paraId="63656621" w14:textId="77777777" w:rsidR="00C53694" w:rsidRDefault="00000000">
      <w:pPr>
        <w:pStyle w:val="ListBullet"/>
      </w:pPr>
      <w:r>
        <w:t>Imbalance handling with class weights, threshold tuning, and SMOTE</w:t>
      </w:r>
    </w:p>
    <w:p w14:paraId="440BEC42" w14:textId="77777777" w:rsidR="00C53694" w:rsidRDefault="00000000">
      <w:pPr>
        <w:pStyle w:val="ListBullet"/>
      </w:pPr>
      <w:r>
        <w:t>Business recommendations and ethical considerations</w:t>
      </w:r>
    </w:p>
    <w:p w14:paraId="18738BE0" w14:textId="77777777" w:rsidR="00C53694" w:rsidRDefault="00000000">
      <w:pPr>
        <w:pStyle w:val="Heading2"/>
      </w:pPr>
      <w:r>
        <w:t>How to talk about it in interviews</w:t>
      </w:r>
    </w:p>
    <w:p w14:paraId="23C9D96F" w14:textId="77777777" w:rsidR="00C53694" w:rsidRDefault="00000000">
      <w:r>
        <w:t>A strong interview summary would be: I built an end-to-end HR analytics pipeline to understand and predict employee attrition. I combined clustering and classification so that the project could answer both who is likely to leave and what type of employees are at risk. I handled class imbalance using class weighting, threshold tuning, and SMOTE, and I prioritised recall and F1 because missing at-risk employees would reduce HR’s ability to intervene early.</w:t>
      </w:r>
    </w:p>
    <w:p w14:paraId="11A72EA0" w14:textId="77777777" w:rsidR="00C53694" w:rsidRDefault="00000000">
      <w:pPr>
        <w:pStyle w:val="Heading1"/>
      </w:pPr>
      <w:r>
        <w:t>10. Final Reflection</w:t>
      </w:r>
    </w:p>
    <w:p w14:paraId="55B4658C" w14:textId="77777777" w:rsidR="00C53694" w:rsidRDefault="00000000">
      <w:r>
        <w:t>This project evolved from a standard classification task into a full workforce intelligence solution. The biggest learning was that model performance alone is not enough. The analysis must connect technical outputs to business decisions.</w:t>
      </w:r>
    </w:p>
    <w:p w14:paraId="04A89942" w14:textId="77777777" w:rsidR="00C53694" w:rsidRDefault="00000000">
      <w:r>
        <w:t>The hardest analytical decision was balancing precision and recall during imbalance handling. Increasing recall helped identify more employees who might leave, but it also created more false positives. The final choice prioritised recall and F1 because early intervention was more valuable than maximising accuracy.</w:t>
      </w:r>
    </w:p>
    <w:p w14:paraId="55900E24" w14:textId="72DC72BE" w:rsidR="00C53694" w:rsidRDefault="00000000">
      <w:r>
        <w:t>The project also showed that clustering and classification are stronger together. Classification predicts risk, while clustering explains workforce personas. This combination makes the project more actionable and more suitable for business stakeholders.</w:t>
      </w:r>
    </w:p>
    <w:sectPr w:rsidR="00C53694"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96C28F0"/>
    <w:multiLevelType w:val="hybridMultilevel"/>
    <w:tmpl w:val="543AB6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78814D2E"/>
    <w:multiLevelType w:val="hybridMultilevel"/>
    <w:tmpl w:val="F5FED5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332224239">
    <w:abstractNumId w:val="8"/>
  </w:num>
  <w:num w:numId="2" w16cid:durableId="1629966621">
    <w:abstractNumId w:val="6"/>
  </w:num>
  <w:num w:numId="3" w16cid:durableId="1633442104">
    <w:abstractNumId w:val="5"/>
  </w:num>
  <w:num w:numId="4" w16cid:durableId="591549582">
    <w:abstractNumId w:val="4"/>
  </w:num>
  <w:num w:numId="5" w16cid:durableId="572010622">
    <w:abstractNumId w:val="7"/>
  </w:num>
  <w:num w:numId="6" w16cid:durableId="1461456196">
    <w:abstractNumId w:val="3"/>
  </w:num>
  <w:num w:numId="7" w16cid:durableId="2123065944">
    <w:abstractNumId w:val="2"/>
  </w:num>
  <w:num w:numId="8" w16cid:durableId="1815903361">
    <w:abstractNumId w:val="1"/>
  </w:num>
  <w:num w:numId="9" w16cid:durableId="1144159567">
    <w:abstractNumId w:val="0"/>
  </w:num>
  <w:num w:numId="10" w16cid:durableId="1930195681">
    <w:abstractNumId w:val="10"/>
  </w:num>
  <w:num w:numId="11" w16cid:durableId="182832766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B5A03"/>
    <w:rsid w:val="00953BB7"/>
    <w:rsid w:val="00AA1D8D"/>
    <w:rsid w:val="00B249C6"/>
    <w:rsid w:val="00B47730"/>
    <w:rsid w:val="00C53694"/>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C72B3C"/>
  <w14:defaultImageDpi w14:val="300"/>
  <w15:docId w15:val="{08CEE3DD-B732-40F6-B5E0-FAB57637A7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12</Pages>
  <Words>4394</Words>
  <Characters>25049</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29385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Casper Ekwueme</cp:lastModifiedBy>
  <cp:revision>3</cp:revision>
  <dcterms:created xsi:type="dcterms:W3CDTF">2013-12-23T23:15:00Z</dcterms:created>
  <dcterms:modified xsi:type="dcterms:W3CDTF">2026-05-11T20:08:00Z</dcterms:modified>
  <cp:category/>
</cp:coreProperties>
</file>