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394B6" w14:textId="77777777" w:rsidR="00C242E1" w:rsidRDefault="00000000">
      <w:pPr>
        <w:ind w:firstLine="0"/>
        <w:jc w:val="center"/>
      </w:pPr>
      <w:bookmarkStart w:id="0" w:name="_gjdgxs" w:colFirst="0" w:colLast="0"/>
      <w:bookmarkEnd w:id="0"/>
      <w:r>
        <w:t>Министерство образования Республики Беларусь</w:t>
      </w:r>
    </w:p>
    <w:p w14:paraId="6F5CECB8" w14:textId="77777777" w:rsidR="00C242E1" w:rsidRDefault="00000000">
      <w:pPr>
        <w:ind w:firstLine="0"/>
        <w:jc w:val="center"/>
      </w:pPr>
      <w:r>
        <w:t xml:space="preserve">Учреждение образования «Белорусский государственный университет </w:t>
      </w:r>
      <w:r>
        <w:br/>
        <w:t>информатики и радиоэлектроники»</w:t>
      </w:r>
    </w:p>
    <w:p w14:paraId="5AF2508B" w14:textId="77777777" w:rsidR="00C242E1" w:rsidRDefault="00C242E1">
      <w:pPr>
        <w:ind w:firstLine="0"/>
      </w:pPr>
    </w:p>
    <w:p w14:paraId="1D08CE86" w14:textId="77777777" w:rsidR="00C242E1" w:rsidRDefault="00C242E1">
      <w:pPr>
        <w:ind w:firstLine="0"/>
      </w:pPr>
    </w:p>
    <w:p w14:paraId="75E79EFA" w14:textId="77777777" w:rsidR="00C242E1" w:rsidRDefault="00C242E1">
      <w:pPr>
        <w:ind w:firstLine="0"/>
      </w:pPr>
    </w:p>
    <w:p w14:paraId="51CAD4C8" w14:textId="77777777" w:rsidR="00C242E1" w:rsidRDefault="00000000">
      <w:pPr>
        <w:ind w:firstLine="0"/>
      </w:pPr>
      <w:r>
        <w:t>Факультет компьютерных систем и сетей</w:t>
      </w:r>
    </w:p>
    <w:p w14:paraId="6D51CF26" w14:textId="77777777" w:rsidR="00C242E1" w:rsidRDefault="00C242E1">
      <w:pPr>
        <w:ind w:firstLine="0"/>
      </w:pPr>
    </w:p>
    <w:p w14:paraId="7684E47B" w14:textId="77777777" w:rsidR="00C242E1" w:rsidRDefault="00000000">
      <w:pPr>
        <w:ind w:firstLine="0"/>
      </w:pPr>
      <w:r>
        <w:t>Кафедра информатики</w:t>
      </w:r>
    </w:p>
    <w:p w14:paraId="633E304D" w14:textId="77777777" w:rsidR="00C242E1" w:rsidRDefault="00C242E1">
      <w:pPr>
        <w:ind w:firstLine="0"/>
      </w:pPr>
    </w:p>
    <w:p w14:paraId="63CFF048" w14:textId="77777777" w:rsidR="00C242E1" w:rsidRDefault="00000000">
      <w:pPr>
        <w:ind w:firstLine="0"/>
      </w:pPr>
      <w:r>
        <w:t>Дисциплина: Операционные среды и системное программирование</w:t>
      </w:r>
    </w:p>
    <w:p w14:paraId="3B41F317" w14:textId="77777777" w:rsidR="00C242E1" w:rsidRDefault="00C242E1">
      <w:pPr>
        <w:ind w:firstLine="0"/>
        <w:rPr>
          <w:b/>
        </w:rPr>
      </w:pPr>
    </w:p>
    <w:p w14:paraId="6C1799A3" w14:textId="77777777" w:rsidR="00C242E1" w:rsidRDefault="00C242E1">
      <w:pPr>
        <w:ind w:firstLine="0"/>
        <w:rPr>
          <w:b/>
        </w:rPr>
      </w:pPr>
    </w:p>
    <w:p w14:paraId="606DEBB6" w14:textId="77777777" w:rsidR="00C242E1" w:rsidRDefault="00C242E1">
      <w:pPr>
        <w:ind w:firstLine="0"/>
        <w:rPr>
          <w:b/>
        </w:rPr>
      </w:pPr>
    </w:p>
    <w:p w14:paraId="73F89BBA" w14:textId="77777777" w:rsidR="00C242E1" w:rsidRDefault="00000000">
      <w:pPr>
        <w:ind w:firstLine="0"/>
        <w:jc w:val="center"/>
      </w:pPr>
      <w:r>
        <w:t>ОТЧЁТ</w:t>
      </w:r>
    </w:p>
    <w:p w14:paraId="237B1D04" w14:textId="77777777" w:rsidR="00C242E1" w:rsidRDefault="00000000">
      <w:pPr>
        <w:ind w:firstLine="0"/>
        <w:jc w:val="center"/>
      </w:pPr>
      <w:r>
        <w:t>к лабораторной работе №4</w:t>
      </w:r>
    </w:p>
    <w:p w14:paraId="4514F267" w14:textId="77777777" w:rsidR="00C242E1" w:rsidRDefault="00000000">
      <w:pPr>
        <w:ind w:firstLine="0"/>
        <w:jc w:val="center"/>
      </w:pPr>
      <w:r>
        <w:t>на тему</w:t>
      </w:r>
    </w:p>
    <w:p w14:paraId="4FA42BFD" w14:textId="77777777" w:rsidR="00C242E1" w:rsidRDefault="00C242E1">
      <w:pPr>
        <w:ind w:firstLine="0"/>
        <w:jc w:val="center"/>
      </w:pPr>
    </w:p>
    <w:p w14:paraId="68386931" w14:textId="77777777" w:rsidR="00C242E1" w:rsidRDefault="00000000">
      <w:pPr>
        <w:ind w:firstLine="0"/>
        <w:jc w:val="center"/>
        <w:rPr>
          <w:b/>
        </w:rPr>
      </w:pPr>
      <w:r>
        <w:rPr>
          <w:b/>
        </w:rPr>
        <w:t>ВЗАИМОДЕЙСТВИЕ ПРОЦЕССОВ (ПОТОКОВ): ВЗАИМНОЕ</w:t>
      </w:r>
    </w:p>
    <w:p w14:paraId="5728664C" w14:textId="77777777" w:rsidR="00C242E1" w:rsidRDefault="00000000">
      <w:pPr>
        <w:ind w:firstLine="0"/>
        <w:jc w:val="center"/>
        <w:rPr>
          <w:b/>
        </w:rPr>
      </w:pPr>
      <w:r>
        <w:rPr>
          <w:b/>
        </w:rPr>
        <w:t>ИСКЛЮЧЕНИЕ И СИНХРОНИЗАЦИЯ</w:t>
      </w:r>
    </w:p>
    <w:p w14:paraId="43E96839" w14:textId="77777777" w:rsidR="00C242E1" w:rsidRDefault="00C242E1">
      <w:pPr>
        <w:ind w:firstLine="0"/>
        <w:jc w:val="center"/>
      </w:pPr>
    </w:p>
    <w:p w14:paraId="6C501AC9" w14:textId="77777777" w:rsidR="00C242E1" w:rsidRDefault="00C242E1">
      <w:pPr>
        <w:ind w:firstLine="0"/>
        <w:jc w:val="center"/>
      </w:pPr>
    </w:p>
    <w:p w14:paraId="5820872E" w14:textId="77777777" w:rsidR="00C242E1" w:rsidRDefault="00C242E1">
      <w:pPr>
        <w:jc w:val="center"/>
      </w:pPr>
    </w:p>
    <w:p w14:paraId="72EEDAC8" w14:textId="77777777" w:rsidR="00C242E1" w:rsidRDefault="00C242E1">
      <w:pPr>
        <w:jc w:val="center"/>
      </w:pPr>
    </w:p>
    <w:p w14:paraId="504C1A26" w14:textId="77777777" w:rsidR="00C242E1" w:rsidRDefault="00C242E1">
      <w:pPr>
        <w:jc w:val="center"/>
      </w:pPr>
    </w:p>
    <w:p w14:paraId="12940870" w14:textId="77777777" w:rsidR="00C242E1" w:rsidRDefault="00C242E1">
      <w:pPr>
        <w:ind w:firstLine="0"/>
        <w:jc w:val="left"/>
      </w:pPr>
    </w:p>
    <w:p w14:paraId="541461FD" w14:textId="77777777" w:rsidR="00C242E1" w:rsidRDefault="00C242E1">
      <w:pPr>
        <w:jc w:val="center"/>
      </w:pPr>
    </w:p>
    <w:p w14:paraId="2D0014AE" w14:textId="77777777" w:rsidR="00C242E1" w:rsidRDefault="00C242E1">
      <w:pPr>
        <w:ind w:firstLine="0"/>
      </w:pPr>
    </w:p>
    <w:p w14:paraId="77263505" w14:textId="77777777" w:rsidR="00C242E1" w:rsidRDefault="00C242E1">
      <w:pPr>
        <w:ind w:firstLine="540"/>
      </w:pPr>
    </w:p>
    <w:p w14:paraId="0FCCEA8B" w14:textId="05AD4C21" w:rsidR="00C242E1" w:rsidRDefault="00000000">
      <w:pPr>
        <w:ind w:left="2880" w:firstLine="720"/>
      </w:pPr>
      <w:r>
        <w:t xml:space="preserve">Выполнил: студент гр.253504 </w:t>
      </w:r>
      <w:r w:rsidR="00FF6C73">
        <w:t>Сапроненко</w:t>
      </w:r>
      <w:r>
        <w:t xml:space="preserve"> </w:t>
      </w:r>
      <w:r w:rsidR="00FF6C73">
        <w:t>В</w:t>
      </w:r>
      <w:r>
        <w:t>.</w:t>
      </w:r>
      <w:r w:rsidR="00FF6C73">
        <w:t>В</w:t>
      </w:r>
      <w:r>
        <w:t>.</w:t>
      </w:r>
    </w:p>
    <w:p w14:paraId="434E955C" w14:textId="77777777" w:rsidR="00C242E1" w:rsidRDefault="00C242E1">
      <w:pPr>
        <w:ind w:left="3663"/>
      </w:pPr>
    </w:p>
    <w:p w14:paraId="38C4D379" w14:textId="77777777" w:rsidR="00C242E1" w:rsidRDefault="00000000">
      <w:pPr>
        <w:ind w:left="3648" w:firstLine="0"/>
      </w:pPr>
      <w:r>
        <w:t>Проверил: ассистент кафедры информатики Гриценко Н.Ю.</w:t>
      </w:r>
    </w:p>
    <w:p w14:paraId="71F195C1" w14:textId="77777777" w:rsidR="00C242E1" w:rsidRDefault="00C242E1">
      <w:pPr>
        <w:jc w:val="center"/>
      </w:pPr>
    </w:p>
    <w:p w14:paraId="5C0B1448" w14:textId="77777777" w:rsidR="00C242E1" w:rsidRDefault="00C242E1">
      <w:pPr>
        <w:ind w:firstLine="0"/>
      </w:pPr>
    </w:p>
    <w:p w14:paraId="30160212" w14:textId="77777777" w:rsidR="00C242E1" w:rsidRDefault="00C242E1">
      <w:pPr>
        <w:ind w:firstLine="0"/>
      </w:pPr>
    </w:p>
    <w:p w14:paraId="575A464D" w14:textId="77777777" w:rsidR="00C242E1" w:rsidRDefault="00C242E1">
      <w:pPr>
        <w:ind w:firstLine="0"/>
      </w:pPr>
    </w:p>
    <w:p w14:paraId="3D47E90A" w14:textId="77777777" w:rsidR="00C242E1" w:rsidRDefault="00C242E1">
      <w:pPr>
        <w:ind w:firstLine="0"/>
      </w:pPr>
    </w:p>
    <w:p w14:paraId="0AC40226" w14:textId="77777777" w:rsidR="00C242E1" w:rsidRDefault="00C242E1">
      <w:pPr>
        <w:ind w:firstLine="0"/>
      </w:pPr>
    </w:p>
    <w:p w14:paraId="1C93134B" w14:textId="77777777" w:rsidR="00C242E1" w:rsidRDefault="00C242E1">
      <w:pPr>
        <w:ind w:firstLine="0"/>
      </w:pPr>
    </w:p>
    <w:p w14:paraId="5157F385" w14:textId="77777777" w:rsidR="00C242E1" w:rsidRDefault="00C242E1">
      <w:pPr>
        <w:ind w:firstLine="0"/>
      </w:pPr>
    </w:p>
    <w:p w14:paraId="362615E6" w14:textId="77777777" w:rsidR="00C242E1" w:rsidRDefault="00C242E1">
      <w:pPr>
        <w:ind w:firstLine="0"/>
      </w:pPr>
    </w:p>
    <w:p w14:paraId="6E22F790" w14:textId="77777777" w:rsidR="00C242E1" w:rsidRDefault="00000000">
      <w:pPr>
        <w:ind w:firstLine="0"/>
        <w:jc w:val="center"/>
      </w:pPr>
      <w:r>
        <w:t>Минск 2024</w:t>
      </w:r>
    </w:p>
    <w:p w14:paraId="4E803570" w14:textId="77777777" w:rsidR="00C242E1" w:rsidRDefault="00000000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p w14:paraId="278EF9B5" w14:textId="77777777" w:rsidR="00C242E1" w:rsidRDefault="00C242E1">
      <w:pPr>
        <w:ind w:firstLine="0"/>
        <w:jc w:val="center"/>
        <w:rPr>
          <w:b/>
          <w:sz w:val="32"/>
          <w:szCs w:val="32"/>
        </w:rPr>
      </w:pPr>
    </w:p>
    <w:sdt>
      <w:sdtPr>
        <w:id w:val="-1672175206"/>
        <w:docPartObj>
          <w:docPartGallery w:val="Table of Contents"/>
          <w:docPartUnique/>
        </w:docPartObj>
      </w:sdtPr>
      <w:sdtContent>
        <w:p w14:paraId="330E5D6F" w14:textId="77777777" w:rsidR="00C242E1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jc w:val="left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30j0zll">
            <w:r>
              <w:t>1 Формулировка задачи</w:t>
            </w:r>
          </w:hyperlink>
          <w:hyperlink w:anchor="_30j0zll">
            <w:r>
              <w:rPr>
                <w:color w:val="000000"/>
              </w:rPr>
              <w:tab/>
              <w:t>3</w:t>
            </w:r>
          </w:hyperlink>
        </w:p>
        <w:p w14:paraId="49234C82" w14:textId="77777777" w:rsidR="00C242E1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jc w:val="left"/>
            <w:rPr>
              <w:color w:val="000000"/>
            </w:rPr>
          </w:pPr>
          <w:hyperlink w:anchor="_1fob9te">
            <w:r>
              <w:t>2 Краткие теоретические сведения</w:t>
            </w:r>
          </w:hyperlink>
          <w:hyperlink w:anchor="_1fob9te">
            <w:r>
              <w:rPr>
                <w:color w:val="000000"/>
              </w:rPr>
              <w:tab/>
              <w:t>4</w:t>
            </w:r>
          </w:hyperlink>
        </w:p>
        <w:p w14:paraId="6A3AE141" w14:textId="77777777" w:rsidR="00C242E1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jc w:val="left"/>
            <w:rPr>
              <w:color w:val="000000"/>
            </w:rPr>
          </w:pPr>
          <w:hyperlink w:anchor="_3znysh7">
            <w:r>
              <w:t>3 Описание функций программы</w:t>
            </w:r>
          </w:hyperlink>
          <w:hyperlink w:anchor="_3znysh7">
            <w:r>
              <w:rPr>
                <w:color w:val="000000"/>
              </w:rPr>
              <w:tab/>
              <w:t>6</w:t>
            </w:r>
          </w:hyperlink>
        </w:p>
        <w:p w14:paraId="6FE06622" w14:textId="77777777" w:rsidR="00C242E1" w:rsidRDefault="00000000">
          <w:pPr>
            <w:widowControl w:val="0"/>
            <w:tabs>
              <w:tab w:val="right" w:leader="dot" w:pos="12000"/>
            </w:tabs>
            <w:spacing w:before="60"/>
            <w:ind w:left="360" w:firstLine="0"/>
            <w:jc w:val="left"/>
            <w:rPr>
              <w:color w:val="000000"/>
            </w:rPr>
          </w:pPr>
          <w:hyperlink w:anchor="_2et92p0">
            <w:r>
              <w:t>3.1 Структура данных для раздельного доступа</w:t>
            </w:r>
          </w:hyperlink>
          <w:hyperlink w:anchor="_2et92p0">
            <w:r>
              <w:rPr>
                <w:color w:val="000000"/>
              </w:rPr>
              <w:tab/>
              <w:t>6</w:t>
            </w:r>
          </w:hyperlink>
        </w:p>
        <w:p w14:paraId="0EBB194B" w14:textId="77777777" w:rsidR="00C242E1" w:rsidRDefault="00000000">
          <w:pPr>
            <w:widowControl w:val="0"/>
            <w:tabs>
              <w:tab w:val="right" w:leader="dot" w:pos="12000"/>
            </w:tabs>
            <w:spacing w:before="60"/>
            <w:ind w:left="360" w:firstLine="0"/>
            <w:jc w:val="left"/>
            <w:rPr>
              <w:color w:val="000000"/>
            </w:rPr>
          </w:pPr>
          <w:hyperlink w:anchor="_tyjcwt">
            <w:r>
              <w:t>3.2 Создание набора мьютексов</w:t>
            </w:r>
          </w:hyperlink>
          <w:hyperlink w:anchor="_tyjcwt">
            <w:r>
              <w:rPr>
                <w:color w:val="000000"/>
              </w:rPr>
              <w:tab/>
              <w:t>6</w:t>
            </w:r>
          </w:hyperlink>
        </w:p>
        <w:p w14:paraId="3AC61E4D" w14:textId="77777777" w:rsidR="00C242E1" w:rsidRDefault="00000000">
          <w:pPr>
            <w:widowControl w:val="0"/>
            <w:tabs>
              <w:tab w:val="right" w:leader="dot" w:pos="12000"/>
            </w:tabs>
            <w:spacing w:before="60"/>
            <w:ind w:left="360" w:firstLine="0"/>
            <w:jc w:val="left"/>
            <w:rPr>
              <w:color w:val="000000"/>
            </w:rPr>
          </w:pPr>
          <w:hyperlink w:anchor="_tyjcwt">
            <w:r>
              <w:t>3.3 Организация работы с разделяемой памятью</w:t>
            </w:r>
          </w:hyperlink>
          <w:hyperlink w:anchor="_tyjcwt">
            <w:r>
              <w:rPr>
                <w:color w:val="000000"/>
              </w:rPr>
              <w:tab/>
              <w:t>6</w:t>
            </w:r>
          </w:hyperlink>
        </w:p>
        <w:p w14:paraId="5D853175" w14:textId="77777777" w:rsidR="00C242E1" w:rsidRDefault="00000000">
          <w:pPr>
            <w:widowControl w:val="0"/>
            <w:tabs>
              <w:tab w:val="right" w:leader="dot" w:pos="12000"/>
            </w:tabs>
            <w:spacing w:before="60"/>
            <w:ind w:left="360" w:firstLine="0"/>
            <w:jc w:val="left"/>
            <w:rPr>
              <w:color w:val="000000"/>
            </w:rPr>
          </w:pPr>
          <w:hyperlink w:anchor="_7g1mj7cc96qc">
            <w:r>
              <w:t>3.4 Рассылка сообщения всем клиентам</w:t>
            </w:r>
          </w:hyperlink>
          <w:hyperlink w:anchor="_7g1mj7cc96qc">
            <w:r>
              <w:rPr>
                <w:color w:val="000000"/>
              </w:rPr>
              <w:tab/>
              <w:t>7</w:t>
            </w:r>
          </w:hyperlink>
        </w:p>
        <w:p w14:paraId="59C74C44" w14:textId="77777777" w:rsidR="00C242E1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jc w:val="left"/>
            <w:rPr>
              <w:color w:val="000000"/>
            </w:rPr>
          </w:pPr>
          <w:r>
            <w:rPr>
              <w:color w:val="000000"/>
            </w:rPr>
            <w:t>З</w:t>
          </w:r>
          <w:hyperlink w:anchor="_6hzpozfdz8ye">
            <w:r>
              <w:t>аключение</w:t>
            </w:r>
          </w:hyperlink>
          <w:hyperlink w:anchor="_6hzpozfdz8ye">
            <w:r>
              <w:rPr>
                <w:color w:val="000000"/>
              </w:rPr>
              <w:tab/>
              <w:t>8</w:t>
            </w:r>
          </w:hyperlink>
        </w:p>
        <w:p w14:paraId="4DC5A2B8" w14:textId="77777777" w:rsidR="00C242E1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jc w:val="left"/>
            <w:rPr>
              <w:color w:val="000000"/>
            </w:rPr>
          </w:pPr>
          <w:r>
            <w:rPr>
              <w:color w:val="000000"/>
            </w:rPr>
            <w:t>С</w:t>
          </w:r>
          <w:hyperlink w:anchor="_1t3h5sf">
            <w:r>
              <w:t>писок использованных источников</w:t>
            </w:r>
          </w:hyperlink>
          <w:hyperlink w:anchor="_1t3h5sf">
            <w:r>
              <w:rPr>
                <w:color w:val="000000"/>
              </w:rPr>
              <w:tab/>
              <w:t>9</w:t>
            </w:r>
          </w:hyperlink>
        </w:p>
        <w:p w14:paraId="32005AC4" w14:textId="77777777" w:rsidR="00C242E1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jc w:val="left"/>
            <w:rPr>
              <w:color w:val="000000"/>
            </w:rPr>
          </w:pPr>
          <w:r>
            <w:rPr>
              <w:color w:val="000000"/>
            </w:rPr>
            <w:t>П</w:t>
          </w:r>
          <w:hyperlink w:anchor="_4d34og8">
            <w:r>
              <w:t xml:space="preserve">риложение </w:t>
            </w:r>
          </w:hyperlink>
          <w:r>
            <w:t xml:space="preserve">А </w:t>
          </w:r>
          <w:hyperlink w:anchor="_bdnxrcn5v3lk">
            <w:r>
              <w:rPr>
                <w:color w:val="000000"/>
              </w:rPr>
              <w:t>(обязательное)</w:t>
            </w:r>
          </w:hyperlink>
          <w:r>
            <w:t xml:space="preserve"> И</w:t>
          </w:r>
          <w:hyperlink w:anchor="_2e6ri3n970em">
            <w:r>
              <w:t>сходный код программы</w:t>
            </w:r>
          </w:hyperlink>
          <w:hyperlink w:anchor="_2e6ri3n970em">
            <w:r>
              <w:rPr>
                <w:color w:val="000000"/>
              </w:rPr>
              <w:tab/>
              <w:t>10</w:t>
            </w:r>
          </w:hyperlink>
          <w:r>
            <w:fldChar w:fldCharType="end"/>
          </w:r>
        </w:p>
      </w:sdtContent>
    </w:sdt>
    <w:p w14:paraId="52A6D696" w14:textId="77777777" w:rsidR="00C242E1" w:rsidRDefault="00000000">
      <w:pPr>
        <w:spacing w:after="160" w:line="259" w:lineRule="auto"/>
      </w:pPr>
      <w:r>
        <w:br w:type="page"/>
      </w:r>
    </w:p>
    <w:p w14:paraId="658319F9" w14:textId="77777777" w:rsidR="00C242E1" w:rsidRDefault="00000000">
      <w:pPr>
        <w:pStyle w:val="1"/>
        <w:ind w:left="0" w:firstLine="708"/>
      </w:pPr>
      <w:bookmarkStart w:id="1" w:name="_30j0zll" w:colFirst="0" w:colLast="0"/>
      <w:bookmarkEnd w:id="1"/>
      <w:r>
        <w:lastRenderedPageBreak/>
        <w:t>1 ФОРМУЛИРОВКА ЗАДАЧИ</w:t>
      </w:r>
    </w:p>
    <w:p w14:paraId="71884B5B" w14:textId="77777777" w:rsidR="00C242E1" w:rsidRDefault="00C242E1"/>
    <w:p w14:paraId="410A039F" w14:textId="70B8C9BD" w:rsidR="00FF6C73" w:rsidRDefault="00FF6C73" w:rsidP="00FF6C73">
      <w:pPr>
        <w:spacing w:line="259" w:lineRule="auto"/>
        <w:ind w:firstLine="708"/>
      </w:pPr>
      <w:r>
        <w:t>Цель этой задачи заключается в создании и исследовании механизма синхронизации для параллельно работающих процессов или потоков, обеспечивающего безопасный доступ к общей памяти. Это должно предотвратить коллизии и учитывать особенности модели «читатели-писатели».</w:t>
      </w:r>
    </w:p>
    <w:p w14:paraId="1AFBBC56" w14:textId="7C204068" w:rsidR="00FF6C73" w:rsidRDefault="00FF6C73" w:rsidP="00FF6C73">
      <w:pPr>
        <w:spacing w:line="259" w:lineRule="auto"/>
        <w:ind w:firstLine="708"/>
      </w:pPr>
      <w:r>
        <w:t>Ключевые функциональные требования включают разработку системы, которая обеспечивает взаимное исключение с помощью мьютексов или семафоров, а также синхронизацию доступа для предотвращения конфликтов между писателями и читателями. Важным этапом является проведение тестирования с различными системными параметрами.</w:t>
      </w:r>
    </w:p>
    <w:p w14:paraId="0E91CE5A" w14:textId="7C53D395" w:rsidR="00FF6C73" w:rsidRDefault="00FF6C73" w:rsidP="00FF6C73">
      <w:pPr>
        <w:spacing w:line="259" w:lineRule="auto"/>
        <w:ind w:firstLine="708"/>
      </w:pPr>
      <w:r>
        <w:t>Изменяемыми параметрами модели могут быть общий объем разделяемой памяти, размеры и количество блоков памяти, число процессов (читателей и писателей), а также характеристики запросов, такие как частота операций чтения и записи.</w:t>
      </w:r>
    </w:p>
    <w:p w14:paraId="2180928B" w14:textId="36E8FA6F" w:rsidR="00FF6C73" w:rsidRDefault="00FF6C73" w:rsidP="00FF6C73">
      <w:pPr>
        <w:spacing w:line="259" w:lineRule="auto"/>
        <w:ind w:firstLine="720"/>
      </w:pPr>
      <w:r>
        <w:t>Для реализации предполагается разделение памяти на блоки фиксированного или переменного размера с использованием управляющих структур. Массив блоков памяти определяет доступные сегменты, а массив семафоров или мьютексов управляет доступом к каждому блоку. Необходимо разработать API, который позволит выполнять такие действия, как запрос блоков для чтения или записи, их освобождение и мониторинг состояния памяти.</w:t>
      </w:r>
    </w:p>
    <w:p w14:paraId="190FA4A8" w14:textId="22DC3F2E" w:rsidR="00FF6C73" w:rsidRDefault="00FF6C73" w:rsidP="00FF6C73">
      <w:pPr>
        <w:spacing w:line="259" w:lineRule="auto"/>
        <w:ind w:firstLine="720"/>
      </w:pPr>
      <w:r>
        <w:t>Технические эксперименты предполагают проведение серии запусков системы с разными параметрами, например, с различным количеством читателей и писателей, изменением размеров блоков и увеличением общей нагрузки. Измеряются такие характеристики, как время выполнения операций чтения и записи, пропускная способность системы и задержки при ожидании доступа.</w:t>
      </w:r>
    </w:p>
    <w:p w14:paraId="3E091FF2" w14:textId="102BD5D6" w:rsidR="00FF6C73" w:rsidRDefault="00FF6C73" w:rsidP="00FF6C73">
      <w:pPr>
        <w:spacing w:line="259" w:lineRule="auto"/>
        <w:ind w:firstLine="720"/>
      </w:pPr>
      <w:r>
        <w:t>В качестве практической задачи необходимо разработать программу</w:t>
      </w:r>
      <w:r w:rsidR="00B57AB7">
        <w:t xml:space="preserve"> для демонстрации разделения памяти</w:t>
      </w:r>
      <w:r>
        <w:t>, используя каналы Windows. Задача включает следующие этапы:</w:t>
      </w:r>
    </w:p>
    <w:p w14:paraId="5927B49A" w14:textId="728AE9F0" w:rsidR="00FF6C73" w:rsidRDefault="00FF6C73" w:rsidP="00FF6C73">
      <w:pPr>
        <w:spacing w:line="259" w:lineRule="auto"/>
        <w:ind w:firstLine="720"/>
      </w:pPr>
      <w:r>
        <w:t>– создание структур данных для раздельного доступа;</w:t>
      </w:r>
    </w:p>
    <w:p w14:paraId="6A8D05A2" w14:textId="563DA30F" w:rsidR="00FF6C73" w:rsidRDefault="00FF6C73" w:rsidP="00FF6C73">
      <w:pPr>
        <w:spacing w:line="259" w:lineRule="auto"/>
        <w:ind w:firstLine="720"/>
      </w:pPr>
      <w:r>
        <w:t>– разработка набора механизмов для контроля доступа к данным;</w:t>
      </w:r>
    </w:p>
    <w:p w14:paraId="0099223F" w14:textId="15A54E7E" w:rsidR="00FF6C73" w:rsidRDefault="00FF6C73" w:rsidP="00FF6C73">
      <w:pPr>
        <w:spacing w:line="259" w:lineRule="auto"/>
        <w:ind w:firstLine="720"/>
      </w:pPr>
      <w:r>
        <w:t>– создание алгоритма организации работы с данными;</w:t>
      </w:r>
    </w:p>
    <w:p w14:paraId="1D49E4B0" w14:textId="01C0FBAA" w:rsidR="00FF6C73" w:rsidRDefault="00FF6C73" w:rsidP="00FF6C73">
      <w:pPr>
        <w:spacing w:line="259" w:lineRule="auto"/>
      </w:pPr>
      <w:r>
        <w:t>– тестирование программы с использованием множества потоков.</w:t>
      </w:r>
    </w:p>
    <w:p w14:paraId="05F3C3E9" w14:textId="12258665" w:rsidR="00C242E1" w:rsidRDefault="00FF6C73" w:rsidP="00FF6C73">
      <w:pPr>
        <w:spacing w:line="259" w:lineRule="auto"/>
      </w:pPr>
      <w:r>
        <w:t>В результат</w:t>
      </w:r>
      <w:r>
        <w:tab/>
      </w:r>
      <w:r>
        <w:t>е выполнения этой лабораторной работы будут приобретены не только теоретические знания работы со средствами межпроцессного взаимодействия (IPC), но и практический опыт в разработке приложений, эффективно использующих ресурсы компьютера.</w:t>
      </w:r>
      <w:r w:rsidR="00000000">
        <w:br w:type="page"/>
      </w:r>
    </w:p>
    <w:p w14:paraId="73AF82AE" w14:textId="77777777" w:rsidR="00C242E1" w:rsidRDefault="00000000">
      <w:pPr>
        <w:pStyle w:val="1"/>
      </w:pPr>
      <w:bookmarkStart w:id="2" w:name="_1fob9te" w:colFirst="0" w:colLast="0"/>
      <w:bookmarkEnd w:id="2"/>
      <w:r>
        <w:lastRenderedPageBreak/>
        <w:t xml:space="preserve">2 КРАТКИЕ ТЕОРЕТИЧЕСКИЕ СВЕДЕНИЯ </w:t>
      </w:r>
    </w:p>
    <w:p w14:paraId="2F354087" w14:textId="77777777" w:rsidR="00C242E1" w:rsidRDefault="00C242E1">
      <w:pPr>
        <w:pBdr>
          <w:top w:val="nil"/>
          <w:left w:val="nil"/>
          <w:bottom w:val="nil"/>
          <w:right w:val="nil"/>
          <w:between w:val="nil"/>
        </w:pBdr>
        <w:ind w:left="709" w:firstLine="0"/>
        <w:rPr>
          <w:b/>
          <w:color w:val="000000"/>
          <w:sz w:val="32"/>
          <w:szCs w:val="32"/>
        </w:rPr>
      </w:pPr>
    </w:p>
    <w:p w14:paraId="28F94380" w14:textId="77777777" w:rsidR="00C242E1" w:rsidRDefault="00000000">
      <w:r>
        <w:t>Взаимное исключение и синхронизация являются важными задачами при взаимодействии процессов и потоков. Эти механизмы управляют доступом к общим ресурсам, предотвращая конфликты и некорректное поведение программ. Взаимное исключение обеспечивает доступ к критическому ресурсу только одному процессу или потоку в каждый момент времени, что исключает ситуации одновременного изменения данных несколькими процессами. Синхронизация гарантирует упорядоченность действий между потоками, позволяя, например, одному потоку читать данные только после их записи другим потоком.</w:t>
      </w:r>
    </w:p>
    <w:p w14:paraId="7D9F51C6" w14:textId="77777777" w:rsidR="00C242E1" w:rsidRDefault="00000000">
      <w:r>
        <w:t>Критический ресурс — это объект или данные, которые одновременно могут использоваться только одним процессом или потоком. Примеры критических ресурсов включают разделяемую память, файлы или оборудование, такое как принтеры. Критическая секция — это участок кода, который обращается к критическому ресурсу. Для предотвращения конфликтов выполнение кода в критической секции ограничивается одним потоком или процессом[1].</w:t>
      </w:r>
    </w:p>
    <w:p w14:paraId="641115AF" w14:textId="77777777" w:rsidR="00C242E1" w:rsidRDefault="00000000">
      <w:r>
        <w:t>Проблема атомарности возникает, когда операции проверки и модификации данных выполняются отдельно, что позволяет другому потоку вмешаться между этими операциями и нарушить консистентность данных. Например, если два процесса одновременно проверяют значение переменной и изменяют ее, результат может быть некорректным. Атомарность гарантирует, что операция либо выполняется полностью, либо не выполняется вовсе, и достигается с использованием специальных механизмов, таких как инструкции блокировки на уровне процессора или синхронизационные объекты.</w:t>
      </w:r>
    </w:p>
    <w:p w14:paraId="7E79C50B" w14:textId="77777777" w:rsidR="00C242E1" w:rsidRDefault="00000000">
      <w:r>
        <w:t>Для анализа ситуаций синхронизации применяются различные теоретические модели. В модели «писатели-читатели» процессы делятся на группы: читатели получают доступ только на чтение, а писатели изменяют данные. Задача заключается в том, чтобы несколько читателей могли работать одновременно, но писатели не могли вмешиваться во время чтения или записи. Модель «производитель-потребитель» описывает взаимодействие, при котором один процесс генерирует данные, а другой их обрабатывает, что требует предотвращения переполнения или опустошения буфера. Семафорная модель использует счетчики для управления доступом к ресурсам с ограниченной пропускной способностью, например, к фиксированному числу подключений. Модель барьеров применяется в ситуациях, когда выполнение группы потоков должно синхронизироваться на определённом этапе программы.</w:t>
      </w:r>
    </w:p>
    <w:p w14:paraId="20893B79" w14:textId="77777777" w:rsidR="00C242E1" w:rsidRDefault="00000000">
      <w:r>
        <w:t xml:space="preserve">Для решения задач синхронизации используются различные механизмы. Critical Section позволяет ограничить доступ к коду внутри одного процесса, блокируя другие потоки, которые пытаются выполнить этот код. Объекты ожидания, такие как мьютексы, семафоры, события и таймеры, предоставляют </w:t>
      </w:r>
      <w:r>
        <w:lastRenderedPageBreak/>
        <w:t>инструменты для управления доступом и синхронизации. Мьютекс обеспечивает взаимное исключение, разрешая доступ только одному процессу или потоку. Семафор управляет доступом с помощью счётчика, блокируя потоки при отсутствии свободных ресурсов. События позволяют синхронизировать потоки, уведомляя их о наступлении определённых условий, а ожидаемый таймер задает временные интервалы для выполнения операций. Функции ожидания, такие как WaitForSingleObject и WaitForMultipleObjects, используются для блокировки потока до освобождения объекта или достижения определённых условий[2].</w:t>
      </w:r>
    </w:p>
    <w:p w14:paraId="4BBB49D4" w14:textId="77777777" w:rsidR="00C242E1" w:rsidRDefault="00000000">
      <w:r>
        <w:t>Барьеры используются для синхронизации группы потоков, блокируя их до тех пор, пока все потоки не достигнут определенного состояния. Спин-блокировки представляют собой активный способ ожидания, при котором поток в цикле проверяет доступность ресурса, не переходя в состояние блокировки. Этот метод применим в случаях, когда ожидается короткое время ожидания, чтобы избежать накладных расходов на переключение контекста[3].</w:t>
      </w:r>
    </w:p>
    <w:p w14:paraId="6B0C1EAF" w14:textId="77777777" w:rsidR="00C242E1" w:rsidRDefault="00000000">
      <w:r>
        <w:t>Эти механизмы и модели обеспечивают корректное выполнение параллельных программ и решают широкий спектр задач, связанных с синхронизацией и управлением доступом к ресурсам.</w:t>
      </w:r>
    </w:p>
    <w:p w14:paraId="4B020327" w14:textId="77777777" w:rsidR="00C242E1" w:rsidRDefault="00000000">
      <w:pPr>
        <w:pStyle w:val="1"/>
        <w:ind w:left="0" w:firstLine="708"/>
      </w:pPr>
      <w:bookmarkStart w:id="3" w:name="_8o3ekonx66zl" w:colFirst="0" w:colLast="0"/>
      <w:bookmarkEnd w:id="3"/>
      <w:r>
        <w:br w:type="page"/>
      </w:r>
    </w:p>
    <w:p w14:paraId="273FD872" w14:textId="77777777" w:rsidR="00C242E1" w:rsidRDefault="00000000">
      <w:pPr>
        <w:pStyle w:val="1"/>
        <w:ind w:left="0" w:firstLine="708"/>
      </w:pPr>
      <w:bookmarkStart w:id="4" w:name="_3znysh7" w:colFirst="0" w:colLast="0"/>
      <w:bookmarkEnd w:id="4"/>
      <w:r>
        <w:lastRenderedPageBreak/>
        <w:t>3 ОПИСАНИЕ ФУНКЦИЙ ПРОГРАММЫ</w:t>
      </w:r>
    </w:p>
    <w:p w14:paraId="575F48C2" w14:textId="77777777" w:rsidR="00C242E1" w:rsidRDefault="00C242E1"/>
    <w:p w14:paraId="7D770EEB" w14:textId="77777777" w:rsidR="00C242E1" w:rsidRDefault="00000000">
      <w:pPr>
        <w:rPr>
          <w:color w:val="000000"/>
        </w:rPr>
      </w:pPr>
      <w:r>
        <w:rPr>
          <w:color w:val="000000"/>
        </w:rPr>
        <w:t>Согласно формулировке задачи, были спроектированы следующие функции программы :</w:t>
      </w:r>
    </w:p>
    <w:p w14:paraId="5B844268" w14:textId="7E7B803B" w:rsidR="00C242E1" w:rsidRDefault="00000000">
      <w:r>
        <w:t>– созда</w:t>
      </w:r>
      <w:r w:rsidR="00B57AB7">
        <w:t>ние</w:t>
      </w:r>
      <w:r>
        <w:t xml:space="preserve"> структуры данных для раздельного доступа;</w:t>
      </w:r>
    </w:p>
    <w:p w14:paraId="7BF4857E" w14:textId="45BE478D" w:rsidR="00C242E1" w:rsidRDefault="00000000">
      <w:r>
        <w:t>– созда</w:t>
      </w:r>
      <w:r w:rsidR="00B57AB7">
        <w:t>ние</w:t>
      </w:r>
      <w:r>
        <w:t xml:space="preserve"> набор</w:t>
      </w:r>
      <w:r w:rsidR="00B57AB7">
        <w:t>а</w:t>
      </w:r>
      <w:r>
        <w:t xml:space="preserve"> сущностей для контроля доступа к данным;</w:t>
      </w:r>
    </w:p>
    <w:p w14:paraId="6EB21A52" w14:textId="77777777" w:rsidR="00C242E1" w:rsidRDefault="00000000">
      <w:r>
        <w:t>– создание алгоритма организации работы с данными;</w:t>
      </w:r>
    </w:p>
    <w:p w14:paraId="016ECEF5" w14:textId="77777777" w:rsidR="00C242E1" w:rsidRDefault="00C242E1">
      <w:pPr>
        <w:rPr>
          <w:color w:val="000000"/>
        </w:rPr>
      </w:pPr>
    </w:p>
    <w:p w14:paraId="13062B6E" w14:textId="77777777" w:rsidR="00C242E1" w:rsidRDefault="00000000">
      <w:pPr>
        <w:pStyle w:val="2"/>
      </w:pPr>
      <w:bookmarkStart w:id="5" w:name="_2et92p0" w:colFirst="0" w:colLast="0"/>
      <w:bookmarkEnd w:id="5"/>
      <w:r>
        <w:t>3.1 Структура данных для раздельного доступа</w:t>
      </w:r>
    </w:p>
    <w:p w14:paraId="6EBCC4B2" w14:textId="77777777" w:rsidR="00C242E1" w:rsidRDefault="00C242E1">
      <w:pPr>
        <w:rPr>
          <w:b/>
        </w:rPr>
      </w:pPr>
    </w:p>
    <w:p w14:paraId="5AD2CCAC" w14:textId="77777777" w:rsidR="00C242E1" w:rsidRDefault="00000000">
      <w:pPr>
        <w:rPr>
          <w:color w:val="000000"/>
        </w:rPr>
      </w:pPr>
      <w:r>
        <w:t xml:space="preserve">Структура разделяемой памяти используются две основные структуры </w:t>
      </w:r>
      <w:r>
        <w:rPr>
          <w:color w:val="000000"/>
        </w:rPr>
        <w:t>(рисунок 3.1).</w:t>
      </w:r>
    </w:p>
    <w:p w14:paraId="6402C936" w14:textId="77777777" w:rsidR="00C242E1" w:rsidRDefault="00C242E1">
      <w:pPr>
        <w:rPr>
          <w:color w:val="000000"/>
        </w:rPr>
      </w:pPr>
    </w:p>
    <w:p w14:paraId="59EDF794" w14:textId="2C1DB96C" w:rsidR="00C242E1" w:rsidRDefault="00B57AB7">
      <w:pPr>
        <w:ind w:firstLine="0"/>
        <w:jc w:val="center"/>
        <w:rPr>
          <w:color w:val="000000"/>
        </w:rPr>
      </w:pPr>
      <w:r w:rsidRPr="00B57AB7">
        <w:rPr>
          <w:color w:val="000000"/>
        </w:rPr>
        <w:drawing>
          <wp:inline distT="0" distB="0" distL="0" distR="0" wp14:anchorId="0B5F2726" wp14:editId="5C6D9826">
            <wp:extent cx="4877481" cy="17718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D63D" w14:textId="77777777" w:rsidR="00C242E1" w:rsidRDefault="00C242E1">
      <w:pPr>
        <w:ind w:firstLine="0"/>
        <w:jc w:val="center"/>
        <w:rPr>
          <w:color w:val="000000"/>
        </w:rPr>
      </w:pPr>
    </w:p>
    <w:p w14:paraId="410AA419" w14:textId="77777777" w:rsidR="00C242E1" w:rsidRDefault="00000000">
      <w:pPr>
        <w:ind w:firstLine="0"/>
        <w:jc w:val="center"/>
        <w:rPr>
          <w:color w:val="000000"/>
        </w:rPr>
      </w:pPr>
      <w:r>
        <w:rPr>
          <w:color w:val="000000"/>
        </w:rPr>
        <w:t xml:space="preserve">Рисунок 3.1 – </w:t>
      </w:r>
      <w:r>
        <w:t>Структура разделяемой памяти</w:t>
      </w:r>
    </w:p>
    <w:p w14:paraId="504626ED" w14:textId="77777777" w:rsidR="00C242E1" w:rsidRDefault="00C242E1">
      <w:pPr>
        <w:ind w:firstLine="0"/>
        <w:rPr>
          <w:color w:val="000000"/>
        </w:rPr>
      </w:pPr>
    </w:p>
    <w:p w14:paraId="2E5035C1" w14:textId="77777777" w:rsidR="00C242E1" w:rsidRDefault="00000000">
      <w:pPr>
        <w:pStyle w:val="2"/>
      </w:pPr>
      <w:r>
        <w:t>3.2 Создание набора мьютексов</w:t>
      </w:r>
    </w:p>
    <w:p w14:paraId="562AF6EB" w14:textId="77777777" w:rsidR="00C242E1" w:rsidRDefault="00C242E1">
      <w:pPr>
        <w:rPr>
          <w:color w:val="000000"/>
        </w:rPr>
      </w:pPr>
    </w:p>
    <w:p w14:paraId="494F6BFD" w14:textId="77777777" w:rsidR="00C242E1" w:rsidRDefault="00000000">
      <w:pPr>
        <w:rPr>
          <w:color w:val="000000"/>
        </w:rPr>
      </w:pPr>
      <w:r>
        <w:t>На каждый блок разделяемой памяти создается объект мьютекса (рисунок 3.2)</w:t>
      </w:r>
      <w:r>
        <w:rPr>
          <w:color w:val="000000"/>
        </w:rPr>
        <w:t xml:space="preserve">. </w:t>
      </w:r>
    </w:p>
    <w:p w14:paraId="06EEA1DB" w14:textId="77777777" w:rsidR="00C242E1" w:rsidRDefault="00C242E1">
      <w:pPr>
        <w:ind w:left="1069" w:firstLine="0"/>
        <w:rPr>
          <w:color w:val="000000"/>
        </w:rPr>
      </w:pPr>
    </w:p>
    <w:p w14:paraId="0BC3F2FA" w14:textId="7D2106EE" w:rsidR="00C242E1" w:rsidRDefault="00B57AB7">
      <w:pPr>
        <w:ind w:firstLine="0"/>
        <w:jc w:val="center"/>
      </w:pPr>
      <w:r w:rsidRPr="00B57AB7">
        <w:drawing>
          <wp:inline distT="0" distB="0" distL="0" distR="0" wp14:anchorId="7713C9E6" wp14:editId="090DE618">
            <wp:extent cx="5940425" cy="8483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1EEF" w14:textId="77777777" w:rsidR="00C242E1" w:rsidRDefault="00C242E1">
      <w:pPr>
        <w:ind w:firstLine="0"/>
        <w:jc w:val="center"/>
        <w:rPr>
          <w:color w:val="000000"/>
        </w:rPr>
      </w:pPr>
    </w:p>
    <w:p w14:paraId="64A8A6EA" w14:textId="77777777" w:rsidR="00C242E1" w:rsidRDefault="00000000">
      <w:pPr>
        <w:ind w:firstLine="0"/>
        <w:jc w:val="center"/>
        <w:rPr>
          <w:sz w:val="32"/>
          <w:szCs w:val="32"/>
        </w:rPr>
      </w:pPr>
      <w:r>
        <w:rPr>
          <w:color w:val="000000"/>
        </w:rPr>
        <w:t>Рисунок 3.</w:t>
      </w:r>
      <w:r>
        <w:t>2</w:t>
      </w:r>
      <w:r>
        <w:rPr>
          <w:color w:val="000000"/>
        </w:rPr>
        <w:t xml:space="preserve"> – </w:t>
      </w:r>
      <w:r>
        <w:t xml:space="preserve">Создание мьютексов </w:t>
      </w:r>
    </w:p>
    <w:p w14:paraId="35185505" w14:textId="77777777" w:rsidR="00C242E1" w:rsidRDefault="00C242E1">
      <w:pPr>
        <w:ind w:firstLine="0"/>
        <w:jc w:val="left"/>
      </w:pPr>
    </w:p>
    <w:p w14:paraId="01827DE2" w14:textId="77777777" w:rsidR="00C242E1" w:rsidRDefault="00000000">
      <w:pPr>
        <w:pStyle w:val="2"/>
      </w:pPr>
      <w:bookmarkStart w:id="6" w:name="_tyjcwt" w:colFirst="0" w:colLast="0"/>
      <w:bookmarkEnd w:id="6"/>
      <w:r>
        <w:t>3.3 Организация работы с разделяемой памятью</w:t>
      </w:r>
    </w:p>
    <w:p w14:paraId="0623EB25" w14:textId="77777777" w:rsidR="00C242E1" w:rsidRDefault="00C242E1"/>
    <w:p w14:paraId="2B00AC15" w14:textId="3453192F" w:rsidR="00C242E1" w:rsidRDefault="00B57AB7">
      <w:r w:rsidRPr="00B57AB7">
        <w:t xml:space="preserve">В коде реализована модель «читатели-писатели» для организации безопасного доступа к разделяемой памяти несколькими потоками. Разделяемая память представлена в виде массива блоков, к которым потоки могут обращаться для чтения или записи. </w:t>
      </w:r>
      <w:r>
        <w:t>Ниже представлены функции для работы с блоками</w:t>
      </w:r>
      <w:r w:rsidR="00000000">
        <w:t xml:space="preserve">(рисунок 3.3). </w:t>
      </w:r>
    </w:p>
    <w:p w14:paraId="53D66519" w14:textId="77777777" w:rsidR="00C242E1" w:rsidRDefault="00C242E1"/>
    <w:p w14:paraId="62F144DD" w14:textId="00E2D9DD" w:rsidR="00C242E1" w:rsidRDefault="00B57AB7">
      <w:pPr>
        <w:ind w:firstLine="0"/>
        <w:jc w:val="center"/>
      </w:pPr>
      <w:r w:rsidRPr="00B57AB7">
        <w:lastRenderedPageBreak/>
        <w:drawing>
          <wp:inline distT="0" distB="0" distL="0" distR="0" wp14:anchorId="19CC9CCC" wp14:editId="3708131A">
            <wp:extent cx="5940425" cy="38639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AD19" w14:textId="77777777" w:rsidR="00C242E1" w:rsidRDefault="00C242E1">
      <w:pPr>
        <w:ind w:firstLine="0"/>
        <w:jc w:val="center"/>
      </w:pPr>
    </w:p>
    <w:p w14:paraId="585C779D" w14:textId="77777777" w:rsidR="00C242E1" w:rsidRDefault="00000000">
      <w:pPr>
        <w:ind w:firstLine="0"/>
        <w:jc w:val="center"/>
      </w:pPr>
      <w:r>
        <w:t>Рисунок 3.3 – Функции работы с блоками</w:t>
      </w:r>
    </w:p>
    <w:p w14:paraId="395F8932" w14:textId="77777777" w:rsidR="00C242E1" w:rsidRDefault="00C242E1">
      <w:pPr>
        <w:rPr>
          <w:b/>
        </w:rPr>
      </w:pPr>
      <w:bookmarkStart w:id="7" w:name="_dbv1zj91cmoy" w:colFirst="0" w:colLast="0"/>
      <w:bookmarkEnd w:id="7"/>
    </w:p>
    <w:p w14:paraId="211F2207" w14:textId="77777777" w:rsidR="00C242E1" w:rsidRDefault="00000000">
      <w:bookmarkStart w:id="8" w:name="_fqkt1t7cy822" w:colFirst="0" w:colLast="0"/>
      <w:bookmarkEnd w:id="8"/>
      <w:r>
        <w:t>Взаимное исключение и синхронизация являются фундаментальными аспектами взаимодействия процессов и потоков, обеспечивая безопасный и упорядоченный доступ к общим ресурсам. Механизмы синхронизации, включая мьютексы, семафоры, события и барьеры, предоставляют инструменты для решения задач синхронизации в различных сценариях. Эти подходы позволяют поддерживать консистентность данных, избегать конфликтов и эффективно управлять многопоточными и многопроцессорными системами, что делает их важной частью разработки высоконагруженных приложений и систем реального времени.</w:t>
      </w:r>
      <w:r>
        <w:br w:type="page"/>
      </w:r>
    </w:p>
    <w:p w14:paraId="4269185F" w14:textId="77777777" w:rsidR="00C242E1" w:rsidRDefault="00000000">
      <w:pPr>
        <w:pStyle w:val="1"/>
        <w:ind w:left="0" w:firstLine="0"/>
        <w:jc w:val="center"/>
      </w:pPr>
      <w:bookmarkStart w:id="9" w:name="_6hzpozfdz8ye" w:colFirst="0" w:colLast="0"/>
      <w:bookmarkEnd w:id="9"/>
      <w:r>
        <w:lastRenderedPageBreak/>
        <w:t>ЗАКЛЮЧЕНИЕ</w:t>
      </w:r>
    </w:p>
    <w:p w14:paraId="54D8C655" w14:textId="77777777" w:rsidR="00C242E1" w:rsidRDefault="00C242E1"/>
    <w:p w14:paraId="57F551B0" w14:textId="38D2620F" w:rsidR="004E5292" w:rsidRDefault="004E5292" w:rsidP="004E5292">
      <w:pPr>
        <w:spacing w:line="276" w:lineRule="auto"/>
        <w:ind w:firstLine="708"/>
      </w:pPr>
      <w:r>
        <w:t>В многопоточных и многопроцессорных системах одной из основных задач является обеспечение взаимного исключения и синхронизации процессов и потоков. Эти механизмы необходимы для корректного взаимодействия между потоками, которые одновременно обращаются к общим ресурсам, таким как память, файлы или внешние устройства. Без надлежащего управления доступом могут возникнуть ситуации гонок, некорректные изменения данных или их потеря, что приведёт к сбоям в работе системы.</w:t>
      </w:r>
    </w:p>
    <w:p w14:paraId="68C25583" w14:textId="7A08B9A7" w:rsidR="004E5292" w:rsidRDefault="004E5292" w:rsidP="004E5292">
      <w:pPr>
        <w:spacing w:line="276" w:lineRule="auto"/>
        <w:ind w:firstLine="708"/>
      </w:pPr>
      <w:r>
        <w:t>Критический ресурс — это объект с ограниченным доступом, а критическая секция — участок кода, работающий с этим ресурсом. Ограничение одновременного доступа к таким участкам позволяет избежать несогласованности данных. Однако для реализации этого механизма необходимо обеспечить атомарность операций, особенно при проверке и изменении общих объектов. Отсутствие атомарности может привести к нарушению согласованности, особенно при работе с глобальными переменными, общими структурами данных или другими разделяемыми ресурсами.</w:t>
      </w:r>
    </w:p>
    <w:p w14:paraId="6E92A1D6" w14:textId="3BC74490" w:rsidR="004E5292" w:rsidRDefault="004E5292" w:rsidP="004E5292">
      <w:pPr>
        <w:spacing w:line="276" w:lineRule="auto"/>
        <w:ind w:firstLine="708"/>
      </w:pPr>
      <w:r>
        <w:t>Применение механизмов синхронизации, таких как мьютексы, семафоры, события и барьеры, а также функций ожидания, предоставляет разработчикам эффективные инструменты для управления потоками. Каждый из этих механизмов обладает своими особенностями, что позволяет выбирать их в зависимости от конкретных требований задачи. Например, мьютексы обеспечивают строгое взаимное исключение, семафоры позволяют контролировать доступ к ресурсам с ограниченной пропускной способностью, а события используются для уведомления потоков о наступлении определённых условий.</w:t>
      </w:r>
    </w:p>
    <w:p w14:paraId="7A0B1F55" w14:textId="0A577121" w:rsidR="00C242E1" w:rsidRDefault="004E5292" w:rsidP="004E5292">
      <w:pPr>
        <w:spacing w:line="276" w:lineRule="auto"/>
        <w:ind w:firstLine="708"/>
        <w:rPr>
          <w:color w:val="000000"/>
        </w:rPr>
      </w:pPr>
      <w:r>
        <w:t>Кроме того, использование спин-блокировок в высокопроизводительных приложениях помогает минимизировать затраты на переключение контекста потоков, что особенно полезно в системах с низкими задержками. Барьеры обеспечивают синхронизацию больших групп потоков, что особенно актуально в задачах, связанных с параллельной обработкой данных.</w:t>
      </w:r>
    </w:p>
    <w:p w14:paraId="17BDFE83" w14:textId="77777777" w:rsidR="00C242E1" w:rsidRDefault="00C242E1"/>
    <w:p w14:paraId="6ED99A2A" w14:textId="77777777" w:rsidR="00C242E1" w:rsidRDefault="00C242E1">
      <w:pPr>
        <w:ind w:firstLine="0"/>
      </w:pPr>
    </w:p>
    <w:p w14:paraId="2CFC2E67" w14:textId="77777777" w:rsidR="00C242E1" w:rsidRDefault="00C242E1"/>
    <w:p w14:paraId="178E4463" w14:textId="77777777" w:rsidR="00FF6C73" w:rsidRDefault="00FF6C73"/>
    <w:p w14:paraId="618CE3AF" w14:textId="77777777" w:rsidR="00C242E1" w:rsidRDefault="00000000">
      <w:pPr>
        <w:pStyle w:val="1"/>
        <w:ind w:left="0" w:firstLine="0"/>
        <w:jc w:val="center"/>
      </w:pPr>
      <w:bookmarkStart w:id="10" w:name="_1t3h5sf" w:colFirst="0" w:colLast="0"/>
      <w:bookmarkEnd w:id="10"/>
      <w:r>
        <w:lastRenderedPageBreak/>
        <w:t>СПИСОК ИСПОЛЬЗОВАННЫХ ИСТОЧНИКОВ</w:t>
      </w:r>
    </w:p>
    <w:p w14:paraId="7507883D" w14:textId="77777777" w:rsidR="00C242E1" w:rsidRDefault="00C242E1">
      <w:pPr>
        <w:pBdr>
          <w:top w:val="nil"/>
          <w:left w:val="nil"/>
          <w:bottom w:val="nil"/>
          <w:right w:val="nil"/>
          <w:between w:val="nil"/>
        </w:pBdr>
        <w:ind w:left="709" w:firstLine="0"/>
        <w:jc w:val="center"/>
        <w:rPr>
          <w:b/>
          <w:color w:val="000000"/>
        </w:rPr>
      </w:pPr>
    </w:p>
    <w:p w14:paraId="3D0279EE" w14:textId="77777777" w:rsidR="00C242E1" w:rsidRDefault="00000000">
      <w:r>
        <w:t>[1] Critical Section Objects [Электронный ресурс]. – Режим доступа: https://learn.microsoft.com/en-us/windows/win32/sync/critical-section-objects</w:t>
      </w:r>
    </w:p>
    <w:p w14:paraId="230C7D59" w14:textId="77777777" w:rsidR="00C242E1" w:rsidRDefault="00000000">
      <w:r>
        <w:t>[2] Wait Functions – Win32 Apps [Электронный ресурс]. – Режим доступа: https://learn.microsoft.com/en-us/windows/win32/sync/wait-functions</w:t>
      </w:r>
    </w:p>
    <w:p w14:paraId="313189AA" w14:textId="77777777" w:rsidR="00C242E1" w:rsidRDefault="00000000">
      <w:r>
        <w:t>[3] Synchronization barriers [Электронный ресурс]. – Режим доступа: https://learn.microsoft.com/en-us/windows/win32/sync/synchronization-barriers</w:t>
      </w:r>
    </w:p>
    <w:p w14:paraId="547AF96D" w14:textId="77777777" w:rsidR="00C242E1" w:rsidRDefault="00C242E1"/>
    <w:p w14:paraId="0CBFAD0F" w14:textId="77777777" w:rsidR="00C242E1" w:rsidRDefault="00C242E1">
      <w:pPr>
        <w:rPr>
          <w:sz w:val="48"/>
          <w:szCs w:val="48"/>
        </w:rPr>
      </w:pPr>
    </w:p>
    <w:p w14:paraId="305EBF7D" w14:textId="77777777" w:rsidR="00C242E1" w:rsidRDefault="00C242E1">
      <w:pPr>
        <w:rPr>
          <w:sz w:val="48"/>
          <w:szCs w:val="48"/>
        </w:rPr>
      </w:pPr>
    </w:p>
    <w:p w14:paraId="3DE4EA3D" w14:textId="77777777" w:rsidR="00C242E1" w:rsidRDefault="00000000">
      <w:r>
        <w:br w:type="page"/>
      </w:r>
    </w:p>
    <w:p w14:paraId="11FAF91C" w14:textId="77777777" w:rsidR="00C242E1" w:rsidRDefault="00000000">
      <w:pPr>
        <w:pStyle w:val="1"/>
        <w:ind w:firstLine="0"/>
        <w:jc w:val="center"/>
      </w:pPr>
      <w:bookmarkStart w:id="11" w:name="_4d34og8" w:colFirst="0" w:colLast="0"/>
      <w:bookmarkEnd w:id="11"/>
      <w:r>
        <w:lastRenderedPageBreak/>
        <w:t xml:space="preserve">ПРИЛОЖЕНИЕ А </w:t>
      </w:r>
    </w:p>
    <w:p w14:paraId="64335D91" w14:textId="77777777" w:rsidR="00C242E1" w:rsidRDefault="00000000">
      <w:pPr>
        <w:pStyle w:val="1"/>
        <w:spacing w:before="0"/>
        <w:ind w:firstLine="0"/>
        <w:jc w:val="center"/>
      </w:pPr>
      <w:bookmarkStart w:id="12" w:name="_bdnxrcn5v3lk" w:colFirst="0" w:colLast="0"/>
      <w:bookmarkEnd w:id="12"/>
      <w:r>
        <w:t xml:space="preserve">(обязательное) </w:t>
      </w:r>
    </w:p>
    <w:p w14:paraId="21997EEF" w14:textId="77777777" w:rsidR="00C242E1" w:rsidRDefault="00000000">
      <w:pPr>
        <w:pStyle w:val="1"/>
        <w:spacing w:before="0"/>
        <w:ind w:firstLine="0"/>
        <w:jc w:val="center"/>
      </w:pPr>
      <w:bookmarkStart w:id="13" w:name="_2e6ri3n970em" w:colFirst="0" w:colLast="0"/>
      <w:bookmarkEnd w:id="13"/>
      <w:r>
        <w:t>Исходный код программы</w:t>
      </w:r>
    </w:p>
    <w:p w14:paraId="18A768F3" w14:textId="77777777" w:rsidR="00C242E1" w:rsidRDefault="00C242E1">
      <w:pPr>
        <w:ind w:firstLine="0"/>
        <w:jc w:val="center"/>
        <w:rPr>
          <w:b/>
          <w:sz w:val="32"/>
          <w:szCs w:val="32"/>
        </w:rPr>
      </w:pPr>
    </w:p>
    <w:p w14:paraId="059F9FBA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>#include &lt;iostream&gt;</w:t>
      </w:r>
    </w:p>
    <w:p w14:paraId="57BF4590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>#include &lt;vector&gt;</w:t>
      </w:r>
    </w:p>
    <w:p w14:paraId="5FDC787B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>#include &lt;thread&gt;</w:t>
      </w:r>
    </w:p>
    <w:p w14:paraId="2806F85A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>#include &lt;mutex&gt;</w:t>
      </w:r>
    </w:p>
    <w:p w14:paraId="2E725D3A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>#include &lt;shared_mutex&gt;</w:t>
      </w:r>
    </w:p>
    <w:p w14:paraId="746F4D50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>#include &lt;condition_variable&gt;</w:t>
      </w:r>
    </w:p>
    <w:p w14:paraId="6CF5EEB2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>#include &lt;chrono&gt;</w:t>
      </w:r>
    </w:p>
    <w:p w14:paraId="31D30D97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>#include &lt;random&gt;</w:t>
      </w:r>
    </w:p>
    <w:p w14:paraId="08BD1521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8E03A1A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 xml:space="preserve">const size_t TOTAL_MEMORY_SIZE = 1024 * 1024; </w:t>
      </w:r>
    </w:p>
    <w:p w14:paraId="2D21CA3E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 xml:space="preserve">const size_t BLOCK_SIZE = 1024;               </w:t>
      </w:r>
    </w:p>
    <w:p w14:paraId="04587B5A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 xml:space="preserve">const size_t NUM_BLOCKS = TOTAL_MEMORY_SIZE / BLOCK_SIZE; </w:t>
      </w:r>
    </w:p>
    <w:p w14:paraId="5180E278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 xml:space="preserve">const size_t NUM_READERS = 5;                 </w:t>
      </w:r>
    </w:p>
    <w:p w14:paraId="587CE6F7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 xml:space="preserve">const size_t NUM_WRITERS = 5;                 </w:t>
      </w:r>
    </w:p>
    <w:p w14:paraId="4AB5759C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 xml:space="preserve">const size_t NUM_OPERATIONS = 20;             </w:t>
      </w:r>
    </w:p>
    <w:p w14:paraId="2E6DC062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37A39DB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>struct MemoryBlock {</w:t>
      </w:r>
    </w:p>
    <w:p w14:paraId="430A609F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std::vector&lt;char&gt; data;</w:t>
      </w:r>
    </w:p>
    <w:p w14:paraId="00299A58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std::shared_mutex mtx; </w:t>
      </w:r>
    </w:p>
    <w:p w14:paraId="5712C8A1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6A7BE35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 xml:space="preserve">    MemoryBlock() : data(BLOCK_SIZE, 0) {}</w:t>
      </w:r>
    </w:p>
    <w:p w14:paraId="6C38A076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14:paraId="5370CB52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934FDC1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>std::vector&lt;MemoryBlock&gt; sharedMemory(NUM_BLOCKS);</w:t>
      </w:r>
    </w:p>
    <w:p w14:paraId="70F79D57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65C16B4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>void readerFunction(int readerId) {</w:t>
      </w:r>
    </w:p>
    <w:p w14:paraId="75DFDA38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std::default_random_engine generator(readerId);</w:t>
      </w:r>
    </w:p>
    <w:p w14:paraId="27C38697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std::uniform_int_distribution&lt;int&gt; blockDistribution(0, NUM_BLOCKS - 1);</w:t>
      </w:r>
    </w:p>
    <w:p w14:paraId="130F063B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26EC1D3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(size_t i = 0; i &lt; NUM_OPERATIONS; ++i) {</w:t>
      </w:r>
    </w:p>
    <w:p w14:paraId="2E0EA4EE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int blockIndex = blockDistribution(generator);</w:t>
      </w:r>
    </w:p>
    <w:p w14:paraId="02D9F9CF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F512847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14:paraId="678320D5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std::shared_lock&lt;std::shared_mutex&gt; lock(sharedMemory[blockIndex].mtx);</w:t>
      </w:r>
    </w:p>
    <w:p w14:paraId="2C8F71A8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char value = sharedMemory[blockIndex].data[0];</w:t>
      </w:r>
    </w:p>
    <w:p w14:paraId="1608118D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std::this_thread::sleep_for(std::chrono::milliseconds(10)); </w:t>
      </w:r>
    </w:p>
    <w:p w14:paraId="4E9607B1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std::cout &lt;&lt; "Reader " &lt;&lt; readerId &lt;&lt; " read from block " &lt;&lt; blockIndex &lt;&lt; "\n";</w:t>
      </w:r>
    </w:p>
    <w:p w14:paraId="6CB1F75A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26B20AD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std::this_thread::sleep_for(std::chrono::milliseconds(15));</w:t>
      </w:r>
    </w:p>
    <w:p w14:paraId="62D12C64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0DA0E43B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70606520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D147795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>void writerFunction(int writerId) {</w:t>
      </w:r>
    </w:p>
    <w:p w14:paraId="553C6BD0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std::default_random_engine generator(writerId + 100); </w:t>
      </w:r>
    </w:p>
    <w:p w14:paraId="0A00FEDB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std::uniform_int_distribution&lt;int&gt; blockDistribution(0, NUM_BLOCKS - 1);</w:t>
      </w:r>
    </w:p>
    <w:p w14:paraId="633DC770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418F026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(size_t i = 0; i &lt; NUM_OPERATIONS; ++i) {</w:t>
      </w:r>
    </w:p>
    <w:p w14:paraId="5BC1C130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int blockIndex = blockDistribution(generator);</w:t>
      </w:r>
    </w:p>
    <w:p w14:paraId="331D310B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1EF4E56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14:paraId="549CFCD4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std::unique_lock&lt;std::shared_mutex&gt; lock(sharedMemory[blockIndex].mtx);</w:t>
      </w:r>
    </w:p>
    <w:p w14:paraId="259C24B7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sharedMemory[blockIndex].data[0] = static_cast&lt;char&gt;(writerId);</w:t>
      </w:r>
    </w:p>
    <w:p w14:paraId="723946D6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std::this_thread::sleep_for(std::chrono::milliseconds(10)); </w:t>
      </w:r>
    </w:p>
    <w:p w14:paraId="1A5F6F17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    std::cout &lt;&lt; "Writer " &lt;&lt; writerId &lt;&lt; " wrote to block " &lt;&lt; blockIndex &lt;&lt; "\n";</w:t>
      </w:r>
    </w:p>
    <w:p w14:paraId="5A3575D5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4FF65A39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std::this_thread::sleep_for(std::chrono::milliseconds(15));</w:t>
      </w:r>
    </w:p>
    <w:p w14:paraId="38F0217D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6F4177A6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3D9800D5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B64CA04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>int main() {</w:t>
      </w:r>
    </w:p>
    <w:p w14:paraId="34A6BEBD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std::vector&lt;std::thread&gt; readers;</w:t>
      </w:r>
    </w:p>
    <w:p w14:paraId="7BF036D7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(int i = 0; i &lt; NUM_READERS; ++i) {</w:t>
      </w:r>
    </w:p>
    <w:p w14:paraId="4974E2AC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readers.emplace_back(readerFunction, i);</w:t>
      </w:r>
    </w:p>
    <w:p w14:paraId="2428B109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481C63DC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42FD49B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std::vector&lt;std::thread&gt; writers;</w:t>
      </w:r>
    </w:p>
    <w:p w14:paraId="39FBDE14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(int i = 0; i &lt; NUM_WRITERS; ++i) {</w:t>
      </w:r>
    </w:p>
    <w:p w14:paraId="0E837FB5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writers.emplace_back(writerFunction, i);</w:t>
      </w:r>
    </w:p>
    <w:p w14:paraId="65C6FF72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1E429733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BAF50BF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(auto&amp; reader : readers) {</w:t>
      </w:r>
    </w:p>
    <w:p w14:paraId="0FB9ABB2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reader.join();</w:t>
      </w:r>
    </w:p>
    <w:p w14:paraId="60FC8C53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53A042FD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636C0E5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(auto&amp; writer : writers) {</w:t>
      </w:r>
    </w:p>
    <w:p w14:paraId="3D92FAFE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writer.join();</w:t>
      </w:r>
    </w:p>
    <w:p w14:paraId="4AB3A808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694218DD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7C0CDF3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std::cout &lt;&lt; "All readers and writers have finished their operations.\n";</w:t>
      </w:r>
    </w:p>
    <w:p w14:paraId="2AA999D4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FF6C73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F6C73">
        <w:rPr>
          <w:rFonts w:ascii="Courier New" w:eastAsia="Courier New" w:hAnsi="Courier New" w:cs="Courier New"/>
          <w:sz w:val="20"/>
          <w:szCs w:val="20"/>
        </w:rPr>
        <w:t>return 0;</w:t>
      </w:r>
    </w:p>
    <w:p w14:paraId="477F167C" w14:textId="77777777" w:rsidR="00FF6C73" w:rsidRPr="00FF6C73" w:rsidRDefault="00FF6C73" w:rsidP="00FF6C73">
      <w:pPr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FF6C73">
        <w:rPr>
          <w:rFonts w:ascii="Courier New" w:eastAsia="Courier New" w:hAnsi="Courier New" w:cs="Courier New"/>
          <w:sz w:val="20"/>
          <w:szCs w:val="20"/>
        </w:rPr>
        <w:t>}</w:t>
      </w:r>
    </w:p>
    <w:p w14:paraId="29CC5E9F" w14:textId="77777777" w:rsidR="00C242E1" w:rsidRDefault="00C242E1" w:rsidP="00FF6C73">
      <w:pPr>
        <w:ind w:firstLine="0"/>
        <w:jc w:val="left"/>
        <w:rPr>
          <w:rFonts w:ascii="Courier New" w:eastAsia="Courier New" w:hAnsi="Courier New" w:cs="Courier New"/>
        </w:rPr>
      </w:pPr>
    </w:p>
    <w:sectPr w:rsidR="00C242E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0" w:footer="56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78C4B" w14:textId="77777777" w:rsidR="004E3F94" w:rsidRDefault="004E3F94">
      <w:r>
        <w:separator/>
      </w:r>
    </w:p>
  </w:endnote>
  <w:endnote w:type="continuationSeparator" w:id="0">
    <w:p w14:paraId="503D62C8" w14:textId="77777777" w:rsidR="004E3F94" w:rsidRDefault="004E3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EF5CA" w14:textId="77777777" w:rsidR="00C242E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F6C73">
      <w:rPr>
        <w:noProof/>
        <w:color w:val="000000"/>
      </w:rPr>
      <w:t>2</w:t>
    </w:r>
    <w:r>
      <w:rPr>
        <w:color w:val="000000"/>
      </w:rPr>
      <w:fldChar w:fldCharType="end"/>
    </w:r>
  </w:p>
  <w:p w14:paraId="17F831C2" w14:textId="77777777" w:rsidR="00C242E1" w:rsidRDefault="00C242E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3CFC1" w14:textId="77777777" w:rsidR="00C242E1" w:rsidRDefault="00C242E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color w:val="000000"/>
      </w:rPr>
    </w:pPr>
  </w:p>
  <w:tbl>
    <w:tblPr>
      <w:tblStyle w:val="a7"/>
      <w:tblW w:w="9345" w:type="dxa"/>
      <w:tblInd w:w="0" w:type="dxa"/>
      <w:tblLayout w:type="fixed"/>
      <w:tblLook w:val="0600" w:firstRow="0" w:lastRow="0" w:firstColumn="0" w:lastColumn="0" w:noHBand="1" w:noVBand="1"/>
    </w:tblPr>
    <w:tblGrid>
      <w:gridCol w:w="3115"/>
      <w:gridCol w:w="3115"/>
      <w:gridCol w:w="3115"/>
    </w:tblGrid>
    <w:tr w:rsidR="00C242E1" w14:paraId="397A374C" w14:textId="77777777">
      <w:trPr>
        <w:trHeight w:val="300"/>
      </w:trPr>
      <w:tc>
        <w:tcPr>
          <w:tcW w:w="3115" w:type="dxa"/>
        </w:tcPr>
        <w:p w14:paraId="6DC5F8A6" w14:textId="77777777" w:rsidR="00C242E1" w:rsidRDefault="00C24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left="-115"/>
            <w:jc w:val="left"/>
            <w:rPr>
              <w:color w:val="000000"/>
            </w:rPr>
          </w:pPr>
        </w:p>
      </w:tc>
      <w:tc>
        <w:tcPr>
          <w:tcW w:w="3115" w:type="dxa"/>
        </w:tcPr>
        <w:p w14:paraId="5EE0FAD4" w14:textId="77777777" w:rsidR="00C242E1" w:rsidRDefault="00C24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center"/>
            <w:rPr>
              <w:color w:val="000000"/>
            </w:rPr>
          </w:pPr>
        </w:p>
      </w:tc>
      <w:tc>
        <w:tcPr>
          <w:tcW w:w="3115" w:type="dxa"/>
        </w:tcPr>
        <w:p w14:paraId="78038109" w14:textId="77777777" w:rsidR="00C242E1" w:rsidRDefault="00C24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right="-115"/>
            <w:jc w:val="right"/>
            <w:rPr>
              <w:color w:val="000000"/>
            </w:rPr>
          </w:pPr>
        </w:p>
      </w:tc>
    </w:tr>
  </w:tbl>
  <w:p w14:paraId="20A8305C" w14:textId="77777777" w:rsidR="00C242E1" w:rsidRDefault="00C242E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3E2CD" w14:textId="77777777" w:rsidR="004E3F94" w:rsidRDefault="004E3F94">
      <w:r>
        <w:separator/>
      </w:r>
    </w:p>
  </w:footnote>
  <w:footnote w:type="continuationSeparator" w:id="0">
    <w:p w14:paraId="2609D5B6" w14:textId="77777777" w:rsidR="004E3F94" w:rsidRDefault="004E3F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6A81C" w14:textId="77777777" w:rsidR="00C242E1" w:rsidRDefault="00C242E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b/>
        <w:sz w:val="32"/>
        <w:szCs w:val="32"/>
      </w:rPr>
    </w:pPr>
  </w:p>
  <w:tbl>
    <w:tblPr>
      <w:tblStyle w:val="a5"/>
      <w:tblW w:w="9354" w:type="dxa"/>
      <w:tblInd w:w="0" w:type="dxa"/>
      <w:tblLayout w:type="fixed"/>
      <w:tblLook w:val="0600" w:firstRow="0" w:lastRow="0" w:firstColumn="0" w:lastColumn="0" w:noHBand="1" w:noVBand="1"/>
    </w:tblPr>
    <w:tblGrid>
      <w:gridCol w:w="2338"/>
      <w:gridCol w:w="2338"/>
      <w:gridCol w:w="2339"/>
      <w:gridCol w:w="2339"/>
    </w:tblGrid>
    <w:tr w:rsidR="00C242E1" w14:paraId="26314F9F" w14:textId="77777777">
      <w:trPr>
        <w:trHeight w:val="231"/>
      </w:trPr>
      <w:tc>
        <w:tcPr>
          <w:tcW w:w="2338" w:type="dxa"/>
        </w:tcPr>
        <w:p w14:paraId="6AFC386D" w14:textId="77777777" w:rsidR="00C242E1" w:rsidRDefault="00C24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left="-115"/>
            <w:jc w:val="left"/>
            <w:rPr>
              <w:color w:val="000000"/>
            </w:rPr>
          </w:pPr>
        </w:p>
      </w:tc>
      <w:tc>
        <w:tcPr>
          <w:tcW w:w="2338" w:type="dxa"/>
        </w:tcPr>
        <w:p w14:paraId="690DA0E9" w14:textId="77777777" w:rsidR="00C242E1" w:rsidRDefault="00C24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firstLine="0"/>
            <w:jc w:val="left"/>
            <w:rPr>
              <w:color w:val="000000"/>
            </w:rPr>
          </w:pPr>
        </w:p>
      </w:tc>
      <w:tc>
        <w:tcPr>
          <w:tcW w:w="2338" w:type="dxa"/>
        </w:tcPr>
        <w:p w14:paraId="4AE2F977" w14:textId="77777777" w:rsidR="00C242E1" w:rsidRDefault="00C24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right="-115" w:firstLine="0"/>
            <w:jc w:val="left"/>
            <w:rPr>
              <w:color w:val="000000"/>
            </w:rPr>
          </w:pPr>
        </w:p>
      </w:tc>
      <w:tc>
        <w:tcPr>
          <w:tcW w:w="2338" w:type="dxa"/>
        </w:tcPr>
        <w:p w14:paraId="00891683" w14:textId="77777777" w:rsidR="00C242E1" w:rsidRDefault="00C24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right="-115"/>
            <w:jc w:val="right"/>
            <w:rPr>
              <w:color w:val="000000"/>
            </w:rPr>
          </w:pPr>
        </w:p>
      </w:tc>
    </w:tr>
  </w:tbl>
  <w:p w14:paraId="4CC84ACC" w14:textId="77777777" w:rsidR="00C242E1" w:rsidRDefault="00C242E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3B90B" w14:textId="77777777" w:rsidR="00C242E1" w:rsidRDefault="00C242E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color w:val="000000"/>
      </w:rPr>
    </w:pPr>
  </w:p>
  <w:tbl>
    <w:tblPr>
      <w:tblStyle w:val="a6"/>
      <w:tblW w:w="9345" w:type="dxa"/>
      <w:tblInd w:w="0" w:type="dxa"/>
      <w:tblLayout w:type="fixed"/>
      <w:tblLook w:val="0600" w:firstRow="0" w:lastRow="0" w:firstColumn="0" w:lastColumn="0" w:noHBand="1" w:noVBand="1"/>
    </w:tblPr>
    <w:tblGrid>
      <w:gridCol w:w="3115"/>
      <w:gridCol w:w="3115"/>
      <w:gridCol w:w="3115"/>
    </w:tblGrid>
    <w:tr w:rsidR="00C242E1" w14:paraId="47D121F4" w14:textId="77777777">
      <w:trPr>
        <w:trHeight w:val="300"/>
      </w:trPr>
      <w:tc>
        <w:tcPr>
          <w:tcW w:w="3115" w:type="dxa"/>
        </w:tcPr>
        <w:p w14:paraId="65EEB429" w14:textId="77777777" w:rsidR="00C242E1" w:rsidRDefault="00C24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left="-115"/>
            <w:jc w:val="left"/>
            <w:rPr>
              <w:color w:val="000000"/>
            </w:rPr>
          </w:pPr>
        </w:p>
      </w:tc>
      <w:tc>
        <w:tcPr>
          <w:tcW w:w="3115" w:type="dxa"/>
        </w:tcPr>
        <w:p w14:paraId="11826895" w14:textId="77777777" w:rsidR="00C242E1" w:rsidRDefault="00C24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center"/>
            <w:rPr>
              <w:color w:val="000000"/>
            </w:rPr>
          </w:pPr>
        </w:p>
      </w:tc>
      <w:tc>
        <w:tcPr>
          <w:tcW w:w="3115" w:type="dxa"/>
        </w:tcPr>
        <w:p w14:paraId="52F2CDE1" w14:textId="77777777" w:rsidR="00C242E1" w:rsidRDefault="00C24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right="-115"/>
            <w:jc w:val="right"/>
            <w:rPr>
              <w:color w:val="000000"/>
            </w:rPr>
          </w:pPr>
        </w:p>
      </w:tc>
    </w:tr>
  </w:tbl>
  <w:p w14:paraId="3D107917" w14:textId="77777777" w:rsidR="00C242E1" w:rsidRDefault="00C242E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2E1"/>
    <w:rsid w:val="004E3F94"/>
    <w:rsid w:val="004E5292"/>
    <w:rsid w:val="00B57AB7"/>
    <w:rsid w:val="00C242E1"/>
    <w:rsid w:val="00E75A55"/>
    <w:rsid w:val="00FF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8AD9B"/>
  <w15:docId w15:val="{E7AC8039-1E04-49E6-8FD6-FE8EC6F1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ind w:left="709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a"/>
    <w:next w:val="a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6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2131</Words>
  <Characters>12148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Сапроненко Вячеслав Вячеславович</cp:lastModifiedBy>
  <cp:revision>2</cp:revision>
  <dcterms:created xsi:type="dcterms:W3CDTF">2024-11-19T14:53:00Z</dcterms:created>
  <dcterms:modified xsi:type="dcterms:W3CDTF">2024-11-19T15:14:00Z</dcterms:modified>
</cp:coreProperties>
</file>