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CAS 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5A7A94"/>
          <w:sz w:val="28"/>
          <w:szCs w:val="28"/>
        </w:rPr>
        <w:t xml:space="preserve">Collision Avoidance System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0097B2"/>
          <w:sz w:val="36"/>
          <w:szCs w:val="36"/>
        </w:rPr>
        <w:t xml:space="preserve">REST API Reference Guide</w:t>
      </w:r>
    </w:p>
    <w:p>
      <w:pPr>
        <w:spacing w:after="100"/>
        <w:jc w:val="center"/>
      </w:pPr>
      <w:r>
        <w:rPr>
          <w:rFonts w:ascii="Arial" w:cs="Arial" w:eastAsia="Arial" w:hAnsi="Arial"/>
          <w:color w:val="5A7A94"/>
          <w:sz w:val="22"/>
          <w:szCs w:val="22"/>
        </w:rPr>
        <w:t xml:space="preserve">API-CAS-001 Rev 1.0</w:t>
      </w:r>
    </w:p>
    <w:p>
      <w:pPr>
        <w:spacing w:before="800"/>
        <w:jc w:val="center"/>
      </w:pPr>
      <w:r>
        <w:rPr>
          <w:rFonts w:ascii="Courier New" w:cs="Courier New" w:eastAsia="Courier New" w:hAnsi="Courier New"/>
          <w:color w:val="0097B2"/>
          <w:sz w:val="22"/>
          <w:szCs w:val="22"/>
        </w:rPr>
        <w:t xml:space="preserve">Base URL: https://casplatform.com/api</w:t>
      </w:r>
    </w:p>
    <w:p>
      <w:pPr>
        <w:spacing w:before="1600"/>
        <w:jc w:val="center"/>
      </w:pPr>
      <w:r>
        <w:rPr>
          <w:rFonts w:ascii="Arial" w:cs="Arial" w:eastAsia="Arial" w:hAnsi="Arial"/>
          <w:color w:val="5A7A94"/>
          <w:sz w:val="20"/>
          <w:szCs w:val="20"/>
        </w:rPr>
        <w:t xml:space="preserve">March 2026 — Version 0.5 TRL-4.1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The CAS REST API provides programmatic access to collision avoidance data, conjunction analysis, and alert management. All endpoints return JSON responses with appropriate HTTP status codes.</w:t>
      </w:r>
    </w:p>
    <w:p>
      <w:pPr>
        <w:pStyle w:val="Heading2"/>
      </w:pPr>
      <w:r>
        <w:t xml:space="preserve">1.1 Authentication</w:t>
      </w:r>
    </w:p>
    <w:p>
      <w:pPr>
        <w:spacing w:after="80"/>
      </w:pPr>
      <w:r>
        <w:t xml:space="preserve">Two authentication methods are supported: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Bearer Token: </w:t>
      </w:r>
      <w:r>
        <w:t xml:space="preserve">Obtained via POST /auth/login. Include in header: Authorization: Bearer &lt;token&gt;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API Key: </w:t>
      </w:r>
      <w:r>
        <w:t xml:space="preserve">Obtained at registration. Include as query parameter: ?api_key=cas_xxx or header: Authorization: ApiKey cas_xxx</w:t>
      </w:r>
    </w:p>
    <w:p>
      <w:pPr>
        <w:pStyle w:val="Heading2"/>
      </w:pPr>
      <w:r>
        <w:t xml:space="preserve">1.2 Response Format</w:t>
      </w:r>
    </w:p>
    <w:p>
      <w:pPr>
        <w:spacing w:after="80"/>
      </w:pPr>
      <w:r>
        <w:t xml:space="preserve">All responses are JSON. Successful responses include a status field. Error responses include an error field with a human-readable message.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Success: {"status": "ok", "data": {...}}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Error:   {"error": "Description of the problem"}</w:t>
      </w:r>
    </w:p>
    <w:p>
      <w:pPr>
        <w:pStyle w:val="Heading2"/>
      </w:pPr>
      <w:r>
        <w:t xml:space="preserve">1.3 Rate Limits</w:t>
      </w:r>
    </w:p>
    <w:p>
      <w:pPr>
        <w:spacing w:after="120"/>
      </w:pPr>
      <w:r>
        <w:t xml:space="preserve">No rate limits are currently enforced during the beta period. Future versions may introduce tier-based rate limiting.</w:t>
      </w:r>
    </w:p>
    <w:p>
      <w:pPr>
        <w:pStyle w:val="Heading1"/>
      </w:pPr>
      <w:r>
        <w:t xml:space="preserve">2. Endpoints</w:t>
      </w:r>
    </w:p>
    <w:p>
      <w:pPr>
        <w:pStyle w:val="Heading2"/>
      </w:pPr>
      <w:r>
        <w:t xml:space="preserve">2.1 System</w:t>
      </w:r>
    </w:p>
    <w:p>
      <w:pPr>
        <w:pBdr>
          <w:bottom w:val="single" w:color="0A7A55" w:sz="4" w:space="1"/>
        </w:pBdr>
        <w:spacing w:before="200"/>
      </w:pPr>
      <w:r>
        <w:rPr>
          <w:rFonts w:ascii="Courier New" w:cs="Courier New" w:eastAsia="Courier New" w:hAnsi="Courier New"/>
          <w:b/>
          <w:bCs/>
          <w:color w:val="0A7A55"/>
          <w:sz w:val="24"/>
          <w:szCs w:val="24"/>
        </w:rPr>
        <w:t xml:space="preserve">GET </w:t>
      </w:r>
      <w:r>
        <w:rPr>
          <w:rFonts w:ascii="Courier New" w:cs="Courier New" w:eastAsia="Courier New" w:hAnsi="Courier New"/>
          <w:b/>
          <w:bCs/>
          <w:color w:val="1B3A5C"/>
          <w:sz w:val="24"/>
          <w:szCs w:val="24"/>
        </w:rPr>
        <w:t xml:space="preserve">/health</w:t>
      </w:r>
    </w:p>
    <w:p>
      <w:pPr>
        <w:spacing w:after="80"/>
      </w:pPr>
      <w:r>
        <w:rPr>
          <w:color w:val="5A7A94"/>
          <w:sz w:val="20"/>
          <w:szCs w:val="20"/>
        </w:rPr>
        <w:t xml:space="preserve">Returns engine health status, version, and database connectivity.</w:t>
      </w:r>
    </w:p>
    <w:p>
      <w:pPr>
        <w:spacing w:before="120"/>
      </w:pPr>
      <w:r>
        <w:rPr>
          <w:b/>
          <w:bCs/>
          <w:sz w:val="20"/>
          <w:szCs w:val="20"/>
        </w:rPr>
        <w:t xml:space="preserve">Response: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{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"status": "ok",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"version": "0.5",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"engine": "CAS TRL-4.1 (sigma-calibrated)",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"features": ["TLE propagation", "CDM import", ...],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"db_connected": true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}</w:t>
      </w:r>
    </w:p>
    <w:p>
      <w:pPr>
        <w:pBdr>
          <w:bottom w:val="single" w:color="0A7A55" w:sz="4" w:space="1"/>
        </w:pBdr>
        <w:spacing w:before="200"/>
      </w:pPr>
      <w:r>
        <w:rPr>
          <w:rFonts w:ascii="Courier New" w:cs="Courier New" w:eastAsia="Courier New" w:hAnsi="Courier New"/>
          <w:b/>
          <w:bCs/>
          <w:color w:val="0A7A55"/>
          <w:sz w:val="24"/>
          <w:szCs w:val="24"/>
        </w:rPr>
        <w:t xml:space="preserve">GET </w:t>
      </w:r>
      <w:r>
        <w:rPr>
          <w:rFonts w:ascii="Courier New" w:cs="Courier New" w:eastAsia="Courier New" w:hAnsi="Courier New"/>
          <w:b/>
          <w:bCs/>
          <w:color w:val="1B3A5C"/>
          <w:sz w:val="24"/>
          <w:szCs w:val="24"/>
        </w:rPr>
        <w:t xml:space="preserve">/status</w:t>
      </w:r>
    </w:p>
    <w:p>
      <w:pPr>
        <w:spacing w:after="80"/>
      </w:pPr>
      <w:r>
        <w:rPr>
          <w:color w:val="5A7A94"/>
          <w:sz w:val="20"/>
          <w:szCs w:val="20"/>
        </w:rPr>
        <w:t xml:space="preserve">Returns an HTML status dashboard with engine metrics, database stats, uptime, and validation status. Auto-refreshes every 30 seconds.</w:t>
      </w:r>
    </w:p>
    <w:p>
      <w:pPr>
        <w:spacing w:before="120"/>
      </w:pPr>
      <w:r>
        <w:rPr>
          <w:b/>
          <w:bCs/>
          <w:sz w:val="20"/>
          <w:szCs w:val="20"/>
        </w:rPr>
        <w:t xml:space="preserve">Response: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HTML page (Content-Type: text/html)</w:t>
      </w:r>
    </w:p>
    <w:p>
      <w:pPr>
        <w:pBdr>
          <w:bottom w:val="single" w:color="0A7A55" w:sz="4" w:space="1"/>
        </w:pBdr>
        <w:spacing w:before="200"/>
      </w:pPr>
      <w:r>
        <w:rPr>
          <w:rFonts w:ascii="Courier New" w:cs="Courier New" w:eastAsia="Courier New" w:hAnsi="Courier New"/>
          <w:b/>
          <w:bCs/>
          <w:color w:val="0A7A55"/>
          <w:sz w:val="24"/>
          <w:szCs w:val="24"/>
        </w:rPr>
        <w:t xml:space="preserve">GET </w:t>
      </w:r>
      <w:r>
        <w:rPr>
          <w:rFonts w:ascii="Courier New" w:cs="Courier New" w:eastAsia="Courier New" w:hAnsi="Courier New"/>
          <w:b/>
          <w:bCs/>
          <w:color w:val="1B3A5C"/>
          <w:sz w:val="24"/>
          <w:szCs w:val="24"/>
        </w:rPr>
        <w:t xml:space="preserve">/metrics</w:t>
      </w:r>
    </w:p>
    <w:p>
      <w:pPr>
        <w:spacing w:after="80"/>
      </w:pPr>
      <w:r>
        <w:rPr>
          <w:color w:val="5A7A94"/>
          <w:sz w:val="20"/>
          <w:szCs w:val="20"/>
        </w:rPr>
        <w:t xml:space="preserve">Returns Prometheus-compatible metrics for monitoring integration.</w:t>
      </w:r>
    </w:p>
    <w:p>
      <w:pPr>
        <w:spacing w:before="120"/>
      </w:pPr>
      <w:r>
        <w:rPr>
          <w:b/>
          <w:bCs/>
          <w:sz w:val="20"/>
          <w:szCs w:val="20"/>
        </w:rPr>
        <w:t xml:space="preserve">Response: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cas_uptime_seconds 3600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cas_requests_total 142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cas_errors_total 0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cas_avg_response_ms 12.5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cas_cdm_last_fetch_ago_seconds 1800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cas_cdm_last_red 20</w:t>
      </w:r>
    </w:p>
    <w:p>
      <w:r>
        <w:br w:type="page"/>
      </w:r>
    </w:p>
    <w:p>
      <w:pPr>
        <w:pStyle w:val="Heading2"/>
      </w:pPr>
      <w:r>
        <w:t xml:space="preserve">2.2 Conjunction Data</w:t>
      </w:r>
    </w:p>
    <w:p>
      <w:pPr>
        <w:pBdr>
          <w:bottom w:val="single" w:color="0A7A55" w:sz="4" w:space="1"/>
        </w:pBdr>
        <w:spacing w:before="200"/>
      </w:pPr>
      <w:r>
        <w:rPr>
          <w:rFonts w:ascii="Courier New" w:cs="Courier New" w:eastAsia="Courier New" w:hAnsi="Courier New"/>
          <w:b/>
          <w:bCs/>
          <w:color w:val="0A7A55"/>
          <w:sz w:val="24"/>
          <w:szCs w:val="24"/>
        </w:rPr>
        <w:t xml:space="preserve">GET </w:t>
      </w:r>
      <w:r>
        <w:rPr>
          <w:rFonts w:ascii="Courier New" w:cs="Courier New" w:eastAsia="Courier New" w:hAnsi="Courier New"/>
          <w:b/>
          <w:bCs/>
          <w:color w:val="1B3A5C"/>
          <w:sz w:val="24"/>
          <w:szCs w:val="24"/>
        </w:rPr>
        <w:t xml:space="preserve">/history</w:t>
      </w:r>
    </w:p>
    <w:p>
      <w:pPr>
        <w:spacing w:after="80"/>
      </w:pPr>
      <w:r>
        <w:rPr>
          <w:color w:val="5A7A94"/>
          <w:sz w:val="20"/>
          <w:szCs w:val="20"/>
        </w:rPr>
        <w:t xml:space="preserve">Returns paginated conjunction event history from the database.</w:t>
      </w:r>
    </w:p>
    <w:p>
      <w:pPr>
        <w:spacing w:before="80"/>
      </w:pPr>
      <w:r>
        <w:rPr>
          <w:b/>
          <w:bCs/>
          <w:sz w:val="20"/>
          <w:szCs w:val="20"/>
        </w:rPr>
        <w:t xml:space="preserve">Parameters: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8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8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8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limit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97B2"/>
                <w:sz w:val="20"/>
                <w:szCs w:val="20"/>
              </w:rPr>
              <w:t xml:space="preserve">integer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records to return (default: 100)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97B2"/>
                <w:sz w:val="20"/>
                <w:szCs w:val="20"/>
              </w:rPr>
              <w:t xml:space="preserve">integer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number for pagination (default: 1)</w:t>
            </w:r>
          </w:p>
        </w:tc>
      </w:tr>
    </w:tbl>
    <w:p>
      <w:pPr>
        <w:spacing w:before="120"/>
      </w:pPr>
      <w:r>
        <w:rPr>
          <w:b/>
          <w:bCs/>
          <w:sz w:val="20"/>
          <w:szCs w:val="20"/>
        </w:rPr>
        <w:t xml:space="preserve">Response: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{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"total": 5202,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"page": 1,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"stats": {"RED": 5202},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"conjunctions": [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  {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    "cdm_id": "1366068507",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    "sat1": "SL-16 DEB",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    "sat2": "BPA 1/SL-24 R/B",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    "risk": "RED",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    "Pc_str": "2.779e-02",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    "miss_distance_m": 17.0,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    "tca_str": "2026-03-02T00:16:21"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  }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]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}</w:t>
      </w:r>
    </w:p>
    <w:p>
      <w:pPr>
        <w:pBdr>
          <w:bottom w:val="single" w:color="0097B2" w:sz="4" w:space="1"/>
        </w:pBdr>
        <w:spacing w:before="200"/>
      </w:pPr>
      <w:r>
        <w:rPr>
          <w:rFonts w:ascii="Courier New" w:cs="Courier New" w:eastAsia="Courier New" w:hAnsi="Courier New"/>
          <w:b/>
          <w:bCs/>
          <w:color w:val="0097B2"/>
          <w:sz w:val="24"/>
          <w:szCs w:val="24"/>
        </w:rPr>
        <w:t xml:space="preserve">POST </w:t>
      </w:r>
      <w:r>
        <w:rPr>
          <w:rFonts w:ascii="Courier New" w:cs="Courier New" w:eastAsia="Courier New" w:hAnsi="Courier New"/>
          <w:b/>
          <w:bCs/>
          <w:color w:val="1B3A5C"/>
          <w:sz w:val="24"/>
          <w:szCs w:val="24"/>
        </w:rPr>
        <w:t xml:space="preserve">/analyze</w:t>
      </w:r>
    </w:p>
    <w:p>
      <w:pPr>
        <w:spacing w:after="80"/>
      </w:pPr>
      <w:r>
        <w:rPr>
          <w:color w:val="5A7A94"/>
          <w:sz w:val="20"/>
          <w:szCs w:val="20"/>
        </w:rPr>
        <w:t xml:space="preserve">Analyzes TLE data for all pairwise conjunctions. Computes Pc, miss distance, relative velocity, and maneuver recommendations for each pair.</w:t>
      </w:r>
    </w:p>
    <w:p>
      <w:pPr>
        <w:spacing w:before="120"/>
      </w:pPr>
      <w:r>
        <w:rPr>
          <w:b/>
          <w:bCs/>
          <w:sz w:val="20"/>
          <w:szCs w:val="20"/>
        </w:rPr>
        <w:t xml:space="preserve">Request Body (JSON):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{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"tle_data": "ISS (ZARYA)\n1 25544U...",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"hours": 72,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"dt_sec": 60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}</w:t>
      </w:r>
    </w:p>
    <w:p>
      <w:pPr>
        <w:spacing w:before="120"/>
      </w:pPr>
      <w:r>
        <w:rPr>
          <w:b/>
          <w:bCs/>
          <w:sz w:val="20"/>
          <w:szCs w:val="20"/>
        </w:rPr>
        <w:t xml:space="preserve">Response: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{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"pairs_analyzed": 10,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"conjunctions": [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  {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    "sat1": "OBJECT-A", "sat2": "OBJECT-B",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    "risk": "RED", "Pc_str": "4.751e-06",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    "miss_distance_m": 277,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    "maneuver": {"delta_v_ms": 0.097, "lead_hours": 6}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  }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]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</w:pPr>
      <w:r>
        <w:t xml:space="preserve">2.3 Space-Track Integration</w:t>
      </w:r>
    </w:p>
    <w:p>
      <w:pPr>
        <w:pBdr>
          <w:bottom w:val="single" w:color="0097B2" w:sz="4" w:space="1"/>
        </w:pBdr>
        <w:spacing w:before="200"/>
      </w:pPr>
      <w:r>
        <w:rPr>
          <w:rFonts w:ascii="Courier New" w:cs="Courier New" w:eastAsia="Courier New" w:hAnsi="Courier New"/>
          <w:b/>
          <w:bCs/>
          <w:color w:val="0097B2"/>
          <w:sz w:val="24"/>
          <w:szCs w:val="24"/>
        </w:rPr>
        <w:t xml:space="preserve">POST </w:t>
      </w:r>
      <w:r>
        <w:rPr>
          <w:rFonts w:ascii="Courier New" w:cs="Courier New" w:eastAsia="Courier New" w:hAnsi="Courier New"/>
          <w:b/>
          <w:bCs/>
          <w:color w:val="1B3A5C"/>
          <w:sz w:val="24"/>
          <w:szCs w:val="24"/>
        </w:rPr>
        <w:t xml:space="preserve">/spacetrack</w:t>
      </w:r>
    </w:p>
    <w:p>
      <w:pPr>
        <w:spacing w:after="80"/>
      </w:pPr>
      <w:r>
        <w:rPr>
          <w:color w:val="5A7A94"/>
          <w:sz w:val="20"/>
          <w:szCs w:val="20"/>
        </w:rPr>
        <w:t xml:space="preserve">Fetches Conjunction Data Messages from Space-Track and stores results in the database. Sends email alerts for RED conjunctions.</w:t>
      </w:r>
    </w:p>
    <w:p>
      <w:pPr>
        <w:spacing w:before="120"/>
      </w:pPr>
      <w:r>
        <w:rPr>
          <w:b/>
          <w:bCs/>
          <w:sz w:val="20"/>
          <w:szCs w:val="20"/>
        </w:rPr>
        <w:t xml:space="preserve">Request Body (JSON):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{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"identity": "user@email.com",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"password": "spacetrack_password",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"days": 3,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"min_pc": "0.0001"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}</w:t>
      </w:r>
    </w:p>
    <w:p>
      <w:pPr>
        <w:spacing w:before="120"/>
      </w:pPr>
      <w:r>
        <w:rPr>
          <w:b/>
          <w:bCs/>
          <w:sz w:val="20"/>
          <w:szCs w:val="20"/>
        </w:rPr>
        <w:t xml:space="preserve">Response: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{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"status": "ok",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"source": "Space-Track CDM",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"total": 20,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"red": 20,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"yellow": 0,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"db_inserted": 20,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"emails_sent": 20,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"conjunctions": [...]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}</w:t>
      </w:r>
    </w:p>
    <w:p>
      <w:pPr>
        <w:pStyle w:val="Heading2"/>
      </w:pPr>
      <w:r>
        <w:t xml:space="preserve">2.4 Authentication</w:t>
      </w:r>
    </w:p>
    <w:p>
      <w:pPr>
        <w:pBdr>
          <w:bottom w:val="single" w:color="0097B2" w:sz="4" w:space="1"/>
        </w:pBdr>
        <w:spacing w:before="200"/>
      </w:pPr>
      <w:r>
        <w:rPr>
          <w:rFonts w:ascii="Courier New" w:cs="Courier New" w:eastAsia="Courier New" w:hAnsi="Courier New"/>
          <w:b/>
          <w:bCs/>
          <w:color w:val="0097B2"/>
          <w:sz w:val="24"/>
          <w:szCs w:val="24"/>
        </w:rPr>
        <w:t xml:space="preserve">POST </w:t>
      </w:r>
      <w:r>
        <w:rPr>
          <w:rFonts w:ascii="Courier New" w:cs="Courier New" w:eastAsia="Courier New" w:hAnsi="Courier New"/>
          <w:b/>
          <w:bCs/>
          <w:color w:val="1B3A5C"/>
          <w:sz w:val="24"/>
          <w:szCs w:val="24"/>
        </w:rPr>
        <w:t xml:space="preserve">/auth/register</w:t>
      </w:r>
    </w:p>
    <w:p>
      <w:pPr>
        <w:spacing w:after="80"/>
      </w:pPr>
      <w:r>
        <w:rPr>
          <w:color w:val="5A7A94"/>
          <w:sz w:val="20"/>
          <w:szCs w:val="20"/>
        </w:rPr>
        <w:t xml:space="preserve">Creates a new operator account. Returns a unique API key.</w:t>
      </w:r>
    </w:p>
    <w:p>
      <w:pPr>
        <w:spacing w:before="120"/>
      </w:pPr>
      <w:r>
        <w:rPr>
          <w:b/>
          <w:bCs/>
          <w:sz w:val="20"/>
          <w:szCs w:val="20"/>
        </w:rPr>
        <w:t xml:space="preserve">Request Body (JSON):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{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"email": "operator@agency.com",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"password": "securepassword",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"name": "Jane Smith"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}</w:t>
      </w:r>
    </w:p>
    <w:p>
      <w:pPr>
        <w:spacing w:before="120"/>
      </w:pPr>
      <w:r>
        <w:rPr>
          <w:b/>
          <w:bCs/>
          <w:sz w:val="20"/>
          <w:szCs w:val="20"/>
        </w:rPr>
        <w:t xml:space="preserve">Response: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{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"status": "ok",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"message": "Registration successful",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"user_id": 2,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"api_key": "cas_d196ce8d715dab17...",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"email": "operator@agency.com"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}</w:t>
      </w:r>
    </w:p>
    <w:p>
      <w:pPr>
        <w:pBdr>
          <w:bottom w:val="single" w:color="0097B2" w:sz="4" w:space="1"/>
        </w:pBdr>
        <w:spacing w:before="200"/>
      </w:pPr>
      <w:r>
        <w:rPr>
          <w:rFonts w:ascii="Courier New" w:cs="Courier New" w:eastAsia="Courier New" w:hAnsi="Courier New"/>
          <w:b/>
          <w:bCs/>
          <w:color w:val="0097B2"/>
          <w:sz w:val="24"/>
          <w:szCs w:val="24"/>
        </w:rPr>
        <w:t xml:space="preserve">POST </w:t>
      </w:r>
      <w:r>
        <w:rPr>
          <w:rFonts w:ascii="Courier New" w:cs="Courier New" w:eastAsia="Courier New" w:hAnsi="Courier New"/>
          <w:b/>
          <w:bCs/>
          <w:color w:val="1B3A5C"/>
          <w:sz w:val="24"/>
          <w:szCs w:val="24"/>
        </w:rPr>
        <w:t xml:space="preserve">/auth/login</w:t>
      </w:r>
    </w:p>
    <w:p>
      <w:pPr>
        <w:spacing w:after="80"/>
      </w:pPr>
      <w:r>
        <w:rPr>
          <w:color w:val="5A7A94"/>
          <w:sz w:val="20"/>
          <w:szCs w:val="20"/>
        </w:rPr>
        <w:t xml:space="preserve">Authenticates user and returns a JWT token (24h expiry) plus API key.</w:t>
      </w:r>
    </w:p>
    <w:p>
      <w:pPr>
        <w:spacing w:before="120"/>
      </w:pPr>
      <w:r>
        <w:rPr>
          <w:b/>
          <w:bCs/>
          <w:sz w:val="20"/>
          <w:szCs w:val="20"/>
        </w:rPr>
        <w:t xml:space="preserve">Request Body (JSON):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{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"email": "operator@agency.com",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"password": "securepassword"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}</w:t>
      </w:r>
    </w:p>
    <w:p>
      <w:pPr>
        <w:spacing w:before="120"/>
      </w:pPr>
      <w:r>
        <w:rPr>
          <w:b/>
          <w:bCs/>
          <w:sz w:val="20"/>
          <w:szCs w:val="20"/>
        </w:rPr>
        <w:t xml:space="preserve">Response: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{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"status": "ok",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"token": "eyJ1aWQiOi...",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"api_key": "cas_47316919d...",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"user_id": 1,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"email": "operator@agency.com",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"role": "admin"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}</w:t>
      </w:r>
    </w:p>
    <w:p>
      <w:pPr>
        <w:pBdr>
          <w:bottom w:val="single" w:color="0A7A55" w:sz="4" w:space="1"/>
        </w:pBdr>
        <w:spacing w:before="200"/>
      </w:pPr>
      <w:r>
        <w:rPr>
          <w:rFonts w:ascii="Courier New" w:cs="Courier New" w:eastAsia="Courier New" w:hAnsi="Courier New"/>
          <w:b/>
          <w:bCs/>
          <w:color w:val="0A7A55"/>
          <w:sz w:val="24"/>
          <w:szCs w:val="24"/>
        </w:rPr>
        <w:t xml:space="preserve">GET </w:t>
      </w:r>
      <w:r>
        <w:rPr>
          <w:rFonts w:ascii="Courier New" w:cs="Courier New" w:eastAsia="Courier New" w:hAnsi="Courier New"/>
          <w:b/>
          <w:bCs/>
          <w:color w:val="1B3A5C"/>
          <w:sz w:val="24"/>
          <w:szCs w:val="24"/>
        </w:rPr>
        <w:t xml:space="preserve">/auth/me</w:t>
      </w:r>
    </w:p>
    <w:p>
      <w:pPr>
        <w:spacing w:after="80"/>
      </w:pPr>
      <w:r>
        <w:rPr>
          <w:color w:val="5A7A94"/>
          <w:sz w:val="20"/>
          <w:szCs w:val="20"/>
        </w:rPr>
        <w:t xml:space="preserve">Returns information about the authenticated user.</w:t>
      </w:r>
    </w:p>
    <w:p>
      <w:pPr>
        <w:spacing w:after="80"/>
      </w:pPr>
      <w:r>
        <w:rPr>
          <w:b/>
          <w:bCs/>
          <w:color w:val="C05E14"/>
          <w:sz w:val="20"/>
          <w:szCs w:val="20"/>
        </w:rPr>
        <w:t xml:space="preserve">Authentication: </w:t>
      </w:r>
      <w:r>
        <w:rPr>
          <w:color w:val="5A7A94"/>
          <w:sz w:val="20"/>
          <w:szCs w:val="20"/>
        </w:rPr>
        <w:t xml:space="preserve">Bearer Token or API Key</w:t>
      </w:r>
    </w:p>
    <w:p>
      <w:pPr>
        <w:spacing w:before="120"/>
      </w:pPr>
      <w:r>
        <w:rPr>
          <w:b/>
          <w:bCs/>
          <w:sz w:val="20"/>
          <w:szCs w:val="20"/>
        </w:rPr>
        <w:t xml:space="preserve">Response: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{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"status": "ok",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"user": {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  "uid": 1,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  "email": "operator@agency.com",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  "role": "admin",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  "exp": 1774613040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}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3. Error Codes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8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8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8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completed successfully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E14"/>
                <w:sz w:val="20"/>
                <w:szCs w:val="20"/>
              </w:rPr>
              <w:t xml:space="preserve">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parameters or missing required fields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142A"/>
                <w:sz w:val="20"/>
                <w:szCs w:val="20"/>
              </w:rPr>
              <w:t xml:space="preserve">401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or expired token / API key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A94"/>
                <w:sz w:val="20"/>
                <w:szCs w:val="20"/>
              </w:rPr>
              <w:t xml:space="preserve">404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Found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does not exist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142A"/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Error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engine error</w:t>
            </w:r>
          </w:p>
        </w:tc>
      </w:tr>
    </w:tbl>
    <w:p>
      <w:pPr>
        <w:pStyle w:val="Heading1"/>
      </w:pPr>
      <w:r>
        <w:t xml:space="preserve">4. Quick Start Guide</w:t>
      </w:r>
    </w:p>
    <w:p>
      <w:pPr>
        <w:spacing w:after="80"/>
      </w:pPr>
      <w:r>
        <w:t xml:space="preserve">Follow these steps to get started with the CAS API:</w:t>
      </w:r>
    </w:p>
    <w:p>
      <w:pPr>
        <w:spacing w:after="80"/>
      </w:pPr>
      <w:r>
        <w:rPr>
          <w:b/>
          <w:bCs/>
        </w:rPr>
        <w:t xml:space="preserve">Step 1: Create an account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curl -X POST https://casplatform.com/api/auth/register \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-H "Content-Type: application/json" \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-d '{"email":"you@org.com","password":"pass123","name":"Your Name"}'</w:t>
      </w:r>
    </w:p>
    <w:p>
      <w:pPr>
        <w:spacing w:before="120" w:after="80"/>
      </w:pPr>
      <w:r>
        <w:rPr>
          <w:b/>
          <w:bCs/>
        </w:rPr>
        <w:t xml:space="preserve">Step 2: Save your API key from the response</w:t>
      </w:r>
    </w:p>
    <w:p>
      <w:pPr>
        <w:spacing w:after="80"/>
      </w:pPr>
      <w:r>
        <w:rPr>
          <w:b/>
          <w:bCs/>
        </w:rPr>
        <w:t xml:space="preserve">Step 3: Query conjunction history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curl "https://casplatform.com/api/history?limit=10&amp;api_key=YOUR_KEY"</w:t>
      </w:r>
    </w:p>
    <w:p>
      <w:pPr>
        <w:spacing w:before="120" w:after="80"/>
      </w:pPr>
      <w:r>
        <w:rPr>
          <w:b/>
          <w:bCs/>
        </w:rPr>
        <w:t xml:space="preserve">Step 4: Run TLE analysis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curl -X POST https://casplatform.com/api/analyze \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-H "Content-Type: application/json" \</w:t>
      </w:r>
    </w:p>
    <w:p>
      <w:pPr>
        <w:shd w:fill="F5F7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2C3E55"/>
          <w:sz w:val="18"/>
          <w:szCs w:val="18"/>
        </w:rPr>
        <w:t xml:space="preserve">  -d '{"tle_data":"ISS\n1 25544U...\n2 25544...","hours":72}'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8FA8"/>
        <w:sz w:val="16"/>
        <w:szCs w:val="16"/>
      </w:rPr>
      <w:t xml:space="preserve">Page </w:t>
    </w:r>
    <w:r>
      <w:rPr>
        <w:rFonts w:ascii="Arial" w:cs="Arial" w:eastAsia="Arial" w:hAnsi="Arial"/>
        <w:color w:val="7A8F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97B2" w:sz="6" w:space="1"/>
      </w:pBdr>
    </w:pPr>
    <w:r>
      <w:rPr>
        <w:rFonts w:ascii="Arial" w:cs="Arial" w:eastAsia="Arial" w:hAnsi="Arial"/>
        <w:color w:val="7A8FA8"/>
        <w:sz w:val="16"/>
        <w:szCs w:val="16"/>
      </w:rPr>
      <w:t xml:space="preserve">CAS Platform — API Reference</w:t>
    </w:r>
    <w:r>
      <w:ptab w:alignment="right" w:relativeTo="margin" w:leader="none"/>
    </w:r>
    <w:r>
      <w:rPr>
        <w:rFonts w:ascii="Arial" w:cs="Arial" w:eastAsia="Arial" w:hAnsi="Arial"/>
        <w:color w:val="7A8FA8"/>
        <w:sz w:val="16"/>
        <w:szCs w:val="16"/>
      </w:rPr>
      <w:t xml:space="preserve">API-CAS-001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5F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2026-03-27T07:25:38.018Z</dcterms:created>
  <dcterms:modified xsi:type="dcterms:W3CDTF">2026-03-27T07:25:38.019Z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