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9E" w:rsidRDefault="002639FF">
      <w:pPr>
        <w:spacing w:before="160" w:after="0" w:line="240" w:lineRule="auto"/>
        <w:jc w:val="center"/>
        <w:rPr>
          <w:rFonts w:ascii="Marathon-Serial-Light" w:hAnsi="Marathon-Serial-Light"/>
          <w:b/>
          <w:sz w:val="40"/>
          <w:szCs w:val="40"/>
        </w:rPr>
      </w:pPr>
      <w:r>
        <w:rPr>
          <w:rFonts w:ascii="Marathon-Serial-Light" w:hAnsi="Marathon-Serial-Light"/>
          <w:b/>
          <w:sz w:val="40"/>
          <w:szCs w:val="40"/>
        </w:rPr>
        <w:t>COREY A. SPRECKER</w:t>
      </w:r>
    </w:p>
    <w:p w:rsidR="00AE3B9E" w:rsidRDefault="002639FF">
      <w:pPr>
        <w:spacing w:before="160" w:after="0" w:line="240" w:lineRule="auto"/>
        <w:jc w:val="center"/>
        <w:rPr>
          <w:rStyle w:val="InternetLink"/>
          <w:rFonts w:ascii="Times New Roman" w:hAnsi="Times New Roman"/>
          <w:sz w:val="18"/>
          <w:szCs w:val="18"/>
          <w:u w:val="none"/>
        </w:rPr>
      </w:pPr>
      <w:r>
        <w:rPr>
          <w:rFonts w:ascii="Times New Roman" w:hAnsi="Times New Roman"/>
          <w:sz w:val="18"/>
          <w:szCs w:val="18"/>
        </w:rPr>
        <w:t xml:space="preserve">1136 Arroyo Lupine Cir SE Albuquerque, NM  87116-1230 | (907) 947-6662 | </w:t>
      </w:r>
      <w:hyperlink r:id="rId5">
        <w:r>
          <w:rPr>
            <w:rStyle w:val="InternetLink"/>
            <w:rFonts w:ascii="Times New Roman" w:hAnsi="Times New Roman"/>
            <w:sz w:val="18"/>
            <w:szCs w:val="18"/>
          </w:rPr>
          <w:t>csprecker@gmail.com</w:t>
        </w:r>
      </w:hyperlink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Pr="00400EE4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>|</w:t>
      </w:r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="00400EE4" w:rsidRPr="003429CD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 xml:space="preserve">LinkedIn: </w:t>
      </w:r>
      <w:hyperlink r:id="rId6" w:history="1">
        <w:r w:rsidR="00400EE4" w:rsidRPr="003429CD">
          <w:rPr>
            <w:rStyle w:val="Hyperlink"/>
            <w:rFonts w:ascii="Times New Roman" w:hAnsi="Times New Roman"/>
            <w:sz w:val="18"/>
            <w:szCs w:val="18"/>
          </w:rPr>
          <w:t>corey-sprecker</w:t>
        </w:r>
      </w:hyperlink>
    </w:p>
    <w:p w:rsidR="00AE3B9E" w:rsidRDefault="002639F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:rsidR="00AE3B9E" w:rsidRDefault="002639FF">
      <w:pPr>
        <w:spacing w:before="120" w:after="120" w:line="240" w:lineRule="auto"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PROFILE (Professional Summary?)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Avionics Technician and Air Force Leader and Manager with 22+ years of experience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Maintained aircraft avionics on F-16, F-117, and F-22 aircraft plus LITENING and Sniper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Adept at interdepartmental coordination and communication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Possess comprehensive knowledge of Microsoft Word, Excel, Outlook, Power Point, and Project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Flawless preparation of presentations, preparing facility reports and maintaining the utmost confidentiality</w:t>
      </w:r>
    </w:p>
    <w:p w:rsidR="00D64BFF" w:rsidRDefault="00D64B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</w:t>
      </w:r>
      <w:bookmarkStart w:id="0" w:name="_GoBack"/>
      <w:bookmarkEnd w:id="0"/>
    </w:p>
    <w:p w:rsidR="00AE3B9E" w:rsidRDefault="00AE3B9E">
      <w:pPr>
        <w:sectPr w:rsidR="00AE3B9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AE3B9E" w:rsidRDefault="00AE3B9E">
      <w:pPr>
        <w:spacing w:before="240" w:after="120" w:line="240" w:lineRule="auto"/>
        <w:contextualSpacing/>
      </w:pP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EXPERIENCE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AIR FORCE OPERATIONAL TEST AND EVALUATION CENTER (AFOTEC)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</w:rPr>
      </w:pPr>
      <w:r>
        <w:rPr>
          <w:rFonts w:ascii="Trajan Pro" w:hAnsi="Trajan Pro"/>
          <w:sz w:val="20"/>
        </w:rPr>
        <w:t>Program Manager | Kirtland Air Force Base, NM | Apr 2016 – present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operational test and evaluation activities and reporting for 13 defense acquisition programs worth $9.3B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Directs diverse teams to advise AFOTEC Commander on programmatic, test &amp; acquisition strategies for Title 10 evaluations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Coordinates with Office of the Secretary of Defense, Air Force Test and Evaluation, sister-service test authorities, Major Air Force commands, Acquisition Program offices, and test teams to inform congressional reports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AVIONICS SECTION CHIEF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94</w:t>
      </w:r>
      <w:r>
        <w:rPr>
          <w:rFonts w:ascii="Trajan Pro" w:hAnsi="Trajan Pro"/>
          <w:sz w:val="20"/>
          <w:szCs w:val="20"/>
          <w:vertAlign w:val="superscript"/>
        </w:rPr>
        <w:t>th</w:t>
      </w:r>
      <w:r>
        <w:rPr>
          <w:rFonts w:ascii="Trajan Pro" w:hAnsi="Trajan Pro"/>
          <w:sz w:val="20"/>
          <w:szCs w:val="20"/>
        </w:rPr>
        <w:t xml:space="preserve"> Aircraft Maintenance Unit | Joint Base Langley-Eustis, VA | Apr 2015 – Apr 2016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Led, trained, mentored &amp; developed the careers of 38 avionics specialists while maintaining 23 F-22s worth $3.3B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Orchestrated/balanced duty schedules; ensured quality avionics maintenance in support of 2.9K sorties in one year.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Technical F-22 authority; enforced strict adherence to technical orders/data management processes; advocated safety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Ensured accuracy of aircraft historical records; oversaw reprogramming of avionics systems as required by mission directives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Resolved repair issue; found 19 bad fasteners and advocated repair vs. replacement. Saved unit $1.1M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Supervised 50+ aircraft upgrades; all aircraft finished on time.  Led to organization’s 79.6% Mission Capable rate, surpassing the 74% standard.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Hosted foreign national maintainers, generated 71 sorties, and 95.5 flying hours for first-ever Tri-lateral exercise involving US, French, and UK air forces.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Spearheaded Foreign Object Damage (FOD) prevention; led daily FOD boss/60+ </w:t>
      </w:r>
      <w:proofErr w:type="spellStart"/>
      <w:r>
        <w:rPr>
          <w:rFonts w:ascii="Times New Roman" w:hAnsi="Times New Roman"/>
          <w:sz w:val="20"/>
          <w:szCs w:val="20"/>
        </w:rPr>
        <w:t>flightline</w:t>
      </w:r>
      <w:proofErr w:type="spellEnd"/>
      <w:r>
        <w:rPr>
          <w:rFonts w:ascii="Times New Roman" w:hAnsi="Times New Roman"/>
          <w:sz w:val="20"/>
          <w:szCs w:val="20"/>
        </w:rPr>
        <w:t xml:space="preserve"> walks--efforts led to zero FOD related incidents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200+ spot checks; inspected 4 sections &amp; set our unit up for success; Out of 746 Quality Assurance inspections, obtained a 94% pass rate from Apr-Aug 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section's maintenance; led 24 technicians w/ 13 deployed/500+ maintenance actions--pivotal to 94 AMU's 1.2K+ sorties/1.9K flight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Superb maintenance oversight; 16 aircraft software/hardware modified and upgraded in conjunction with flying ops/upgraded 2 months early--boosted aircraft lethality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50+ Time Compliance Technical Orders/One Time Inspections; all tasks completed on schedule and ensured pilot safety of flight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with Communication Squadron; ensured secure data equipment keyed/ready--established vital communications reach-back capability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training to six Apprentice Airmen; accomplished 163 core tasks/4 upgraded to Journeymen--increased section's capabilities by 21%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Supported Higher Headquarters (HHQ) Operation NOBLE EAGLE; supported 2 sorties/10 flight hours--safeguarded US Eastern Shore, to include the National Capitol Region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Influenced development; steered 23 Airmen toward excellence—earned 2 subordinates early promotions, 3 squadron awards, 1 group award, and the 9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Air Force’s Safety Award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Cub Scout Den leader; setup/coordinated Pack's Bicycle Rodeo event, manned 2 stations--emphasized safety mindset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Preached adherence to technical data; 89 flight inspections yielded 98% pass rate--maintenance practices key to stellar 0% repeat/recur rate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Combined 94/27 Aircraft Maintenance Unit’s avionics sections; merged personnel/generated 1.3K missions/2K flight hours--enabled 3 real-world HHQ taskings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Superb maintenance manager; orchestrated 4 small diameter bomb mods--completed 2 weeks early/led 1st F-22 GBU-39 combat drops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Directed COMSEC cryptographic rekey; AMU 100% complete under 3 weeks/beat 30-day requirement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COMMON AVIONICS FUNCTIONAL MANAGER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Headquarters Air Combat Command | Joint Base Langley-Eustis, VA | Sep 2013 – Apr 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Liaised w/ Headquarters Air Force/nine Major Commands/two Air Logistics Centers; translated logistics requirements/needs into combat capabilities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Command Functional Manager for Integration Friend or Foe, Air Data, Electronic Warfare test sets and portable reprogramming aids worth $127M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logistics for Combat Air Forces Advanced Targeting Pod fleet; 650 pods valued at $1B across 6 Major Commands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Established, oversaw and enforced maintenance policy &amp; procedures for common avionics and sensor systems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$66M Electronic Warfare tester digital upgrade; prototype successfully lab tested--assured future of 145 CAF assets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Advanced Targeting Pod encryption procedures; proofed concept w/existing Maintenance laptop--bridged 2-year cryptological gap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Averted Information Assurance crisis; facilitated TCTO to update reprogramming software--secured 873 testers/boosted information security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Scrutinized Advanced Targeting Pod technical data; identified eight Maintenance deficiencies--prevented over-torque damage to $126K resource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Organized push-up/sit-up fundraiser/volunteered VA Beach Music Festival--raised $5K for booster club activities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Superior Cub Scout Den Leader; #2 of 122 Packs in popcorn sales--lauded as "Popcorn Kernel"/raised $27K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Crafted SharePoint for Advanced Targeting Pod delivery/LANTIRN divestiture; increased oversight--93 pods retired/$50M saved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Awarded Community College of the Air Force Professional Manager Cert; garnered 6 credit hours towards BS in Computer Info Sys--3.5 GPA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Finished five online/two in-residence DAU courses/138 hours; earned Lifecycle Logistics Level II Certification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One of three Self Aid Buddy Care instructors; taught five classes/trained 45 in lifesaving methods--raised currency 79.1%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Pivotal to three retirements--honored 30-year vets; staffed Directorate basketball tournament--A4 lauded "great event"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unit’s security program; 15 personnel in/out processed &amp; four re-investigations--no defects noted on Wing’s inspection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 unit’s success; seamlessly turned over six Advanced Targeting Pod contract's management worth $2.9B to new Functional Manager--promote earliest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Advanced Targeting Pod Information Assurance handling concern; collaborated on two sys security plans--prevented grounding of 680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Fought obsolescence; lobbied for antiquated pitot-static tester replacement--$8M acquisition contract realized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Sniper-Sensor Enhancement pod fielding plan; 103 delivered/employed on 145 aircraft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Facilitated B-1B Sniper-Sensor Enhancement initial operational capability IOC; target ranging up 50%--enabled 187 combat air support sorties/expended 216 guided munitions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Guided 145 electronic warfare test sets into Integrated Maintenance Data Sys; nine Wing's status visible--assured oversight of $93M inventory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Combat Command Identification, Friend or Foe authority; synced 1.6K test set fielding plan w/2,179 aircraft Mode 5 integration schedule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PRECISION ATTACK FUNCTIONAL MANAGER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Headquarters Air Combat Command | Joint Base Langley-Eustis, VA |Apr 2011 – Sep 2013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Manages logistics for CAF Advanced Targeting Pod fleet; 650 pods valued at $7B across 6 Major Commands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Provides CAF functional management to 820 personnel, 59 bases; managed 72 factory maintenance training allocations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Liaised w/Air Staff, Major Commands &amp; Air Force Life Cycle Management Center experts; translated logistics requirements into combat capabilities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Establishes, oversees and enforces maintenance policy &amp; procedure for common avionics and sensor systems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Sniper Multi-band Data Link mod; reallocated 49 upgraded pods--vaulted Air Combat Command's availability 15%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Resolved Combat Air Force-wide next gen Advanced Targeting Pod transportation issue; validated B-1B pod cradle fix--averted $12K in damage per pod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Directed 14 LITENING pod Generation 4 upgrades; modernized 17% of fleet--enhanced A-10 target ranging ability 40%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Scrutinized/endorsed A9's Combat Air Force’s Advanced Targeting Pod requirements analysis; eliminated 198 pod gap--increased requirement to 803/up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Meals on Wheels volunteer; delivered to 20 disabled/elderly--effort fostered military &amp; civilian relationship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Cub Scout Den Leader; led Blue &amp; Gold Banquet setup/coordinated Pinewood derby race--role model for eight scouts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Revamped Advanced Targeting Pod mission capable rate reporting; melded metrics with aircraft ops--slashed 1K yearly man-hours in unwarranted maintenance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Rectified LITENING pod antenna/munitions clearance issue; authored publication change--avoided damage to 295 pod fleet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Mastered Accounting II class; earned 3 credit-hours toward BS in Management/Computer Information Systems--maintained 3.7 GPA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nine Defense Acquisition University courses/81 hours--finished Requirements Management Level-B &amp; Life Cycle Log Level-I Certification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Coordinated CAF Sniper &amp; LITENING ATP maintenance training; 50 personnel trained--boosted </w:t>
      </w:r>
      <w:proofErr w:type="spellStart"/>
      <w:r>
        <w:rPr>
          <w:rFonts w:ascii="Times New Roman" w:hAnsi="Times New Roman"/>
          <w:sz w:val="20"/>
          <w:szCs w:val="20"/>
        </w:rPr>
        <w:t>flightline</w:t>
      </w:r>
      <w:proofErr w:type="spellEnd"/>
      <w:r>
        <w:rPr>
          <w:rFonts w:ascii="Times New Roman" w:hAnsi="Times New Roman"/>
          <w:sz w:val="20"/>
          <w:szCs w:val="20"/>
        </w:rPr>
        <w:t xml:space="preserve"> avionics' expertise 6%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B-52 ATP migration; directed $14M/10 pod exchange--Sniper availability up 7%/supported Pacific Air Forces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Consummate Self Aid Buddy Care instructor; trained seven personnel in life saving techniques--readied Airmen for deployment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unit’s security program; initiated 6 reinvestigations, 15% assigned personnel w/zero delays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Sniper Advanced Targeting Pod program; guided $23M contract award--prevented 1-year maintenance gap and 25% mission capable decline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Expert Functional Manager; drove 2012 LITENING pod fleet to 94% mission capable rate—Combat Air Force's highest annual rate in 5 years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Steered contract delivery of 50 LITENING Generation 4 Advanced Targeting Pods; catapulted next gen pod availability by 160%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LITENING pod 3-month contract gap; diverted 20 assets--sustained combat units’ 96% Mission Capable w/no contractor support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first-ever Advanced Targeting Pod Sensor Enhanced site activation; system target resolution up 50%--readied pod and B-1Bs for combat sorties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Coordinated Sniper deliveries; acquired 375 pods worth $850M--five platforms/30 wings armed w/latest tech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Corrected pod latch time compliance technical order &amp; oversaw execution; identified/replaced 44 faulty latches--averted aircraft dropped objects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LITENING sensor technology upgrade; 12 of 32 assemblies completed--boosted resolution by 45%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Helped devise &amp; execute Air Force Central Command Sniper refresh plan; reduced combat Air Force’s fleet age 40%, boosted reliability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Reacted to new encryption requirement; coordinated procedures with test organizations--facilitated delivery of 135 Advanced Targeting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ALPHA 4 booster club; aided security at Virginia Destroyers game--raised $1.4K for morale events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Cub Scout role model; chaperoned 20 students to Air &amp; Space Museum camping trip--inspired science interest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 flawed Advanced Targeting Pod support equipment accounting; gained control of $750K in assets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Discovered 4 faulty test Advanced Targeting Pods; expedited factory repair and maintained test schedule--delivered software on time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Controlled Advanced Targeting Pod factory Maintenance training allocations; 35 Combat Air Forces personnel trained--raised Craftsman-level qualifications 16%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Instructed two Self Aid Buddy Care classes; improved odds of survival--prepared individuals for combat ops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Attended inaugural A4 Action Officer training; employed new skills during execution of functional manager duties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oversee contract Maintenance on pods employed in combat--key to Sniper's 80K &amp; LITENING's 45K flight hours supporting combat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Executed first Pacific Air Forces Advanced Targeting Pod multi-band transmitter deployment; enhanced communications 300%--increased system’s lethality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Advanced Targeting Pod field retrofit plan; aligned w/maintenance training; 83/131 complete...saved $162K in program costs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LITENING optics get-well plan; recovered pod fleet health in 4 months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guide deployment of LITENING Generation 4 pods--enhanced Improvised Explosive Device detection for 4.5K+ Operation Enduring Freedom flight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in managing $60M Advanced Targeting Pod program; executed 196 pod moves--key to outstanding 98% Fully Mission Capable rate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Engineered Advanced Targeting Pod maintenance database/expanded visibility; beat 90% Mission Capable goal for 5 consecutive months--best in 4 years!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Balanced Advanced Targeting Pod support equipment; prioritized program allocations--dispersed 54 new items worth $500K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Hurricane clean-up team member; devoted 5 days to debris removal--returned base to normal operations in 24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unit’s booster club; gave 6+ hours to music fest--fueled morale for 350 member directorate &amp; raised $3K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Identified/fixed Advanced Targeting Pod support equipment shortage; directed four items to units in need-raised maintenance capability 12%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Centralized Asset Management class--new skill ensured validation of $80M Avionics/ Advanced Targeting Pod budget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Attended factory Advanced Targeting Pod maintenance courses; increased program knowledge--ready to assume control of precision attack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LITENING Technical Order revision/validation; standardized maintenance process--trimmed pod inspection time by 30 min for 258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Orchestrated contract maintenance on combat pods--key to Sniper's 80K &amp; LITENING's 45K flying hours supporting combat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Engaged Sniper Program Management Office; $23M contracted logistics support contract awarded just in time; avoided 1-year repair gap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Devised Sniper fielding plan for combat operations/led execution; reduced fleet age 40%--raised reliability by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Expertly controlled $60M Advanced Targeting Pod program; directed 196 pod moves--outstanding 98% Fully Mission Capable rate for 83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Flexible leader; diverted 19 Sniper pods to support Operation ODYSSEY DAWN; key to 462 combat sorties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SPECIALIST SECTION CHIEF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525</w:t>
      </w:r>
      <w:r>
        <w:rPr>
          <w:rFonts w:ascii="Trajan Pro" w:hAnsi="Trajan Pro"/>
          <w:sz w:val="20"/>
          <w:szCs w:val="20"/>
          <w:vertAlign w:val="superscript"/>
        </w:rPr>
        <w:t>th</w:t>
      </w:r>
      <w:r>
        <w:rPr>
          <w:rFonts w:ascii="Trajan Pro" w:hAnsi="Trajan Pro"/>
          <w:sz w:val="20"/>
          <w:szCs w:val="20"/>
        </w:rPr>
        <w:t xml:space="preserve"> Aircraft Maintenance Unit | Joint Base Elmendorf-Richardson, AK | Mar 2008 – Apr 2011</w:t>
      </w:r>
    </w:p>
    <w:p w:rsidR="00AE3B9E" w:rsidRDefault="00AE3B9E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Directly supervised three personnel; led, educated, and developed 34 avionics specialists supporting 20 F-22 aircraft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Augmented flying hour program with manning to perform integrated avionics, electrical and environmental system maintenance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Executed section's generation, mobility and employment plans to support sustained combat flying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Evaluated deficiency reports, quality assurance and other maintenance management reports to determine and initiate corrective actions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Impound Official on 4 aircraft; coordinated maintenance across 3 Air Force Specialty Codes--aircraft Fully Mission Capable 5 days early &amp; fleet Mission Capable rate up 16% to 91%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Selected as Report of Survey Official; in-depth inquiry pinpointed deficient records--cleared 3 computers and recouped $12K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2A3 deployment prep/24 maintainers; 12 aircraft &amp; Maintenance in place on time--sustained Korean peninsula security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problematic Flight Control System recurring issue; troubleshot to faulty wire splice--uncovered Air Force-wide problem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Ramrodded Cabin Pressure Test bypass valve Time Compliance Technical Order; parts ordered/validated and verified in 3 weeks--ended 48-hour panel restoration requirement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liaison to Communication, Navigation, Identification field team; detected/replaced 1st ever faulty fill cable--fixed 1 year failure/identified Air Force-wide issue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Strictly enforced section maintenance practices; 12 months/144 inspections/99% pass rate--annihilated PACAF’s 80% standard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Corrected Data Integrity Team training oversight; drafted continuity book modeled by 4 sections--cut error rate from 5% to 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Overcame shortage; supported 4 field teams/4 TDYs/3 AMU moves at 75% manned--met 3.3K flight hour program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Halted End of Course testing stagnation; devised study plan/prepped 3 Airmen for exam/average score 82%--averted certain overdues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Guided 34 maintainers through 230+ training actions; zero overdue training for section--upgraded 12 personnel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Tragedy to triumph after C-17 incident; organized F-22A static display for 2010 Airshow--175K spectator event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Rose above deployed weather conditions; facilitated 5K+ maintenance actions--garnered 36 WG’s Section of the Month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Resurrected banner shoot after 2 year hiatus; coordinated recovery/deployment--28 sorties which was a Joint Base Elmendorf-Richardson F-22A-first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Aided Combat Alert Cell F-22 transition plan; developed avionics maintenance crew size/equipment requirements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Facilitated covert movement; directed </w:t>
      </w:r>
      <w:proofErr w:type="spellStart"/>
      <w:r>
        <w:rPr>
          <w:rFonts w:ascii="Times New Roman" w:hAnsi="Times New Roman"/>
          <w:sz w:val="20"/>
          <w:szCs w:val="20"/>
        </w:rPr>
        <w:t>comm</w:t>
      </w:r>
      <w:proofErr w:type="spellEnd"/>
      <w:r>
        <w:rPr>
          <w:rFonts w:ascii="Times New Roman" w:hAnsi="Times New Roman"/>
          <w:sz w:val="20"/>
          <w:szCs w:val="20"/>
        </w:rPr>
        <w:t>-out launch and 3 maintenance fixes for Fairford Air Tattoo; Another F-22A-first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Instituted AMU’s Unit Compliance Inspection prep plan; fixed PACAF Staff Assistance Visit findings in 1 day--garnered 3rd Aircraft Maintenance Unit’s  "Excellent" rating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Guided crucial OTI on multifunction valve--keyed 3 AMXS to '09 PACAF Maintenance Effectiveness Award—promote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Outstanding mentor; catalyst to 3 WG earning $1M Commander in Chief's '10 Installation Excellence Award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 hidden damage to wire harness; drove RST Message 09-076/OTI--secured 3 WG PACAF Collier Trophy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Stellar leadership key to 3 MXG winning '09 Clements McMullen </w:t>
      </w:r>
      <w:proofErr w:type="spellStart"/>
      <w:r>
        <w:rPr>
          <w:rFonts w:ascii="Times New Roman" w:hAnsi="Times New Roman"/>
          <w:sz w:val="20"/>
          <w:szCs w:val="20"/>
        </w:rPr>
        <w:t>Daedalian</w:t>
      </w:r>
      <w:proofErr w:type="spellEnd"/>
      <w:r>
        <w:rPr>
          <w:rFonts w:ascii="Times New Roman" w:hAnsi="Times New Roman"/>
          <w:sz w:val="20"/>
          <w:szCs w:val="20"/>
        </w:rPr>
        <w:t xml:space="preserve"> Maintenance Trophy</w:t>
      </w:r>
    </w:p>
    <w:p w:rsidR="00AE3B9E" w:rsidRDefault="00AE3B9E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EDUCA</w:t>
      </w:r>
      <w:r w:rsidR="00D64BFF">
        <w:rPr>
          <w:rFonts w:ascii="Trajan Pro" w:hAnsi="Trajan Pro"/>
          <w:b/>
          <w:spacing w:val="50"/>
          <w:sz w:val="20"/>
          <w:szCs w:val="24"/>
          <w:u w:val="single"/>
        </w:rPr>
        <w:t xml:space="preserve">TION 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Associate Degree in Avionic Systems Technology, 5/2004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GPA: 4.0/4.0</w:t>
      </w:r>
    </w:p>
    <w:p w:rsidR="00AE3B9E" w:rsidRDefault="00AE3B9E">
      <w:pPr>
        <w:spacing w:after="0" w:line="240" w:lineRule="auto"/>
        <w:ind w:left="360" w:hanging="360"/>
        <w:contextualSpacing/>
      </w:pP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Defense Acquisition University (DAU), Fort Belvoir, Virginia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15 months of Test and Evaluation Engineering Experience, Level I Certified by DAU, 4/2017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48 months of Life Cycle Logistics experience, Level II Certified by DAU, 2/2014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United States Air Force Senior Non-Commissioned Officer Academy, 9/2011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Non-Commissioned Officer Academy, 12/2005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Airman Leadership School, 3/2000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Park University, Parkville, Missouri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Business Administration/Computer Information Systems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Kansas State University, Manhattan, Kansas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Electrical Engineering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Computer Science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ADDITIONAL SKILLS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 12/2015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in Microsoft Office and Project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Familiar with Windows and Linux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Certified CPR and First Aid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AWARDS AND HONORS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Meritorious Service Medal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Force Commendation Medal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Force Achievement Medal</w:t>
      </w:r>
    </w:p>
    <w:p w:rsidR="00AE3B9E" w:rsidRDefault="00AE3B9E">
      <w:pPr>
        <w:sectPr w:rsidR="00AE3B9E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2639FF" w:rsidRDefault="002639FF"/>
    <w:sectPr w:rsidR="002639FF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Marathon-Serial-Light">
    <w:altName w:val="Times New Roman"/>
    <w:charset w:val="01"/>
    <w:family w:val="roman"/>
    <w:pitch w:val="variable"/>
  </w:font>
  <w:font w:name="Trajan Pr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D432F"/>
    <w:multiLevelType w:val="multilevel"/>
    <w:tmpl w:val="3E78E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FE1694"/>
    <w:multiLevelType w:val="multilevel"/>
    <w:tmpl w:val="B4A6C4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733995"/>
    <w:multiLevelType w:val="multilevel"/>
    <w:tmpl w:val="99D61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9E"/>
    <w:rsid w:val="002639FF"/>
    <w:rsid w:val="00400EE4"/>
    <w:rsid w:val="00AE3B9E"/>
    <w:rsid w:val="00D64BFF"/>
    <w:rsid w:val="00D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E874-798D-4048-8AC1-890D198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758A9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sz w:val="23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table" w:styleId="TableGrid">
    <w:name w:val="Table Grid"/>
    <w:basedOn w:val="TableNormal"/>
    <w:uiPriority w:val="59"/>
    <w:rsid w:val="008A6C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E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E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orey-sprecker" TargetMode="External"/><Relationship Id="rId5" Type="http://schemas.openxmlformats.org/officeDocument/2006/relationships/hyperlink" Target="mailto:csprec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SPRECKER, COREY A MSgt USAF AFOTEC AFOTEC/A3F</cp:lastModifiedBy>
  <cp:revision>2</cp:revision>
  <dcterms:created xsi:type="dcterms:W3CDTF">2017-10-27T20:54:00Z</dcterms:created>
  <dcterms:modified xsi:type="dcterms:W3CDTF">2017-10-27T20:54:00Z</dcterms:modified>
  <dc:language>en-US</dc:language>
</cp:coreProperties>
</file>