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1C" w:rsidRDefault="002367BE">
      <w:pPr>
        <w:rPr>
          <w:rtl/>
        </w:rPr>
      </w:pPr>
      <w:r>
        <w:rPr>
          <w:rFonts w:hint="cs"/>
          <w:rtl/>
        </w:rPr>
        <w:t>הגדרת פונקציות</w:t>
      </w:r>
    </w:p>
    <w:p w:rsidR="002367BE" w:rsidRDefault="002367BE" w:rsidP="00FD5D19">
      <w:pPr>
        <w:pStyle w:val="a3"/>
        <w:numPr>
          <w:ilvl w:val="0"/>
          <w:numId w:val="1"/>
        </w:numPr>
      </w:pPr>
      <w:r>
        <w:rPr>
          <w:rFonts w:hint="cs"/>
          <w:rtl/>
        </w:rPr>
        <w:t xml:space="preserve">פונקציה ראשונה - </w:t>
      </w:r>
      <w:r>
        <w:t>StockData</w:t>
      </w:r>
      <w:r w:rsidR="00FD5D19">
        <w:t>Builder</w:t>
      </w:r>
    </w:p>
    <w:p w:rsidR="002367BE" w:rsidRDefault="002367BE" w:rsidP="002367BE">
      <w:pPr>
        <w:pStyle w:val="a3"/>
        <w:rPr>
          <w:rtl/>
        </w:rPr>
      </w:pPr>
      <w:r>
        <w:rPr>
          <w:rFonts w:hint="cs"/>
          <w:rtl/>
        </w:rPr>
        <w:t xml:space="preserve">פונקציה זו תקל קבצי </w:t>
      </w:r>
      <w:r>
        <w:t>csv</w:t>
      </w:r>
      <w:r>
        <w:rPr>
          <w:rFonts w:hint="cs"/>
          <w:rtl/>
        </w:rPr>
        <w:t xml:space="preserve"> בהם קיימות החברות אשר אנו נכלול במחקרינו.</w:t>
      </w:r>
    </w:p>
    <w:p w:rsidR="002367BE" w:rsidRDefault="002367BE" w:rsidP="002367BE">
      <w:pPr>
        <w:pStyle w:val="a3"/>
        <w:numPr>
          <w:ilvl w:val="0"/>
          <w:numId w:val="2"/>
        </w:numPr>
      </w:pPr>
      <w:r>
        <w:rPr>
          <w:rFonts w:hint="cs"/>
          <w:rtl/>
        </w:rPr>
        <w:t>בחברות יש מספר נקודות להתייחסות- פיצול חברה לישראל.</w:t>
      </w:r>
    </w:p>
    <w:p w:rsidR="002367BE" w:rsidRDefault="002367BE" w:rsidP="002367BE">
      <w:pPr>
        <w:pStyle w:val="a3"/>
        <w:numPr>
          <w:ilvl w:val="0"/>
          <w:numId w:val="2"/>
        </w:numPr>
      </w:pPr>
      <w:r>
        <w:rPr>
          <w:rFonts w:hint="cs"/>
          <w:rtl/>
        </w:rPr>
        <w:t>אורמת נקנתה על ידי חברת הבת שלה אורמת טכנולגיות.</w:t>
      </w:r>
    </w:p>
    <w:p w:rsidR="002367BE" w:rsidRDefault="002367BE" w:rsidP="002367BE">
      <w:pPr>
        <w:pStyle w:val="a3"/>
        <w:numPr>
          <w:ilvl w:val="0"/>
          <w:numId w:val="2"/>
        </w:numPr>
      </w:pPr>
      <w:r>
        <w:rPr>
          <w:rFonts w:hint="cs"/>
          <w:rtl/>
        </w:rPr>
        <w:t>פריגו ישראל.</w:t>
      </w:r>
    </w:p>
    <w:p w:rsidR="002367BE" w:rsidRDefault="002367BE" w:rsidP="002367BE">
      <w:pPr>
        <w:ind w:left="780"/>
        <w:rPr>
          <w:rtl/>
        </w:rPr>
      </w:pPr>
      <w:r>
        <w:rPr>
          <w:rFonts w:hint="cs"/>
          <w:rtl/>
        </w:rPr>
        <w:t>דגשים נוספים לחיבור הנתונים:</w:t>
      </w:r>
    </w:p>
    <w:p w:rsidR="002367BE" w:rsidRDefault="002367BE" w:rsidP="002367BE">
      <w:pPr>
        <w:pStyle w:val="a3"/>
        <w:numPr>
          <w:ilvl w:val="0"/>
          <w:numId w:val="2"/>
        </w:numPr>
      </w:pPr>
      <w:r>
        <w:rPr>
          <w:rFonts w:hint="cs"/>
          <w:rtl/>
        </w:rPr>
        <w:t>לוודא דיוודנדים.</w:t>
      </w:r>
    </w:p>
    <w:p w:rsidR="002367BE" w:rsidRDefault="002367BE" w:rsidP="002367BE">
      <w:pPr>
        <w:pStyle w:val="a3"/>
        <w:numPr>
          <w:ilvl w:val="0"/>
          <w:numId w:val="2"/>
        </w:numPr>
      </w:pPr>
      <w:r>
        <w:rPr>
          <w:rFonts w:hint="cs"/>
          <w:rtl/>
        </w:rPr>
        <w:t>לוודא ימי מסחר פעילים.</w:t>
      </w:r>
    </w:p>
    <w:p w:rsidR="002367BE" w:rsidRDefault="002367BE" w:rsidP="002367BE">
      <w:pPr>
        <w:pStyle w:val="a3"/>
        <w:numPr>
          <w:ilvl w:val="0"/>
          <w:numId w:val="2"/>
        </w:numPr>
      </w:pPr>
      <w:r>
        <w:rPr>
          <w:rFonts w:hint="cs"/>
          <w:rtl/>
        </w:rPr>
        <w:t xml:space="preserve">אינדוקס יומי ויצירת </w:t>
      </w:r>
      <w:r>
        <w:t>time series</w:t>
      </w:r>
    </w:p>
    <w:p w:rsidR="006E2C3E" w:rsidRDefault="006E2C3E" w:rsidP="006E2C3E">
      <w:r>
        <w:rPr>
          <w:rFonts w:hint="cs"/>
          <w:rtl/>
        </w:rPr>
        <w:t xml:space="preserve">   </w:t>
      </w:r>
    </w:p>
    <w:p w:rsidR="002367BE" w:rsidRDefault="002367BE" w:rsidP="002367BE">
      <w:pPr>
        <w:rPr>
          <w:rtl/>
        </w:rPr>
      </w:pPr>
      <w:r>
        <w:rPr>
          <w:rFonts w:hint="cs"/>
          <w:rtl/>
        </w:rPr>
        <w:t xml:space="preserve">    הפלט:</w:t>
      </w:r>
    </w:p>
    <w:p w:rsidR="002367BE" w:rsidRDefault="002367BE" w:rsidP="002367BE">
      <w:pPr>
        <w:pStyle w:val="a3"/>
        <w:numPr>
          <w:ilvl w:val="0"/>
          <w:numId w:val="2"/>
        </w:numPr>
      </w:pPr>
      <w:r>
        <w:rPr>
          <w:rFonts w:hint="cs"/>
          <w:rtl/>
        </w:rPr>
        <w:t xml:space="preserve">יוציא טבלת </w:t>
      </w:r>
      <w:r>
        <w:t>RData</w:t>
      </w:r>
      <w:r>
        <w:rPr>
          <w:rFonts w:hint="cs"/>
          <w:rtl/>
        </w:rPr>
        <w:t xml:space="preserve"> אשר בה :</w:t>
      </w:r>
    </w:p>
    <w:p w:rsidR="002367BE" w:rsidRDefault="002367BE" w:rsidP="002367BE">
      <w:pPr>
        <w:pStyle w:val="a3"/>
        <w:numPr>
          <w:ilvl w:val="1"/>
          <w:numId w:val="2"/>
        </w:numPr>
      </w:pPr>
      <w:r>
        <w:rPr>
          <w:rFonts w:hint="cs"/>
          <w:rtl/>
        </w:rPr>
        <w:t xml:space="preserve">העמודות יהיו החברות. </w:t>
      </w:r>
      <w:r>
        <w:t>symbol</w:t>
      </w:r>
    </w:p>
    <w:p w:rsidR="002367BE" w:rsidRDefault="002367BE" w:rsidP="002367BE">
      <w:pPr>
        <w:pStyle w:val="a3"/>
        <w:numPr>
          <w:ilvl w:val="1"/>
          <w:numId w:val="2"/>
        </w:numPr>
      </w:pPr>
      <w:r>
        <w:rPr>
          <w:rFonts w:hint="cs"/>
          <w:rtl/>
        </w:rPr>
        <w:t xml:space="preserve"> השורות יהיו התשואה היומית </w:t>
      </w:r>
      <w:r>
        <w:t>r / relative price</w:t>
      </w:r>
      <w:r>
        <w:rPr>
          <w:rFonts w:hint="cs"/>
          <w:rtl/>
        </w:rPr>
        <w:t xml:space="preserve"> </w:t>
      </w:r>
    </w:p>
    <w:p w:rsidR="002367BE" w:rsidRDefault="002367BE" w:rsidP="002367BE">
      <w:pPr>
        <w:pStyle w:val="a3"/>
        <w:numPr>
          <w:ilvl w:val="1"/>
          <w:numId w:val="2"/>
        </w:numPr>
        <w:rPr>
          <w:rFonts w:hint="cs"/>
        </w:rPr>
      </w:pPr>
      <w:r>
        <w:rPr>
          <w:rFonts w:hint="cs"/>
          <w:rtl/>
        </w:rPr>
        <w:t xml:space="preserve">אינדקסים של </w:t>
      </w:r>
      <w:r>
        <w:t xml:space="preserve">time series </w:t>
      </w:r>
      <w:r>
        <w:rPr>
          <w:rFonts w:hint="cs"/>
          <w:rtl/>
        </w:rPr>
        <w:t xml:space="preserve"> (סדרה עיתית), בתדירות יומית (ככל הנראה המימד השלישי בטבלה)</w:t>
      </w:r>
      <w:r w:rsidR="006E2C3E">
        <w:rPr>
          <w:rFonts w:hint="cs"/>
          <w:rtl/>
        </w:rPr>
        <w:t xml:space="preserve"> </w:t>
      </w:r>
    </w:p>
    <w:p w:rsidR="006E2C3E" w:rsidRDefault="00342D17" w:rsidP="00342D17">
      <w:pPr>
        <w:pStyle w:val="a3"/>
        <w:numPr>
          <w:ilvl w:val="1"/>
          <w:numId w:val="2"/>
        </w:numPr>
      </w:pPr>
      <w:r>
        <w:rPr>
          <w:rFonts w:hint="cs"/>
        </w:rPr>
        <w:t>S</w:t>
      </w:r>
      <w:r>
        <w:t>tockPrices</w:t>
      </w:r>
      <w:r>
        <w:rPr>
          <w:rFonts w:hint="cs"/>
          <w:rtl/>
        </w:rPr>
        <w:t xml:space="preserve">  - </w:t>
      </w:r>
      <w:r w:rsidR="006E2C3E">
        <w:rPr>
          <w:rFonts w:hint="cs"/>
          <w:rtl/>
        </w:rPr>
        <w:t xml:space="preserve"> </w:t>
      </w:r>
      <w:r w:rsidR="004454A0">
        <w:t>(</w:t>
      </w:r>
      <w:r w:rsidR="006E2C3E">
        <w:t>price,</w:t>
      </w:r>
      <w:r w:rsidR="004454A0">
        <w:t>relative_p,open/close)</w:t>
      </w:r>
    </w:p>
    <w:tbl>
      <w:tblPr>
        <w:tblStyle w:val="a4"/>
        <w:bidiVisual/>
        <w:tblW w:w="7917" w:type="dxa"/>
        <w:tblInd w:w="1140" w:type="dxa"/>
        <w:tblLayout w:type="fixed"/>
        <w:tblLook w:val="04A0" w:firstRow="1" w:lastRow="0" w:firstColumn="1" w:lastColumn="0" w:noHBand="0" w:noVBand="1"/>
      </w:tblPr>
      <w:tblGrid>
        <w:gridCol w:w="236"/>
        <w:gridCol w:w="236"/>
        <w:gridCol w:w="236"/>
        <w:gridCol w:w="630"/>
        <w:gridCol w:w="765"/>
        <w:gridCol w:w="923"/>
        <w:gridCol w:w="971"/>
        <w:gridCol w:w="852"/>
        <w:gridCol w:w="861"/>
        <w:gridCol w:w="863"/>
        <w:gridCol w:w="1344"/>
      </w:tblGrid>
      <w:tr w:rsidR="00B563E4" w:rsidTr="00152D7B">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630" w:type="dxa"/>
          </w:tcPr>
          <w:p w:rsidR="00B563E4" w:rsidRDefault="00B563E4" w:rsidP="00BF6666">
            <w:pPr>
              <w:pStyle w:val="a3"/>
              <w:ind w:left="0"/>
              <w:rPr>
                <w:rFonts w:hint="cs"/>
                <w:rtl/>
              </w:rPr>
            </w:pPr>
            <w:r>
              <w:rPr>
                <w:rFonts w:hint="cs"/>
                <w:rtl/>
              </w:rPr>
              <w:t>.......</w:t>
            </w:r>
          </w:p>
        </w:tc>
        <w:tc>
          <w:tcPr>
            <w:tcW w:w="765" w:type="dxa"/>
          </w:tcPr>
          <w:p w:rsidR="00B563E4" w:rsidRDefault="00B563E4" w:rsidP="00BF6666">
            <w:pPr>
              <w:pStyle w:val="a3"/>
              <w:ind w:left="0"/>
              <w:rPr>
                <w:rtl/>
              </w:rPr>
            </w:pPr>
            <w:r>
              <w:t>S2open</w:t>
            </w:r>
          </w:p>
        </w:tc>
        <w:tc>
          <w:tcPr>
            <w:tcW w:w="923" w:type="dxa"/>
          </w:tcPr>
          <w:p w:rsidR="00B563E4" w:rsidRDefault="00B563E4" w:rsidP="00B563E4">
            <w:pPr>
              <w:pStyle w:val="a3"/>
              <w:ind w:left="0"/>
              <w:rPr>
                <w:rFonts w:hint="cs"/>
                <w:rtl/>
              </w:rPr>
            </w:pPr>
          </w:p>
        </w:tc>
        <w:tc>
          <w:tcPr>
            <w:tcW w:w="971" w:type="dxa"/>
          </w:tcPr>
          <w:p w:rsidR="00B563E4" w:rsidRDefault="00B563E4" w:rsidP="00BF6666">
            <w:pPr>
              <w:pStyle w:val="a3"/>
              <w:ind w:left="0"/>
              <w:rPr>
                <w:rtl/>
              </w:rPr>
            </w:pPr>
            <w:r>
              <w:t>S1return</w:t>
            </w:r>
          </w:p>
        </w:tc>
        <w:tc>
          <w:tcPr>
            <w:tcW w:w="852" w:type="dxa"/>
          </w:tcPr>
          <w:p w:rsidR="00B563E4" w:rsidRDefault="00B563E4" w:rsidP="00BF6666">
            <w:pPr>
              <w:pStyle w:val="a3"/>
              <w:ind w:left="0"/>
              <w:rPr>
                <w:rtl/>
              </w:rPr>
            </w:pPr>
            <w:r>
              <w:t>S1price</w:t>
            </w:r>
          </w:p>
        </w:tc>
        <w:tc>
          <w:tcPr>
            <w:tcW w:w="861" w:type="dxa"/>
          </w:tcPr>
          <w:p w:rsidR="00B563E4" w:rsidRDefault="00B563E4" w:rsidP="00BF6666">
            <w:pPr>
              <w:pStyle w:val="a3"/>
              <w:ind w:left="0"/>
              <w:rPr>
                <w:rFonts w:hint="cs"/>
                <w:rtl/>
              </w:rPr>
            </w:pPr>
            <w:r>
              <w:t>S1close</w:t>
            </w:r>
          </w:p>
        </w:tc>
        <w:tc>
          <w:tcPr>
            <w:tcW w:w="863" w:type="dxa"/>
          </w:tcPr>
          <w:p w:rsidR="00B563E4" w:rsidRDefault="00B563E4" w:rsidP="00BF6666">
            <w:pPr>
              <w:pStyle w:val="a3"/>
              <w:ind w:left="0"/>
            </w:pPr>
            <w:r>
              <w:t>S1open</w:t>
            </w:r>
          </w:p>
        </w:tc>
        <w:tc>
          <w:tcPr>
            <w:tcW w:w="1344" w:type="dxa"/>
          </w:tcPr>
          <w:p w:rsidR="00B563E4" w:rsidRDefault="00B563E4" w:rsidP="00BF6666">
            <w:pPr>
              <w:pStyle w:val="a3"/>
              <w:ind w:left="0"/>
              <w:rPr>
                <w:rFonts w:hint="cs"/>
                <w:rtl/>
              </w:rPr>
            </w:pPr>
            <w:r>
              <w:t>Date</w:t>
            </w:r>
          </w:p>
        </w:tc>
      </w:tr>
      <w:tr w:rsidR="00B563E4" w:rsidTr="00152D7B">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630" w:type="dxa"/>
          </w:tcPr>
          <w:p w:rsidR="00B563E4" w:rsidRDefault="00B563E4" w:rsidP="00BF6666">
            <w:pPr>
              <w:pStyle w:val="a3"/>
              <w:ind w:left="0"/>
              <w:rPr>
                <w:rtl/>
              </w:rPr>
            </w:pPr>
          </w:p>
        </w:tc>
        <w:tc>
          <w:tcPr>
            <w:tcW w:w="765" w:type="dxa"/>
          </w:tcPr>
          <w:p w:rsidR="00B563E4" w:rsidRDefault="00B563E4" w:rsidP="00BF6666">
            <w:pPr>
              <w:pStyle w:val="a3"/>
              <w:ind w:left="0"/>
              <w:rPr>
                <w:rtl/>
              </w:rPr>
            </w:pPr>
          </w:p>
        </w:tc>
        <w:tc>
          <w:tcPr>
            <w:tcW w:w="923" w:type="dxa"/>
          </w:tcPr>
          <w:p w:rsidR="00B563E4" w:rsidRDefault="00B563E4" w:rsidP="00BF6666">
            <w:pPr>
              <w:pStyle w:val="a3"/>
              <w:ind w:left="0"/>
              <w:rPr>
                <w:rFonts w:hint="cs"/>
                <w:rtl/>
              </w:rPr>
            </w:pPr>
          </w:p>
        </w:tc>
        <w:tc>
          <w:tcPr>
            <w:tcW w:w="971" w:type="dxa"/>
          </w:tcPr>
          <w:p w:rsidR="00B563E4" w:rsidRDefault="00B563E4" w:rsidP="00BF6666">
            <w:pPr>
              <w:pStyle w:val="a3"/>
              <w:ind w:left="0"/>
              <w:rPr>
                <w:rFonts w:hint="cs"/>
                <w:rtl/>
              </w:rPr>
            </w:pPr>
          </w:p>
        </w:tc>
        <w:tc>
          <w:tcPr>
            <w:tcW w:w="852" w:type="dxa"/>
          </w:tcPr>
          <w:p w:rsidR="00B563E4" w:rsidRDefault="00B563E4" w:rsidP="00BF6666">
            <w:pPr>
              <w:pStyle w:val="a3"/>
              <w:ind w:left="0"/>
              <w:rPr>
                <w:rtl/>
              </w:rPr>
            </w:pPr>
          </w:p>
        </w:tc>
        <w:tc>
          <w:tcPr>
            <w:tcW w:w="861" w:type="dxa"/>
          </w:tcPr>
          <w:p w:rsidR="00B563E4" w:rsidRDefault="00B563E4" w:rsidP="00BF6666">
            <w:pPr>
              <w:pStyle w:val="a3"/>
              <w:ind w:left="0"/>
              <w:rPr>
                <w:rtl/>
              </w:rPr>
            </w:pPr>
          </w:p>
        </w:tc>
        <w:tc>
          <w:tcPr>
            <w:tcW w:w="863" w:type="dxa"/>
          </w:tcPr>
          <w:p w:rsidR="00B563E4" w:rsidRDefault="00B563E4" w:rsidP="00BF6666">
            <w:pPr>
              <w:pStyle w:val="a3"/>
              <w:ind w:left="0"/>
              <w:rPr>
                <w:rtl/>
              </w:rPr>
            </w:pPr>
          </w:p>
        </w:tc>
        <w:tc>
          <w:tcPr>
            <w:tcW w:w="1344" w:type="dxa"/>
          </w:tcPr>
          <w:p w:rsidR="00B563E4" w:rsidRDefault="00152D7B" w:rsidP="00BF6666">
            <w:pPr>
              <w:pStyle w:val="a3"/>
              <w:ind w:left="0"/>
              <w:rPr>
                <w:rtl/>
              </w:rPr>
            </w:pPr>
            <w:r>
              <w:rPr>
                <w:rFonts w:hint="cs"/>
                <w:rtl/>
              </w:rPr>
              <w:t>1.1.2006</w:t>
            </w:r>
          </w:p>
        </w:tc>
      </w:tr>
      <w:tr w:rsidR="00B563E4" w:rsidTr="00152D7B">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236" w:type="dxa"/>
          </w:tcPr>
          <w:p w:rsidR="00B563E4" w:rsidRDefault="00B563E4" w:rsidP="00BF6666">
            <w:pPr>
              <w:pStyle w:val="a3"/>
              <w:ind w:left="0"/>
              <w:rPr>
                <w:rtl/>
              </w:rPr>
            </w:pPr>
          </w:p>
        </w:tc>
        <w:tc>
          <w:tcPr>
            <w:tcW w:w="630" w:type="dxa"/>
          </w:tcPr>
          <w:p w:rsidR="00B563E4" w:rsidRDefault="00B563E4" w:rsidP="00BF6666">
            <w:pPr>
              <w:pStyle w:val="a3"/>
              <w:ind w:left="0"/>
              <w:rPr>
                <w:rtl/>
              </w:rPr>
            </w:pPr>
          </w:p>
        </w:tc>
        <w:tc>
          <w:tcPr>
            <w:tcW w:w="765" w:type="dxa"/>
          </w:tcPr>
          <w:p w:rsidR="00B563E4" w:rsidRDefault="00B563E4" w:rsidP="00BF6666">
            <w:pPr>
              <w:pStyle w:val="a3"/>
              <w:ind w:left="0"/>
              <w:rPr>
                <w:rtl/>
              </w:rPr>
            </w:pPr>
          </w:p>
        </w:tc>
        <w:tc>
          <w:tcPr>
            <w:tcW w:w="923" w:type="dxa"/>
          </w:tcPr>
          <w:p w:rsidR="00B563E4" w:rsidRDefault="00B563E4" w:rsidP="00BF6666">
            <w:pPr>
              <w:pStyle w:val="a3"/>
              <w:ind w:left="0"/>
              <w:rPr>
                <w:rtl/>
              </w:rPr>
            </w:pPr>
          </w:p>
        </w:tc>
        <w:tc>
          <w:tcPr>
            <w:tcW w:w="971" w:type="dxa"/>
          </w:tcPr>
          <w:p w:rsidR="00B563E4" w:rsidRDefault="00B563E4" w:rsidP="00BF6666">
            <w:pPr>
              <w:pStyle w:val="a3"/>
              <w:ind w:left="0"/>
              <w:rPr>
                <w:rtl/>
              </w:rPr>
            </w:pPr>
          </w:p>
        </w:tc>
        <w:tc>
          <w:tcPr>
            <w:tcW w:w="852" w:type="dxa"/>
          </w:tcPr>
          <w:p w:rsidR="00B563E4" w:rsidRDefault="00B563E4" w:rsidP="00BF6666">
            <w:pPr>
              <w:pStyle w:val="a3"/>
              <w:ind w:left="0"/>
              <w:rPr>
                <w:rtl/>
              </w:rPr>
            </w:pPr>
          </w:p>
        </w:tc>
        <w:tc>
          <w:tcPr>
            <w:tcW w:w="861" w:type="dxa"/>
          </w:tcPr>
          <w:p w:rsidR="00B563E4" w:rsidRDefault="00B563E4" w:rsidP="00BF6666">
            <w:pPr>
              <w:pStyle w:val="a3"/>
              <w:ind w:left="0"/>
              <w:rPr>
                <w:rtl/>
              </w:rPr>
            </w:pPr>
          </w:p>
        </w:tc>
        <w:tc>
          <w:tcPr>
            <w:tcW w:w="863" w:type="dxa"/>
          </w:tcPr>
          <w:p w:rsidR="00B563E4" w:rsidRDefault="00B563E4" w:rsidP="00BF6666">
            <w:pPr>
              <w:pStyle w:val="a3"/>
              <w:ind w:left="0"/>
              <w:rPr>
                <w:rtl/>
              </w:rPr>
            </w:pPr>
          </w:p>
        </w:tc>
        <w:tc>
          <w:tcPr>
            <w:tcW w:w="1344" w:type="dxa"/>
          </w:tcPr>
          <w:p w:rsidR="00B563E4" w:rsidRDefault="00152D7B" w:rsidP="00BF6666">
            <w:pPr>
              <w:pStyle w:val="a3"/>
              <w:ind w:left="0"/>
              <w:rPr>
                <w:rtl/>
              </w:rPr>
            </w:pPr>
            <w:r>
              <w:rPr>
                <w:rFonts w:hint="cs"/>
                <w:rtl/>
              </w:rPr>
              <w:t>31.07.2016</w:t>
            </w:r>
          </w:p>
        </w:tc>
      </w:tr>
    </w:tbl>
    <w:p w:rsidR="00BF6666" w:rsidRDefault="002A69C9" w:rsidP="00BF6666">
      <w:pPr>
        <w:pStyle w:val="a3"/>
        <w:ind w:left="1140"/>
        <w:rPr>
          <w:rtl/>
        </w:rPr>
      </w:pPr>
      <w:r>
        <w:rPr>
          <w:rFonts w:hint="cs"/>
          <w:rtl/>
        </w:rPr>
        <w:t xml:space="preserve">*חישוב </w:t>
      </w:r>
      <w:r>
        <w:t xml:space="preserve">r </w:t>
      </w:r>
      <w:r>
        <w:rPr>
          <w:rFonts w:hint="cs"/>
          <w:rtl/>
        </w:rPr>
        <w:t xml:space="preserve"> זה בין </w:t>
      </w:r>
      <w:r>
        <w:rPr>
          <w:rFonts w:hint="cs"/>
        </w:rPr>
        <w:t>O</w:t>
      </w:r>
      <w:r>
        <w:t>pen</w:t>
      </w:r>
      <w:r>
        <w:rPr>
          <w:rFonts w:hint="cs"/>
        </w:rPr>
        <w:t xml:space="preserve"> </w:t>
      </w:r>
      <w:r>
        <w:rPr>
          <w:rFonts w:hint="cs"/>
          <w:rtl/>
        </w:rPr>
        <w:t xml:space="preserve">ל </w:t>
      </w:r>
      <w:r>
        <w:t xml:space="preserve">Close </w:t>
      </w:r>
      <w:r>
        <w:rPr>
          <w:rFonts w:hint="cs"/>
          <w:rtl/>
        </w:rPr>
        <w:t xml:space="preserve"> של אותו יום. </w:t>
      </w:r>
    </w:p>
    <w:p w:rsidR="002A69C9" w:rsidRPr="002A69C9" w:rsidRDefault="002A69C9" w:rsidP="00BF6666">
      <w:pPr>
        <w:pStyle w:val="a3"/>
        <w:ind w:left="1140"/>
        <w:rPr>
          <w:rFonts w:hint="cs"/>
          <w:rtl/>
        </w:rPr>
      </w:pPr>
      <w:r>
        <w:rPr>
          <w:rFonts w:hint="cs"/>
          <w:rtl/>
        </w:rPr>
        <w:t>*המחירים מתואמים, אין צורך להתחשב בדיווידנדים.</w:t>
      </w:r>
    </w:p>
    <w:p w:rsidR="002367BE" w:rsidRPr="004454A0" w:rsidRDefault="002367BE" w:rsidP="002367BE">
      <w:pPr>
        <w:rPr>
          <w:rFonts w:hint="cs"/>
          <w:rtl/>
        </w:rPr>
      </w:pPr>
    </w:p>
    <w:p w:rsidR="002367BE" w:rsidRDefault="002367BE" w:rsidP="00303248">
      <w:pPr>
        <w:pStyle w:val="a3"/>
        <w:numPr>
          <w:ilvl w:val="0"/>
          <w:numId w:val="1"/>
        </w:numPr>
        <w:rPr>
          <w:rFonts w:hint="cs"/>
        </w:rPr>
      </w:pPr>
      <w:r>
        <w:rPr>
          <w:rFonts w:hint="cs"/>
          <w:rtl/>
        </w:rPr>
        <w:t xml:space="preserve">פונקציה שניה  </w:t>
      </w:r>
      <w:r>
        <w:rPr>
          <w:rFonts w:hint="cs"/>
        </w:rPr>
        <w:t>K</w:t>
      </w:r>
      <w:r w:rsidR="00FD5D19">
        <w:t>_</w:t>
      </w:r>
      <w:r>
        <w:t>Histogram</w:t>
      </w:r>
      <w:r w:rsidR="00FD5D19">
        <w:rPr>
          <w:rFonts w:hint="cs"/>
          <w:rtl/>
        </w:rPr>
        <w:t xml:space="preserve"> מקבל את </w:t>
      </w:r>
      <w:r w:rsidR="00FD5D19">
        <w:t>StockPrices</w:t>
      </w:r>
      <w:r w:rsidR="00FD5D19">
        <w:rPr>
          <w:rFonts w:hint="cs"/>
          <w:rtl/>
        </w:rPr>
        <w:t xml:space="preserve"> ומספר הימים </w:t>
      </w:r>
      <w:r w:rsidR="00FD5D19">
        <w:t>K</w:t>
      </w:r>
      <w:r w:rsidR="00FD5D19">
        <w:rPr>
          <w:rFonts w:hint="cs"/>
          <w:rtl/>
        </w:rPr>
        <w:t>.</w:t>
      </w:r>
      <w:r w:rsidR="00C32157">
        <w:rPr>
          <w:rFonts w:hint="cs"/>
          <w:rtl/>
        </w:rPr>
        <w:t xml:space="preserve"> בנוסף מקבלת תאריך אחרון לחישוב ומיתר התאר</w:t>
      </w:r>
      <w:r w:rsidR="00A73BCB">
        <w:rPr>
          <w:rFonts w:hint="cs"/>
          <w:rtl/>
        </w:rPr>
        <w:t>י</w:t>
      </w:r>
      <w:bookmarkStart w:id="0" w:name="_GoBack"/>
      <w:bookmarkEnd w:id="0"/>
      <w:r w:rsidR="00C32157">
        <w:rPr>
          <w:rFonts w:hint="cs"/>
          <w:rtl/>
        </w:rPr>
        <w:t xml:space="preserve">כים מתעלמת. התאריך האחרון בשם </w:t>
      </w:r>
      <w:r w:rsidR="00C32157">
        <w:t>DDa</w:t>
      </w:r>
      <w:r w:rsidR="00303248">
        <w:t>te</w:t>
      </w:r>
      <w:r w:rsidR="00C32157">
        <w:rPr>
          <w:rFonts w:hint="cs"/>
          <w:rtl/>
        </w:rPr>
        <w:t xml:space="preserve">. ושומרת על </w:t>
      </w:r>
    </w:p>
    <w:p w:rsidR="00C32157" w:rsidRDefault="00C32157" w:rsidP="00C32157">
      <w:pPr>
        <w:pStyle w:val="a3"/>
        <w:rPr>
          <w:rFonts w:hint="cs"/>
          <w:rtl/>
        </w:rPr>
      </w:pPr>
      <w:r>
        <w:rPr>
          <w:rFonts w:hint="cs"/>
          <w:rtl/>
        </w:rPr>
        <w:t>אם יש מידע קיים , והתאריך מאוחר יותר אזי יש להוסיף רק את התאריכים הרלוונטים.</w:t>
      </w:r>
    </w:p>
    <w:p w:rsidR="00C32157" w:rsidRDefault="00C32157" w:rsidP="00C32157">
      <w:pPr>
        <w:pStyle w:val="a3"/>
        <w:rPr>
          <w:rFonts w:hint="cs"/>
          <w:rtl/>
        </w:rPr>
      </w:pPr>
      <w:r>
        <w:rPr>
          <w:rFonts w:hint="cs"/>
          <w:rtl/>
        </w:rPr>
        <w:t xml:space="preserve">אם נכנס תאריך מוקדם מהמידע השמור צריך לעשות </w:t>
      </w:r>
      <w:r>
        <w:t>reset</w:t>
      </w:r>
      <w:r>
        <w:rPr>
          <w:rFonts w:hint="cs"/>
          <w:rtl/>
        </w:rPr>
        <w:t xml:space="preserve"> לכל החישוב.</w:t>
      </w:r>
    </w:p>
    <w:p w:rsidR="002367BE" w:rsidRDefault="002367BE" w:rsidP="002367BE">
      <w:pPr>
        <w:pStyle w:val="a3"/>
        <w:rPr>
          <w:rtl/>
        </w:rPr>
      </w:pPr>
      <w:r>
        <w:rPr>
          <w:rFonts w:hint="cs"/>
          <w:rtl/>
        </w:rPr>
        <w:t xml:space="preserve">פונקציה זו תקבל את מבנה הנתונים המתואר בפונקציה </w:t>
      </w:r>
      <w:r>
        <w:t>Stock Data</w:t>
      </w:r>
      <w:r>
        <w:rPr>
          <w:rFonts w:hint="cs"/>
          <w:rtl/>
        </w:rPr>
        <w:t>.</w:t>
      </w:r>
    </w:p>
    <w:p w:rsidR="002367BE" w:rsidRDefault="002367BE" w:rsidP="00FD5D19">
      <w:pPr>
        <w:pStyle w:val="a3"/>
      </w:pPr>
      <w:r>
        <w:rPr>
          <w:rFonts w:hint="cs"/>
          <w:rtl/>
        </w:rPr>
        <w:t xml:space="preserve">תפקיד הפונקציה </w:t>
      </w:r>
      <w:r>
        <w:rPr>
          <w:rtl/>
        </w:rPr>
        <w:t>–</w:t>
      </w:r>
      <w:r>
        <w:rPr>
          <w:rFonts w:hint="cs"/>
          <w:rtl/>
        </w:rPr>
        <w:t xml:space="preserve"> פונקציה זו תקצוב את רצף הזמן לתקופות מסחר (מסחר יומי, דו יומי, שבועי וכו..).</w:t>
      </w:r>
      <w:r w:rsidR="00FD5D19">
        <w:rPr>
          <w:rFonts w:hint="cs"/>
          <w:rtl/>
        </w:rPr>
        <w:t xml:space="preserve"> כל תקופה נעה בחלון , כל יום החלון זז צעד זמן אחד (יש לשים לב להערה 2).</w:t>
      </w:r>
      <w:r w:rsidR="00DF4251">
        <w:rPr>
          <w:rFonts w:hint="cs"/>
          <w:rtl/>
        </w:rPr>
        <w:t xml:space="preserve"> (ללא חופשות וחגים</w:t>
      </w:r>
      <w:r w:rsidR="00FD5D19">
        <w:rPr>
          <w:rFonts w:hint="cs"/>
          <w:rtl/>
        </w:rPr>
        <w:t xml:space="preserve"> </w:t>
      </w:r>
      <w:r w:rsidR="00FD5D19">
        <w:rPr>
          <w:rtl/>
        </w:rPr>
        <w:t>–</w:t>
      </w:r>
      <w:r w:rsidR="00FD5D19">
        <w:rPr>
          <w:rFonts w:hint="cs"/>
          <w:rtl/>
        </w:rPr>
        <w:t xml:space="preserve"> #חג זה מעל ליומיים </w:t>
      </w:r>
      <w:r w:rsidR="00DF4251">
        <w:rPr>
          <w:rFonts w:hint="cs"/>
          <w:rtl/>
        </w:rPr>
        <w:t>).</w:t>
      </w:r>
    </w:p>
    <w:p w:rsidR="002367BE" w:rsidRDefault="002367BE" w:rsidP="002367BE">
      <w:pPr>
        <w:pStyle w:val="a3"/>
        <w:rPr>
          <w:rtl/>
        </w:rPr>
      </w:pPr>
      <w:r>
        <w:rPr>
          <w:rFonts w:hint="cs"/>
          <w:rtl/>
        </w:rPr>
        <w:t>דגשים:</w:t>
      </w:r>
    </w:p>
    <w:p w:rsidR="00DF4251" w:rsidRDefault="002367BE" w:rsidP="00DF4251">
      <w:pPr>
        <w:pStyle w:val="a3"/>
        <w:numPr>
          <w:ilvl w:val="0"/>
          <w:numId w:val="2"/>
        </w:numPr>
        <w:rPr>
          <w:color w:val="C45911" w:themeColor="accent2" w:themeShade="BF"/>
        </w:rPr>
      </w:pPr>
      <w:r w:rsidRPr="00DF4251">
        <w:rPr>
          <w:rFonts w:hint="cs"/>
          <w:color w:val="C45911" w:themeColor="accent2" w:themeShade="BF"/>
          <w:rtl/>
        </w:rPr>
        <w:t>יש לתת חשיבות לתקופות של מסחר, אני לא בטוח שזה נכון לעשות צמדים של יום ברגע שיש חגים באמצע או שבת. לצורך העניין ככל הנראה שלא יהיה קשר בין יום ה' ליום א' בהינתן ואנו עושים תקופה של יומיים מאחר ובין חמישי לראשון יש הרבה רעש.. נקודה למחשבה.</w:t>
      </w:r>
    </w:p>
    <w:p w:rsidR="006E2C3E" w:rsidRPr="000A5A8E" w:rsidRDefault="006E2C3E" w:rsidP="00DF4251">
      <w:pPr>
        <w:pStyle w:val="a3"/>
        <w:numPr>
          <w:ilvl w:val="0"/>
          <w:numId w:val="2"/>
        </w:numPr>
      </w:pPr>
      <w:r w:rsidRPr="000A5A8E">
        <w:rPr>
          <w:rFonts w:hint="cs"/>
          <w:rtl/>
        </w:rPr>
        <w:t>ברגע שיש חגים הקוטעים את המסחר אזי יש לעצור את החלון הנע,. הגדרה כל הפסקת מסחר מעל יומיים נתייחס לזה כחג. עם זאת יש להמשיך בתקופה שזה ממשיך ישירות לאחר מכן# בתקופת החג יש ליצור חלון קבוע באותו גודל (אולי נשמיט את זה בסוף לרשום הערות בנושא זה</w:t>
      </w:r>
      <w:r w:rsidRPr="000A5A8E">
        <w:t>(</w:t>
      </w:r>
    </w:p>
    <w:p w:rsidR="00DF4251" w:rsidRDefault="00DF4251" w:rsidP="00DF4251">
      <w:pPr>
        <w:ind w:left="780"/>
        <w:rPr>
          <w:rtl/>
        </w:rPr>
      </w:pPr>
      <w:r>
        <w:rPr>
          <w:rFonts w:hint="cs"/>
          <w:rtl/>
        </w:rPr>
        <w:t>פלט:</w:t>
      </w:r>
    </w:p>
    <w:p w:rsidR="00DF4251" w:rsidRDefault="000A5A8E" w:rsidP="00DF4251">
      <w:pPr>
        <w:ind w:left="780"/>
        <w:rPr>
          <w:rtl/>
        </w:rPr>
      </w:pPr>
      <w:r>
        <w:rPr>
          <w:rFonts w:hint="cs"/>
          <w:rtl/>
        </w:rPr>
        <w:lastRenderedPageBreak/>
        <w:t xml:space="preserve">וקטור של אינדקס, האורך שלו יהיה קטן מ </w:t>
      </w:r>
      <w:r>
        <w:t xml:space="preserve">K-N  </w:t>
      </w:r>
      <w:r>
        <w:rPr>
          <w:rFonts w:hint="cs"/>
          <w:rtl/>
        </w:rPr>
        <w:t xml:space="preserve"> (כאשר </w:t>
      </w:r>
      <w:r>
        <w:rPr>
          <w:rFonts w:hint="cs"/>
        </w:rPr>
        <w:t>N</w:t>
      </w:r>
      <w:r>
        <w:rPr>
          <w:rFonts w:hint="cs"/>
          <w:rtl/>
        </w:rPr>
        <w:t xml:space="preserve"> זה מספר ימי התקופות)</w:t>
      </w:r>
    </w:p>
    <w:p w:rsidR="000A5A8E" w:rsidRDefault="000A5A8E" w:rsidP="00DF4251">
      <w:pPr>
        <w:ind w:left="780"/>
        <w:rPr>
          <w:rFonts w:hint="cs"/>
          <w:rtl/>
        </w:rPr>
      </w:pPr>
      <w:r>
        <w:rPr>
          <w:rFonts w:hint="cs"/>
          <w:rtl/>
        </w:rPr>
        <w:t>כל אינדקס הוא נקודת ההתחלה.</w:t>
      </w:r>
    </w:p>
    <w:tbl>
      <w:tblPr>
        <w:tblStyle w:val="a4"/>
        <w:bidiVisual/>
        <w:tblW w:w="0" w:type="auto"/>
        <w:tblInd w:w="7452" w:type="dxa"/>
        <w:tblLook w:val="04A0" w:firstRow="1" w:lastRow="0" w:firstColumn="1" w:lastColumn="0" w:noHBand="0" w:noVBand="1"/>
      </w:tblPr>
      <w:tblGrid>
        <w:gridCol w:w="844"/>
      </w:tblGrid>
      <w:tr w:rsidR="000A5A8E" w:rsidTr="000A5A8E">
        <w:tc>
          <w:tcPr>
            <w:tcW w:w="844" w:type="dxa"/>
          </w:tcPr>
          <w:p w:rsidR="000A5A8E" w:rsidRDefault="000A5A8E" w:rsidP="00DF4251">
            <w:pPr>
              <w:rPr>
                <w:rFonts w:hint="cs"/>
                <w:rtl/>
              </w:rPr>
            </w:pPr>
            <w:r>
              <w:rPr>
                <w:rFonts w:hint="cs"/>
              </w:rPr>
              <w:t>K</w:t>
            </w:r>
            <w:r>
              <w:t>Vec</w:t>
            </w:r>
          </w:p>
        </w:tc>
      </w:tr>
      <w:tr w:rsidR="000A5A8E" w:rsidTr="000A5A8E">
        <w:tc>
          <w:tcPr>
            <w:tcW w:w="844" w:type="dxa"/>
          </w:tcPr>
          <w:p w:rsidR="000A5A8E" w:rsidRDefault="000A5A8E" w:rsidP="00DF4251">
            <w:pPr>
              <w:rPr>
                <w:rFonts w:hint="cs"/>
                <w:rtl/>
              </w:rPr>
            </w:pPr>
            <w:r>
              <w:rPr>
                <w:rFonts w:hint="cs"/>
                <w:rtl/>
              </w:rPr>
              <w:t>1</w:t>
            </w:r>
          </w:p>
        </w:tc>
      </w:tr>
      <w:tr w:rsidR="000A5A8E" w:rsidTr="000A5A8E">
        <w:tc>
          <w:tcPr>
            <w:tcW w:w="844" w:type="dxa"/>
          </w:tcPr>
          <w:p w:rsidR="000A5A8E" w:rsidRDefault="000A5A8E" w:rsidP="00DF4251">
            <w:pPr>
              <w:rPr>
                <w:rFonts w:hint="cs"/>
                <w:rtl/>
              </w:rPr>
            </w:pPr>
            <w:r>
              <w:rPr>
                <w:rFonts w:hint="cs"/>
                <w:rtl/>
              </w:rPr>
              <w:t>6</w:t>
            </w:r>
          </w:p>
        </w:tc>
      </w:tr>
      <w:tr w:rsidR="000A5A8E" w:rsidTr="000A5A8E">
        <w:tc>
          <w:tcPr>
            <w:tcW w:w="844" w:type="dxa"/>
          </w:tcPr>
          <w:p w:rsidR="000A5A8E" w:rsidRDefault="000A5A8E" w:rsidP="00DF4251">
            <w:pPr>
              <w:rPr>
                <w:rFonts w:hint="cs"/>
                <w:rtl/>
              </w:rPr>
            </w:pPr>
            <w:r>
              <w:rPr>
                <w:rFonts w:hint="cs"/>
                <w:rtl/>
              </w:rPr>
              <w:t>16</w:t>
            </w:r>
          </w:p>
        </w:tc>
      </w:tr>
      <w:tr w:rsidR="000A5A8E" w:rsidTr="000A5A8E">
        <w:tc>
          <w:tcPr>
            <w:tcW w:w="844" w:type="dxa"/>
          </w:tcPr>
          <w:p w:rsidR="000A5A8E" w:rsidRDefault="000A5A8E" w:rsidP="00DF4251">
            <w:pPr>
              <w:rPr>
                <w:rFonts w:hint="cs"/>
                <w:rtl/>
              </w:rPr>
            </w:pPr>
            <w:r>
              <w:rPr>
                <w:rFonts w:hint="cs"/>
                <w:rtl/>
              </w:rPr>
              <w:t>....</w:t>
            </w:r>
          </w:p>
        </w:tc>
      </w:tr>
    </w:tbl>
    <w:p w:rsidR="00DF4251" w:rsidRDefault="00DF4251" w:rsidP="00606011">
      <w:pPr>
        <w:pStyle w:val="a3"/>
        <w:numPr>
          <w:ilvl w:val="0"/>
          <w:numId w:val="1"/>
        </w:numPr>
      </w:pPr>
      <w:r>
        <w:rPr>
          <w:rFonts w:hint="cs"/>
          <w:rtl/>
        </w:rPr>
        <w:t xml:space="preserve">פונקציה שלישית- </w:t>
      </w:r>
      <w:r>
        <w:t>Classification</w:t>
      </w:r>
      <w:r w:rsidR="003252C7">
        <w:rPr>
          <w:rFonts w:hint="cs"/>
          <w:rtl/>
        </w:rPr>
        <w:t xml:space="preserve"> מקבל</w:t>
      </w:r>
      <w:r w:rsidR="00BB6901">
        <w:rPr>
          <w:rFonts w:hint="cs"/>
          <w:rtl/>
        </w:rPr>
        <w:t>ת</w:t>
      </w:r>
      <w:r w:rsidR="003252C7">
        <w:rPr>
          <w:rFonts w:hint="cs"/>
          <w:rtl/>
        </w:rPr>
        <w:t xml:space="preserve"> </w:t>
      </w:r>
      <w:r w:rsidR="003252C7">
        <w:rPr>
          <w:rFonts w:hint="cs"/>
        </w:rPr>
        <w:t>KV</w:t>
      </w:r>
      <w:r w:rsidR="003252C7">
        <w:t>ec</w:t>
      </w:r>
      <w:r w:rsidR="003252C7">
        <w:rPr>
          <w:rFonts w:hint="cs"/>
        </w:rPr>
        <w:t xml:space="preserve"> </w:t>
      </w:r>
      <w:r w:rsidR="00BB6901">
        <w:rPr>
          <w:rFonts w:hint="cs"/>
          <w:rtl/>
        </w:rPr>
        <w:t xml:space="preserve"> (אינדקסים)</w:t>
      </w:r>
      <w:r w:rsidR="003252C7">
        <w:rPr>
          <w:rFonts w:hint="cs"/>
          <w:rtl/>
        </w:rPr>
        <w:t xml:space="preserve"> </w:t>
      </w:r>
      <w:r w:rsidR="003252C7">
        <w:t>StockPrices</w:t>
      </w:r>
      <w:r w:rsidR="003252C7">
        <w:rPr>
          <w:rFonts w:hint="cs"/>
          <w:rtl/>
        </w:rPr>
        <w:t xml:space="preserve">  </w:t>
      </w:r>
      <w:r w:rsidR="003252C7">
        <w:rPr>
          <w:rFonts w:hint="cs"/>
        </w:rPr>
        <w:t>L</w:t>
      </w:r>
      <w:r w:rsidR="003252C7">
        <w:rPr>
          <w:rFonts w:hint="cs"/>
          <w:rtl/>
        </w:rPr>
        <w:t>- פרמטר למספר סוגי הימים.</w:t>
      </w:r>
    </w:p>
    <w:p w:rsidR="00DF4251" w:rsidRDefault="00DF4251" w:rsidP="009744A2">
      <w:pPr>
        <w:pStyle w:val="a3"/>
        <w:rPr>
          <w:rtl/>
        </w:rPr>
      </w:pPr>
      <w:r>
        <w:rPr>
          <w:rFonts w:hint="cs"/>
          <w:rtl/>
        </w:rPr>
        <w:t xml:space="preserve">פונקציה זו תקבל את המידע מ </w:t>
      </w:r>
      <w:r>
        <w:rPr>
          <w:rFonts w:hint="cs"/>
        </w:rPr>
        <w:t>K</w:t>
      </w:r>
      <w:r>
        <w:t>-Histogram</w:t>
      </w:r>
      <w:r>
        <w:rPr>
          <w:rFonts w:hint="cs"/>
          <w:rtl/>
        </w:rPr>
        <w:t xml:space="preserve">, ותקבל פרמטר </w:t>
      </w:r>
      <w:r>
        <w:rPr>
          <w:rFonts w:hint="cs"/>
        </w:rPr>
        <w:t>L</w:t>
      </w:r>
      <w:r>
        <w:rPr>
          <w:rFonts w:hint="cs"/>
          <w:rtl/>
        </w:rPr>
        <w:t xml:space="preserve"> אשר אומר </w:t>
      </w:r>
      <w:r w:rsidR="009744A2">
        <w:rPr>
          <w:rFonts w:hint="cs"/>
          <w:rtl/>
        </w:rPr>
        <w:t xml:space="preserve">איך </w:t>
      </w:r>
      <w:r>
        <w:rPr>
          <w:rFonts w:hint="cs"/>
          <w:rtl/>
        </w:rPr>
        <w:t>לסווג את התקופות מסחר.</w:t>
      </w:r>
    </w:p>
    <w:p w:rsidR="00DF4251" w:rsidRDefault="00DF4251" w:rsidP="00DF4251">
      <w:pPr>
        <w:pStyle w:val="a3"/>
        <w:numPr>
          <w:ilvl w:val="0"/>
          <w:numId w:val="2"/>
        </w:numPr>
      </w:pPr>
      <w:r>
        <w:rPr>
          <w:rFonts w:hint="cs"/>
          <w:rtl/>
        </w:rPr>
        <w:t xml:space="preserve">הפונקציה תשתמש בפעם הראשונה במודל </w:t>
      </w:r>
      <w:r>
        <w:t>K-means</w:t>
      </w:r>
      <w:r w:rsidR="00B64F6F">
        <w:rPr>
          <w:rFonts w:hint="cs"/>
          <w:rtl/>
        </w:rPr>
        <w:t>.</w:t>
      </w:r>
    </w:p>
    <w:p w:rsidR="00DF4251" w:rsidRDefault="00DF4251" w:rsidP="00DF4251">
      <w:pPr>
        <w:pStyle w:val="a3"/>
        <w:numPr>
          <w:ilvl w:val="0"/>
          <w:numId w:val="2"/>
        </w:numPr>
      </w:pPr>
      <w:r>
        <w:rPr>
          <w:rFonts w:hint="cs"/>
          <w:rtl/>
        </w:rPr>
        <w:t xml:space="preserve">הפונקציה תשתמש בפעם השנייה עם </w:t>
      </w:r>
      <w:r>
        <w:t>kernel</w:t>
      </w:r>
      <w:r>
        <w:rPr>
          <w:rFonts w:hint="cs"/>
          <w:rtl/>
        </w:rPr>
        <w:t>, עוד לא נכנסו לעובי הקורה בנושא.</w:t>
      </w:r>
    </w:p>
    <w:p w:rsidR="00283FFC" w:rsidRDefault="00283FFC" w:rsidP="00DF4251">
      <w:pPr>
        <w:pStyle w:val="a3"/>
        <w:numPr>
          <w:ilvl w:val="0"/>
          <w:numId w:val="2"/>
        </w:numPr>
      </w:pPr>
      <w:r>
        <w:rPr>
          <w:rFonts w:hint="cs"/>
          <w:rtl/>
        </w:rPr>
        <w:t xml:space="preserve">דיברנו גם על </w:t>
      </w:r>
      <w:r>
        <w:t xml:space="preserve">tree </w:t>
      </w:r>
      <w:r>
        <w:rPr>
          <w:rFonts w:hint="cs"/>
          <w:rtl/>
        </w:rPr>
        <w:t xml:space="preserve"> ועל </w:t>
      </w:r>
      <w:r>
        <w:t>random forest</w:t>
      </w:r>
      <w:r>
        <w:rPr>
          <w:rFonts w:hint="cs"/>
          <w:rtl/>
        </w:rPr>
        <w:t>.</w:t>
      </w:r>
    </w:p>
    <w:p w:rsidR="00B64F6F" w:rsidRDefault="00B64F6F" w:rsidP="00B64F6F">
      <w:pPr>
        <w:pStyle w:val="a3"/>
        <w:ind w:left="1140"/>
      </w:pPr>
    </w:p>
    <w:p w:rsidR="00DF4251" w:rsidRDefault="00DF4251" w:rsidP="00DF4251">
      <w:pPr>
        <w:ind w:left="780"/>
        <w:rPr>
          <w:rtl/>
        </w:rPr>
      </w:pPr>
      <w:r>
        <w:rPr>
          <w:rFonts w:hint="cs"/>
          <w:rtl/>
        </w:rPr>
        <w:t>פלט: הפונקציה תוציא מספר רשימות שונות:</w:t>
      </w:r>
    </w:p>
    <w:p w:rsidR="00B64F6F" w:rsidRDefault="00DF4251" w:rsidP="00B64F6F">
      <w:pPr>
        <w:ind w:left="1440"/>
      </w:pPr>
      <w:r>
        <w:rPr>
          <w:rFonts w:hint="cs"/>
          <w:rtl/>
        </w:rPr>
        <w:t>1.</w:t>
      </w:r>
      <w:r w:rsidR="00B64F6F">
        <w:rPr>
          <w:rFonts w:hint="cs"/>
          <w:rtl/>
        </w:rPr>
        <w:t xml:space="preserve">תוציא את הסיווג ה </w:t>
      </w:r>
      <w:r w:rsidR="00B64F6F">
        <w:rPr>
          <w:rFonts w:hint="cs"/>
        </w:rPr>
        <w:t>L</w:t>
      </w:r>
      <w:r w:rsidR="00B64F6F">
        <w:t>i</w:t>
      </w:r>
      <w:r w:rsidR="00B64F6F">
        <w:rPr>
          <w:rFonts w:hint="cs"/>
          <w:rtl/>
        </w:rPr>
        <w:t xml:space="preserve"> לכל תקופה. ה </w:t>
      </w:r>
      <w:r w:rsidR="00B64F6F">
        <w:t>K</w:t>
      </w:r>
      <w:r w:rsidR="00B64F6F">
        <w:rPr>
          <w:rFonts w:hint="cs"/>
        </w:rPr>
        <w:t>V</w:t>
      </w:r>
      <w:r w:rsidR="00B64F6F">
        <w:t>ec</w:t>
      </w:r>
      <w:r w:rsidR="00B64F6F">
        <w:rPr>
          <w:rFonts w:hint="cs"/>
          <w:rtl/>
        </w:rPr>
        <w:t xml:space="preserve"> ועם עמודה נוספת של סיווג ששם העמודה הוא המסווג</w:t>
      </w:r>
      <w:r w:rsidR="00B64F6F">
        <w:t>:</w:t>
      </w:r>
    </w:p>
    <w:tbl>
      <w:tblPr>
        <w:tblStyle w:val="a4"/>
        <w:bidiVisual/>
        <w:tblW w:w="6856" w:type="dxa"/>
        <w:tblInd w:w="1440" w:type="dxa"/>
        <w:tblLook w:val="04A0" w:firstRow="1" w:lastRow="0" w:firstColumn="1" w:lastColumn="0" w:noHBand="0" w:noVBand="1"/>
      </w:tblPr>
      <w:tblGrid>
        <w:gridCol w:w="1056"/>
        <w:gridCol w:w="1542"/>
        <w:gridCol w:w="1396"/>
        <w:gridCol w:w="1546"/>
        <w:gridCol w:w="1316"/>
      </w:tblGrid>
      <w:tr w:rsidR="007E2EE2" w:rsidTr="007E2EE2">
        <w:tc>
          <w:tcPr>
            <w:tcW w:w="1056" w:type="dxa"/>
          </w:tcPr>
          <w:p w:rsidR="007E2EE2" w:rsidRDefault="007E2EE2" w:rsidP="00B64F6F">
            <w:r>
              <w:t>Monkey</w:t>
            </w:r>
          </w:p>
        </w:tc>
        <w:tc>
          <w:tcPr>
            <w:tcW w:w="1542" w:type="dxa"/>
          </w:tcPr>
          <w:p w:rsidR="007E2EE2" w:rsidRDefault="007E2EE2" w:rsidP="00B64F6F">
            <w:r>
              <w:t>RandomForest</w:t>
            </w:r>
          </w:p>
        </w:tc>
        <w:tc>
          <w:tcPr>
            <w:tcW w:w="1396" w:type="dxa"/>
          </w:tcPr>
          <w:p w:rsidR="007E2EE2" w:rsidRDefault="007E2EE2" w:rsidP="00B64F6F">
            <w:r>
              <w:rPr>
                <w:rFonts w:hint="cs"/>
              </w:rPr>
              <w:t>K</w:t>
            </w:r>
            <w:r>
              <w:t>ernel</w:t>
            </w:r>
          </w:p>
        </w:tc>
        <w:tc>
          <w:tcPr>
            <w:tcW w:w="1546" w:type="dxa"/>
          </w:tcPr>
          <w:p w:rsidR="007E2EE2" w:rsidRDefault="007E2EE2" w:rsidP="00B64F6F">
            <w:r>
              <w:t>K_Means</w:t>
            </w:r>
          </w:p>
        </w:tc>
        <w:tc>
          <w:tcPr>
            <w:tcW w:w="1316" w:type="dxa"/>
          </w:tcPr>
          <w:p w:rsidR="007E2EE2" w:rsidRDefault="007E2EE2" w:rsidP="00B64F6F">
            <w:pPr>
              <w:rPr>
                <w:rFonts w:hint="cs"/>
                <w:rtl/>
              </w:rPr>
            </w:pPr>
            <w:r>
              <w:rPr>
                <w:rFonts w:hint="cs"/>
              </w:rPr>
              <w:t>K</w:t>
            </w:r>
            <w:r>
              <w:t>Vec</w:t>
            </w:r>
          </w:p>
        </w:tc>
      </w:tr>
      <w:tr w:rsidR="007E2EE2" w:rsidTr="007E2EE2">
        <w:tc>
          <w:tcPr>
            <w:tcW w:w="1056" w:type="dxa"/>
          </w:tcPr>
          <w:p w:rsidR="007E2EE2" w:rsidRDefault="007E2EE2" w:rsidP="00B64F6F">
            <w:pPr>
              <w:rPr>
                <w:rFonts w:hint="cs"/>
              </w:rPr>
            </w:pPr>
          </w:p>
        </w:tc>
        <w:tc>
          <w:tcPr>
            <w:tcW w:w="1542" w:type="dxa"/>
          </w:tcPr>
          <w:p w:rsidR="007E2EE2" w:rsidRDefault="007E2EE2" w:rsidP="00B64F6F">
            <w:pPr>
              <w:rPr>
                <w:rFonts w:hint="cs"/>
              </w:rPr>
            </w:pPr>
          </w:p>
        </w:tc>
        <w:tc>
          <w:tcPr>
            <w:tcW w:w="1396" w:type="dxa"/>
          </w:tcPr>
          <w:p w:rsidR="007E2EE2" w:rsidRDefault="007E2EE2" w:rsidP="00B64F6F">
            <w:pPr>
              <w:rPr>
                <w:rFonts w:hint="cs"/>
                <w:rtl/>
              </w:rPr>
            </w:pPr>
            <w:r>
              <w:t>1</w:t>
            </w:r>
          </w:p>
        </w:tc>
        <w:tc>
          <w:tcPr>
            <w:tcW w:w="1546" w:type="dxa"/>
          </w:tcPr>
          <w:p w:rsidR="007E2EE2" w:rsidRDefault="007E2EE2" w:rsidP="00B64F6F">
            <w:pPr>
              <w:rPr>
                <w:rFonts w:hint="cs"/>
                <w:rtl/>
              </w:rPr>
            </w:pPr>
            <w:r>
              <w:t>2</w:t>
            </w:r>
          </w:p>
        </w:tc>
        <w:tc>
          <w:tcPr>
            <w:tcW w:w="1316" w:type="dxa"/>
          </w:tcPr>
          <w:p w:rsidR="007E2EE2" w:rsidRDefault="007E2EE2" w:rsidP="00B64F6F">
            <w:pPr>
              <w:rPr>
                <w:rFonts w:hint="cs"/>
                <w:rtl/>
              </w:rPr>
            </w:pPr>
            <w:r>
              <w:rPr>
                <w:rFonts w:hint="cs"/>
                <w:rtl/>
              </w:rPr>
              <w:t>1</w:t>
            </w:r>
          </w:p>
        </w:tc>
      </w:tr>
      <w:tr w:rsidR="007E2EE2" w:rsidTr="007E2EE2">
        <w:tc>
          <w:tcPr>
            <w:tcW w:w="1056" w:type="dxa"/>
          </w:tcPr>
          <w:p w:rsidR="007E2EE2" w:rsidRDefault="007E2EE2" w:rsidP="00B64F6F">
            <w:pPr>
              <w:rPr>
                <w:rFonts w:hint="cs"/>
              </w:rPr>
            </w:pPr>
          </w:p>
        </w:tc>
        <w:tc>
          <w:tcPr>
            <w:tcW w:w="1542" w:type="dxa"/>
          </w:tcPr>
          <w:p w:rsidR="007E2EE2" w:rsidRDefault="007E2EE2" w:rsidP="00B64F6F">
            <w:pPr>
              <w:rPr>
                <w:rFonts w:hint="cs"/>
              </w:rPr>
            </w:pPr>
          </w:p>
        </w:tc>
        <w:tc>
          <w:tcPr>
            <w:tcW w:w="1396" w:type="dxa"/>
          </w:tcPr>
          <w:p w:rsidR="007E2EE2" w:rsidRDefault="007E2EE2" w:rsidP="00B64F6F">
            <w:pPr>
              <w:rPr>
                <w:rFonts w:hint="cs"/>
                <w:rtl/>
              </w:rPr>
            </w:pPr>
            <w:r>
              <w:t>2</w:t>
            </w:r>
          </w:p>
        </w:tc>
        <w:tc>
          <w:tcPr>
            <w:tcW w:w="1546" w:type="dxa"/>
          </w:tcPr>
          <w:p w:rsidR="007E2EE2" w:rsidRDefault="007E2EE2" w:rsidP="00B64F6F">
            <w:pPr>
              <w:rPr>
                <w:rFonts w:hint="cs"/>
                <w:rtl/>
              </w:rPr>
            </w:pPr>
            <w:r>
              <w:t>3</w:t>
            </w:r>
          </w:p>
        </w:tc>
        <w:tc>
          <w:tcPr>
            <w:tcW w:w="1316" w:type="dxa"/>
          </w:tcPr>
          <w:p w:rsidR="007E2EE2" w:rsidRDefault="007E2EE2" w:rsidP="00B64F6F">
            <w:pPr>
              <w:rPr>
                <w:rFonts w:hint="cs"/>
                <w:rtl/>
              </w:rPr>
            </w:pPr>
            <w:r>
              <w:rPr>
                <w:rFonts w:hint="cs"/>
                <w:rtl/>
              </w:rPr>
              <w:t>6</w:t>
            </w:r>
          </w:p>
        </w:tc>
      </w:tr>
      <w:tr w:rsidR="007E2EE2" w:rsidTr="007E2EE2">
        <w:tc>
          <w:tcPr>
            <w:tcW w:w="1056" w:type="dxa"/>
          </w:tcPr>
          <w:p w:rsidR="007E2EE2" w:rsidRDefault="007E2EE2" w:rsidP="00B64F6F">
            <w:pPr>
              <w:rPr>
                <w:rFonts w:hint="cs"/>
              </w:rPr>
            </w:pPr>
          </w:p>
        </w:tc>
        <w:tc>
          <w:tcPr>
            <w:tcW w:w="1542" w:type="dxa"/>
          </w:tcPr>
          <w:p w:rsidR="007E2EE2" w:rsidRDefault="007E2EE2" w:rsidP="00B64F6F">
            <w:pPr>
              <w:rPr>
                <w:rFonts w:hint="cs"/>
              </w:rPr>
            </w:pPr>
          </w:p>
        </w:tc>
        <w:tc>
          <w:tcPr>
            <w:tcW w:w="1396" w:type="dxa"/>
          </w:tcPr>
          <w:p w:rsidR="007E2EE2" w:rsidRDefault="007E2EE2" w:rsidP="00B64F6F">
            <w:pPr>
              <w:rPr>
                <w:rFonts w:hint="cs"/>
                <w:rtl/>
              </w:rPr>
            </w:pPr>
            <w:r>
              <w:t>7</w:t>
            </w:r>
          </w:p>
        </w:tc>
        <w:tc>
          <w:tcPr>
            <w:tcW w:w="1546" w:type="dxa"/>
          </w:tcPr>
          <w:p w:rsidR="007E2EE2" w:rsidRDefault="007E2EE2" w:rsidP="00B64F6F">
            <w:pPr>
              <w:rPr>
                <w:rtl/>
              </w:rPr>
            </w:pPr>
            <w:r>
              <w:t>4</w:t>
            </w:r>
          </w:p>
        </w:tc>
        <w:tc>
          <w:tcPr>
            <w:tcW w:w="1316" w:type="dxa"/>
          </w:tcPr>
          <w:p w:rsidR="007E2EE2" w:rsidRDefault="007E2EE2" w:rsidP="00B64F6F">
            <w:pPr>
              <w:rPr>
                <w:rFonts w:hint="cs"/>
                <w:rtl/>
              </w:rPr>
            </w:pPr>
            <w:r>
              <w:rPr>
                <w:rFonts w:hint="cs"/>
                <w:rtl/>
              </w:rPr>
              <w:t>16</w:t>
            </w:r>
          </w:p>
        </w:tc>
      </w:tr>
      <w:tr w:rsidR="007E2EE2" w:rsidTr="007E2EE2">
        <w:tc>
          <w:tcPr>
            <w:tcW w:w="1056" w:type="dxa"/>
          </w:tcPr>
          <w:p w:rsidR="007E2EE2" w:rsidRDefault="007E2EE2" w:rsidP="00B64F6F">
            <w:pPr>
              <w:rPr>
                <w:rFonts w:hint="cs"/>
              </w:rPr>
            </w:pPr>
          </w:p>
        </w:tc>
        <w:tc>
          <w:tcPr>
            <w:tcW w:w="1542" w:type="dxa"/>
          </w:tcPr>
          <w:p w:rsidR="007E2EE2" w:rsidRDefault="007E2EE2" w:rsidP="00B64F6F">
            <w:pPr>
              <w:rPr>
                <w:rFonts w:hint="cs"/>
              </w:rPr>
            </w:pPr>
          </w:p>
        </w:tc>
        <w:tc>
          <w:tcPr>
            <w:tcW w:w="1396" w:type="dxa"/>
          </w:tcPr>
          <w:p w:rsidR="007E2EE2" w:rsidRDefault="007E2EE2" w:rsidP="00B64F6F">
            <w:pPr>
              <w:rPr>
                <w:rFonts w:hint="cs"/>
                <w:rtl/>
              </w:rPr>
            </w:pPr>
            <w:r>
              <w:t>1</w:t>
            </w:r>
          </w:p>
        </w:tc>
        <w:tc>
          <w:tcPr>
            <w:tcW w:w="1546" w:type="dxa"/>
          </w:tcPr>
          <w:p w:rsidR="007E2EE2" w:rsidRDefault="007E2EE2" w:rsidP="00B64F6F">
            <w:pPr>
              <w:rPr>
                <w:rFonts w:hint="cs"/>
                <w:rtl/>
              </w:rPr>
            </w:pPr>
            <w:r>
              <w:t>3</w:t>
            </w:r>
          </w:p>
        </w:tc>
        <w:tc>
          <w:tcPr>
            <w:tcW w:w="1316" w:type="dxa"/>
          </w:tcPr>
          <w:p w:rsidR="007E2EE2" w:rsidRDefault="007E2EE2" w:rsidP="00B64F6F">
            <w:pPr>
              <w:rPr>
                <w:rFonts w:hint="cs"/>
                <w:rtl/>
              </w:rPr>
            </w:pPr>
            <w:r>
              <w:rPr>
                <w:rFonts w:hint="cs"/>
                <w:rtl/>
              </w:rPr>
              <w:t>....</w:t>
            </w:r>
          </w:p>
        </w:tc>
      </w:tr>
    </w:tbl>
    <w:p w:rsidR="00B64F6F" w:rsidRDefault="00B64F6F" w:rsidP="00B64F6F">
      <w:pPr>
        <w:ind w:left="1440"/>
      </w:pPr>
      <w:r>
        <w:t>Min == 1; Max == L;</w:t>
      </w:r>
    </w:p>
    <w:p w:rsidR="00B64F6F" w:rsidRDefault="00B64F6F" w:rsidP="00B64F6F">
      <w:pPr>
        <w:ind w:left="1440"/>
        <w:rPr>
          <w:rFonts w:hint="cs"/>
          <w:rtl/>
        </w:rPr>
      </w:pPr>
    </w:p>
    <w:p w:rsidR="00B64F6F" w:rsidRDefault="00697BAA" w:rsidP="006F1C0E">
      <w:pPr>
        <w:ind w:left="1440"/>
      </w:pPr>
      <w:r>
        <w:rPr>
          <w:rFonts w:hint="cs"/>
          <w:rtl/>
        </w:rPr>
        <w:t xml:space="preserve"> שם הקוב</w:t>
      </w:r>
      <w:r w:rsidR="006F1C0E">
        <w:rPr>
          <w:rFonts w:hint="cs"/>
          <w:rtl/>
        </w:rPr>
        <w:t>ץ.</w:t>
      </w:r>
      <w:r w:rsidR="00110D2A">
        <w:t>Classifier.</w:t>
      </w:r>
      <w:r>
        <w:t xml:space="preserve">RData </w:t>
      </w:r>
    </w:p>
    <w:p w:rsidR="00283FFC" w:rsidRDefault="00B64F6F" w:rsidP="007E2EE2">
      <w:pPr>
        <w:ind w:left="1440"/>
        <w:rPr>
          <w:rtl/>
        </w:rPr>
      </w:pPr>
      <w:r>
        <w:t xml:space="preserve">   </w:t>
      </w:r>
    </w:p>
    <w:p w:rsidR="00283FFC" w:rsidRPr="00DF4251" w:rsidRDefault="00283FFC" w:rsidP="00283FFC">
      <w:pPr>
        <w:ind w:left="1440"/>
        <w:rPr>
          <w:rtl/>
        </w:rPr>
      </w:pPr>
    </w:p>
    <w:sectPr w:rsidR="00283FFC" w:rsidRPr="00DF4251" w:rsidSect="00B46D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4C1E"/>
    <w:multiLevelType w:val="hybridMultilevel"/>
    <w:tmpl w:val="C7A492BA"/>
    <w:lvl w:ilvl="0" w:tplc="0F3A7D34">
      <w:start w:val="1"/>
      <w:numFmt w:val="bullet"/>
      <w:lvlText w:val=""/>
      <w:lvlJc w:val="left"/>
      <w:pPr>
        <w:ind w:left="1140" w:hanging="360"/>
      </w:pPr>
      <w:rPr>
        <w:rFonts w:ascii="Symbol" w:eastAsiaTheme="minorHAnsi" w:hAnsi="Symbol" w:cstheme="minorBidi"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E495E81"/>
    <w:multiLevelType w:val="hybridMultilevel"/>
    <w:tmpl w:val="B8AC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B76B9"/>
    <w:multiLevelType w:val="hybridMultilevel"/>
    <w:tmpl w:val="A46AE960"/>
    <w:lvl w:ilvl="0" w:tplc="47CAA51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BE"/>
    <w:rsid w:val="000A5A8E"/>
    <w:rsid w:val="00110D2A"/>
    <w:rsid w:val="00152D7B"/>
    <w:rsid w:val="002367BE"/>
    <w:rsid w:val="00245404"/>
    <w:rsid w:val="00283FFC"/>
    <w:rsid w:val="002A69C9"/>
    <w:rsid w:val="00303248"/>
    <w:rsid w:val="003252C7"/>
    <w:rsid w:val="00342D17"/>
    <w:rsid w:val="00436A1C"/>
    <w:rsid w:val="004454A0"/>
    <w:rsid w:val="00606011"/>
    <w:rsid w:val="00697BAA"/>
    <w:rsid w:val="006E2C3E"/>
    <w:rsid w:val="006F1C0E"/>
    <w:rsid w:val="007E2EE2"/>
    <w:rsid w:val="009466C2"/>
    <w:rsid w:val="009744A2"/>
    <w:rsid w:val="00A73BCB"/>
    <w:rsid w:val="00B46D15"/>
    <w:rsid w:val="00B563E4"/>
    <w:rsid w:val="00B64F6F"/>
    <w:rsid w:val="00BB6901"/>
    <w:rsid w:val="00BF6666"/>
    <w:rsid w:val="00C32157"/>
    <w:rsid w:val="00DF4251"/>
    <w:rsid w:val="00ED17D3"/>
    <w:rsid w:val="00FD5D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CD6F"/>
  <w15:chartTrackingRefBased/>
  <w15:docId w15:val="{4CD5A708-5DA8-49DB-8871-7C6EDE04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7BE"/>
    <w:pPr>
      <w:ind w:left="720"/>
      <w:contextualSpacing/>
    </w:pPr>
  </w:style>
  <w:style w:type="table" w:styleId="a4">
    <w:name w:val="Table Grid"/>
    <w:basedOn w:val="a1"/>
    <w:uiPriority w:val="39"/>
    <w:rsid w:val="00BF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7822D-C6D9-4456-9C64-E1307915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423</Words>
  <Characters>2118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pirvandy</dc:creator>
  <cp:keywords/>
  <dc:description/>
  <cp:lastModifiedBy>oz pirvandy</cp:lastModifiedBy>
  <cp:revision>24</cp:revision>
  <dcterms:created xsi:type="dcterms:W3CDTF">2016-07-20T22:07:00Z</dcterms:created>
  <dcterms:modified xsi:type="dcterms:W3CDTF">2016-07-21T15:52:00Z</dcterms:modified>
</cp:coreProperties>
</file>