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cs="Arial" w:eastAsia="Arial"/>
          <w:b/>
          <w:color w:val="65736D"/>
          <w:sz w:val="24"/>
        </w:rPr>
        <w:t>DREAM NEST</w:t>
      </w:r>
    </w:p>
    <w:p>
      <w:pPr>
        <w:spacing w:line="264" w:lineRule="auto"/>
      </w:pPr>
      <w:r>
        <w:rPr>
          <w:rFonts w:ascii="Georgia" w:hAnsi="Georgia" w:cs="Georgia" w:eastAsia="Georgia"/>
          <w:color w:val="1C3B34"/>
          <w:sz w:val="48"/>
        </w:rPr>
        <w:t>España, sin sorpresas</w:t>
      </w:r>
    </w:p>
    <w:p>
      <w:r>
        <w:rPr>
          <w:rFonts w:ascii="Arial" w:hAnsi="Arial" w:cs="Arial" w:eastAsia="Arial"/>
          <w:i/>
          <w:color w:val="1C3B34"/>
          <w:sz w:val="22"/>
        </w:rPr>
        <w:t>Guion hablado · Cassandra Lyn Rosenblum, fundadora y CEO</w:t>
      </w:r>
    </w:p>
    <w:p>
      <w:r>
        <w:rPr>
          <w:rFonts w:ascii="Arial" w:hAnsi="Arial" w:cs="Arial" w:eastAsia="Arial"/>
          <w:sz w:val="20"/>
        </w:rPr>
        <w:t>Evento: Tampa, Florida · profesionales inmobiliarios hispanohablantes (REALTORS®)</w:t>
      </w:r>
    </w:p>
    <w:p>
      <w:r>
        <w:rPr>
          <w:rFonts w:ascii="Arial" w:hAnsi="Arial" w:cs="Arial" w:eastAsia="Arial"/>
          <w:sz w:val="20"/>
        </w:rPr>
        <w:t>Duración total: unos 45 minutos (34 diapositivas, con un juego en directo de 8 minutos)</w:t>
      </w:r>
    </w:p>
    <w:p>
      <w:r>
        <w:rPr>
          <w:rFonts w:ascii="Arial" w:hAnsi="Arial" w:cs="Arial" w:eastAsia="Arial"/>
          <w:color w:val="65736D"/>
          <w:sz w:val="19"/>
        </w:rPr>
        <w:t>Cómo usar este guion: lee en voz alta el texto normal tal cual; lo que va en cursiva entre corchetes son indicaciones de escena y no se dice; el recuadro marca las diapositivas donde cualquier cifra, tipo o comisión debe verificarse antes de decirla o publicarla.</w:t>
      </w:r>
    </w:p>
    <w:p>
      <w:pPr>
        <w:keepNext/>
        <w:spacing w:before="200" w:after="80" w:line="276" w:lineRule="auto"/>
        <w:pBdr>
          <w:bottom w:val="single" w:sz="6" w:space="4" w:color="A7D5BD"/>
        </w:pBdr>
      </w:pPr>
      <w:r>
        <w:rPr>
          <w:rFonts w:ascii="Arial" w:hAnsi="Arial" w:cs="Arial" w:eastAsia="Arial"/>
          <w:b/>
          <w:color w:val="65736D"/>
          <w:sz w:val="17"/>
        </w:rPr>
        <w:t xml:space="preserve">Diapositiva 1 · [0:00 — 0:35]  </w:t>
      </w:r>
      <w:r>
        <w:rPr>
          <w:rFonts w:ascii="Georgia" w:hAnsi="Georgia" w:cs="Georgia" w:eastAsia="Georgia"/>
          <w:color w:val="1C3B34"/>
          <w:sz w:val="25"/>
        </w:rPr>
        <w:t>España, sin sorpresas</w:t>
      </w:r>
    </w:p>
    <w:p>
      <w:r>
        <w:rPr>
          <w:rFonts w:ascii="Arial" w:hAnsi="Arial" w:cs="Arial" w:eastAsia="Arial"/>
          <w:i/>
          <w:color w:val="65736D"/>
          <w:sz w:val="19"/>
        </w:rPr>
        <w:t>[Entra con la portada en pantalla. No la leas. Sonríe y deja que hable la foto.]</w:t>
      </w:r>
    </w:p>
    <w:p>
      <w:r>
        <w:rPr>
          <w:rFonts w:ascii="Arial" w:hAnsi="Arial" w:cs="Arial" w:eastAsia="Arial"/>
          <w:sz w:val="21"/>
        </w:rPr>
        <w:t>Buenos días a todos.</w:t>
      </w:r>
    </w:p>
    <w:p>
      <w:r>
        <w:rPr>
          <w:rFonts w:ascii="Arial" w:hAnsi="Arial" w:cs="Arial" w:eastAsia="Arial"/>
          <w:sz w:val="21"/>
        </w:rPr>
        <w:t>Dentro de cuarenta y cinco minutos quiero que tengan un nombre en la cabeza la próxima vez que un cliente pronuncie la palabra «España».</w:t>
      </w:r>
    </w:p>
    <w:p>
      <w:r>
        <w:rPr>
          <w:rFonts w:ascii="Arial" w:hAnsi="Arial" w:cs="Arial" w:eastAsia="Arial"/>
          <w:sz w:val="21"/>
        </w:rPr>
        <w:t>Ese es mi objetivo de hoy. Bueno, ese y que lo pasen bien. Al final hay un juego, así que nadie se me duerma.</w:t>
      </w:r>
    </w:p>
    <w:p>
      <w:r>
        <w:rPr>
          <w:rFonts w:ascii="Arial" w:hAnsi="Arial" w:cs="Arial" w:eastAsia="Arial"/>
          <w:i/>
          <w:color w:val="65736D"/>
          <w:sz w:val="19"/>
        </w:rPr>
        <w:t>[Pasa de diapositiva.]</w:t>
      </w:r>
    </w:p>
    <w:p>
      <w:pPr>
        <w:keepNext/>
        <w:spacing w:before="200" w:after="80" w:line="276" w:lineRule="auto"/>
        <w:pBdr>
          <w:bottom w:val="single" w:sz="6" w:space="4" w:color="A7D5BD"/>
        </w:pBdr>
      </w:pPr>
      <w:r>
        <w:rPr>
          <w:rFonts w:ascii="Arial" w:hAnsi="Arial" w:cs="Arial" w:eastAsia="Arial"/>
          <w:b/>
          <w:color w:val="65736D"/>
          <w:sz w:val="17"/>
        </w:rPr>
        <w:t xml:space="preserve">Diapositiva 2 · [0:35 — 1:45]  </w:t>
      </w:r>
      <w:r>
        <w:rPr>
          <w:rFonts w:ascii="Georgia" w:hAnsi="Georgia" w:cs="Georgia" w:eastAsia="Georgia"/>
          <w:color w:val="1C3B34"/>
          <w:sz w:val="25"/>
        </w:rPr>
        <w:t>«Estamos pensando en España.»</w:t>
      </w:r>
    </w:p>
    <w:p>
      <w:r>
        <w:rPr>
          <w:rFonts w:ascii="Arial" w:hAnsi="Arial" w:cs="Arial" w:eastAsia="Arial"/>
          <w:sz w:val="21"/>
        </w:rPr>
        <w:t>Empecemos a mano alzada. Manos de verdad, por favor, que estoy contando.</w:t>
      </w:r>
    </w:p>
    <w:p>
      <w:r>
        <w:rPr>
          <w:rFonts w:ascii="Arial" w:hAnsi="Arial" w:cs="Arial" w:eastAsia="Arial"/>
          <w:sz w:val="21"/>
        </w:rPr>
        <w:t>¿Algún cliente les ha dicho alguna vez: «Estamos pensando en España»?</w:t>
      </w:r>
    </w:p>
    <w:p>
      <w:r>
        <w:rPr>
          <w:rFonts w:ascii="Arial" w:hAnsi="Arial" w:cs="Arial" w:eastAsia="Arial"/>
          <w:i/>
          <w:color w:val="65736D"/>
          <w:sz w:val="19"/>
        </w:rPr>
        <w:t>[Espera. Cuenta en voz alta. Diviértete.]</w:t>
      </w:r>
    </w:p>
    <w:p>
      <w:r>
        <w:rPr>
          <w:rFonts w:ascii="Arial" w:hAnsi="Arial" w:cs="Arial" w:eastAsia="Arial"/>
          <w:sz w:val="21"/>
        </w:rPr>
        <w:t>Una, dos, cinco, diez... casi toda la sala. Me encanta.</w:t>
      </w:r>
    </w:p>
    <w:p>
      <w:r>
        <w:rPr>
          <w:rFonts w:ascii="Arial" w:hAnsi="Arial" w:cs="Arial" w:eastAsia="Arial"/>
          <w:sz w:val="21"/>
        </w:rPr>
        <w:t>Ahora, que siga con la mano levantada quien supiera exactamente qué responderle.</w:t>
      </w:r>
    </w:p>
    <w:p>
      <w:r>
        <w:rPr>
          <w:rFonts w:ascii="Arial" w:hAnsi="Arial" w:cs="Arial" w:eastAsia="Arial"/>
          <w:i/>
          <w:color w:val="65736D"/>
          <w:sz w:val="19"/>
        </w:rPr>
        <w:t>[Pausa. Casi todas las manos bajan. Sonríe.]</w:t>
      </w:r>
    </w:p>
    <w:p>
      <w:r>
        <w:rPr>
          <w:rFonts w:ascii="Arial" w:hAnsi="Arial" w:cs="Arial" w:eastAsia="Arial"/>
          <w:sz w:val="21"/>
        </w:rPr>
        <w:t>Sí. Es lo que suele pasar. Y es lo más normal del mundo.</w:t>
      </w:r>
    </w:p>
    <w:p>
      <w:r>
        <w:rPr>
          <w:rFonts w:ascii="Arial" w:hAnsi="Arial" w:cs="Arial" w:eastAsia="Arial"/>
          <w:sz w:val="21"/>
        </w:rPr>
        <w:t>Porque España no es Estados Unidos con mejor clima. Funciona distinto. Los bancos piensan distinto. Los pasos van en otro orden. Y de repente importan mucho palabras que nunca habían oído.</w:t>
      </w:r>
    </w:p>
    <w:p>
      <w:r>
        <w:rPr>
          <w:rFonts w:ascii="Arial" w:hAnsi="Arial" w:cs="Arial" w:eastAsia="Arial"/>
          <w:sz w:val="21"/>
        </w:rPr>
        <w:t>Las preguntas empiezan en cuanto el cliente pronuncia la palabra.</w:t>
      </w:r>
    </w:p>
    <w:p>
      <w:r>
        <w:rPr>
          <w:rFonts w:ascii="Arial" w:hAnsi="Arial" w:cs="Arial" w:eastAsia="Arial"/>
          <w:sz w:val="21"/>
        </w:rPr>
        <w:t>Y precisamente para eso estamos aquí.</w:t>
      </w:r>
    </w:p>
    <w:p>
      <w:pPr>
        <w:keepNext/>
        <w:spacing w:before="200" w:after="80" w:line="276" w:lineRule="auto"/>
        <w:pBdr>
          <w:bottom w:val="single" w:sz="6" w:space="4" w:color="A7D5BD"/>
        </w:pBdr>
      </w:pPr>
      <w:r>
        <w:rPr>
          <w:rFonts w:ascii="Arial" w:hAnsi="Arial" w:cs="Arial" w:eastAsia="Arial"/>
          <w:b/>
          <w:color w:val="65736D"/>
          <w:sz w:val="17"/>
        </w:rPr>
        <w:t xml:space="preserve">Diapositiva 3 · [1:45 — 3:29]  </w:t>
      </w:r>
      <w:r>
        <w:rPr>
          <w:rFonts w:ascii="Georgia" w:hAnsi="Georgia" w:cs="Georgia" w:eastAsia="Georgia"/>
          <w:color w:val="1C3B34"/>
          <w:sz w:val="25"/>
        </w:rPr>
        <w:t>Hola, soy Cassandra</w:t>
      </w:r>
    </w:p>
    <w:p>
      <w:r>
        <w:rPr>
          <w:rFonts w:ascii="Arial" w:hAnsi="Arial" w:cs="Arial" w:eastAsia="Arial"/>
          <w:sz w:val="21"/>
        </w:rPr>
        <w:t>Hola, soy Cassandra.</w:t>
      </w:r>
    </w:p>
    <w:p>
      <w:r>
        <w:rPr>
          <w:rFonts w:ascii="Arial" w:hAnsi="Arial" w:cs="Arial" w:eastAsia="Arial"/>
          <w:sz w:val="21"/>
        </w:rPr>
        <w:t>Soy estadounidense. Nací en San Francisco. Y España es mi casa desde la adolescencia.</w:t>
      </w:r>
    </w:p>
    <w:p>
      <w:r>
        <w:rPr>
          <w:rFonts w:ascii="Arial" w:hAnsi="Arial" w:cs="Arial" w:eastAsia="Arial"/>
          <w:sz w:val="21"/>
        </w:rPr>
        <w:t>Aquí he hecho mi vida. También mi carrera: veinte años en banca, especializada en financiación inmobiliaria. Y aquí he criado a mis tres hijos.</w:t>
      </w:r>
    </w:p>
    <w:p>
      <w:r>
        <w:rPr>
          <w:rFonts w:ascii="Arial" w:hAnsi="Arial" w:cs="Arial" w:eastAsia="Arial"/>
          <w:sz w:val="21"/>
        </w:rPr>
        <w:t>Así que cuando un cliente americano me hace una pregunta sobre España, muchas veces recuerdo haberme hecho esa misma pregunta. A veces, con la misma cara.</w:t>
      </w:r>
    </w:p>
    <w:p>
      <w:r>
        <w:rPr>
          <w:rFonts w:ascii="Arial" w:hAnsi="Arial" w:cs="Arial" w:eastAsia="Arial"/>
          <w:i/>
          <w:color w:val="65736D"/>
          <w:sz w:val="19"/>
        </w:rPr>
        <w:t>[Aquí va tu anécdota. Treinta segundos, un momento real y pequeño: tu primer encuentro con el papeleo español, con un banco o con una notaría. Ligera, con una sonrisa.]</w:t>
      </w:r>
    </w:p>
    <w:p>
      <w:r>
        <w:rPr>
          <w:rFonts w:ascii="Arial" w:hAnsi="Arial" w:cs="Arial" w:eastAsia="Arial"/>
          <w:sz w:val="21"/>
        </w:rPr>
        <w:t>Eso es lo que dice esta diapositiva. Entiendo a la persona que hace la pregunta, y al país por el que pregunta. He estado a los dos lados de la mesa.</w:t>
      </w:r>
    </w:p>
    <w:p>
      <w:r>
        <w:rPr>
          <w:rFonts w:ascii="Arial" w:hAnsi="Arial" w:cs="Arial" w:eastAsia="Arial"/>
          <w:sz w:val="21"/>
        </w:rPr>
        <w:t>Pero esto no va de Cassandra. Les cuento quiénes somos.</w:t>
      </w:r>
    </w:p>
    <w:p>
      <w:pPr>
        <w:keepNext/>
        <w:spacing w:before="200" w:after="80" w:line="276" w:lineRule="auto"/>
        <w:pBdr>
          <w:bottom w:val="single" w:sz="6" w:space="4" w:color="A7D5BD"/>
        </w:pBdr>
      </w:pPr>
      <w:r>
        <w:rPr>
          <w:rFonts w:ascii="Arial" w:hAnsi="Arial" w:cs="Arial" w:eastAsia="Arial"/>
          <w:b/>
          <w:color w:val="65736D"/>
          <w:sz w:val="17"/>
        </w:rPr>
        <w:t xml:space="preserve">Diapositiva 4 · [3:29 — 4:21]  </w:t>
      </w:r>
      <w:r>
        <w:rPr>
          <w:rFonts w:ascii="Georgia" w:hAnsi="Georgia" w:cs="Georgia" w:eastAsia="Georgia"/>
          <w:color w:val="1C3B34"/>
          <w:sz w:val="25"/>
        </w:rPr>
        <w:t>El equipo Dream Nest</w:t>
      </w:r>
    </w:p>
    <w:p>
      <w:r>
        <w:rPr>
          <w:rFonts w:ascii="Arial" w:hAnsi="Arial" w:cs="Arial" w:eastAsia="Arial"/>
          <w:sz w:val="21"/>
        </w:rPr>
        <w:t>A partir de aquí, hablamos del equipo Dream Nest.</w:t>
      </w:r>
    </w:p>
    <w:p>
      <w:r>
        <w:rPr>
          <w:rFonts w:ascii="Arial" w:hAnsi="Arial" w:cs="Arial" w:eastAsia="Arial"/>
          <w:sz w:val="21"/>
        </w:rPr>
        <w:t>Estamos regulados por el Banco de España como intermediario de crédito inmobiliario, con el número E156. La financiación hipotecaria es el corazón de lo que hacemos. Pero acompañamos todo el proyecto.</w:t>
      </w:r>
    </w:p>
    <w:p>
      <w:r>
        <w:rPr>
          <w:rFonts w:ascii="Arial" w:hAnsi="Arial" w:cs="Arial" w:eastAsia="Arial"/>
          <w:sz w:val="21"/>
        </w:rPr>
        <w:t>Ioana Furau es una de nuestras estrategas hipotecarias sénior. Habla inglés, italiano, rumano y español, así que sus clientes casi nunca tendrán que cambiar de idioma con ella.</w:t>
      </w:r>
    </w:p>
    <w:p>
      <w:r>
        <w:rPr>
          <w:rFonts w:ascii="Arial" w:hAnsi="Arial" w:cs="Arial" w:eastAsia="Arial"/>
          <w:sz w:val="21"/>
        </w:rPr>
        <w:t>Mónica Cubel, también estratega hipotecaria sénior, pasó veinte años dentro de la banca tradicional. Sabe cómo lee un banco un expediente, porque durante años fue ella quien los leía. Las dos tienen la certificación LCCI, la acreditación española en crédito hipotecario.</w:t>
      </w:r>
    </w:p>
    <w:p>
      <w:r>
        <w:rPr>
          <w:rFonts w:ascii="Arial" w:hAnsi="Arial" w:cs="Arial" w:eastAsia="Arial"/>
          <w:sz w:val="21"/>
        </w:rPr>
        <w:t>Y María Amparo Salvador es nuestra Legal Counsel, nuestra abogada. Revisa el aspecto legal y documental de cada caso, para que nada avance hasta que esté correcto.</w:t>
      </w:r>
    </w:p>
    <w:p>
      <w:r>
        <w:rPr>
          <w:rFonts w:ascii="Arial" w:hAnsi="Arial" w:cs="Arial" w:eastAsia="Arial"/>
          <w:sz w:val="21"/>
        </w:rPr>
        <w:t>¿La foto del fondo? Es nuestra oficina de Burriana, en la Comunidad Valenciana. Una oficina de verdad. Personas de verdad.</w:t>
      </w:r>
    </w:p>
    <w:p>
      <w:pPr>
        <w:keepNext/>
        <w:spacing w:before="200" w:after="80" w:line="276" w:lineRule="auto"/>
        <w:pBdr>
          <w:bottom w:val="single" w:sz="6" w:space="4" w:color="A7D5BD"/>
        </w:pBdr>
      </w:pPr>
      <w:r>
        <w:rPr>
          <w:rFonts w:ascii="Arial" w:hAnsi="Arial" w:cs="Arial" w:eastAsia="Arial"/>
          <w:b/>
          <w:color w:val="65736D"/>
          <w:sz w:val="17"/>
        </w:rPr>
        <w:t xml:space="preserve">Diapositiva 5 · [4:21 — 4:39]  </w:t>
      </w:r>
      <w:r>
        <w:rPr>
          <w:rFonts w:ascii="Georgia" w:hAnsi="Georgia" w:cs="Georgia" w:eastAsia="Georgia"/>
          <w:color w:val="1C3B34"/>
          <w:sz w:val="25"/>
        </w:rPr>
        <w:t>Puede que ya nos conozcan</w:t>
      </w:r>
    </w:p>
    <w:p>
      <w:r>
        <w:rPr>
          <w:rFonts w:ascii="Arial" w:hAnsi="Arial" w:cs="Arial" w:eastAsia="Arial"/>
          <w:sz w:val="21"/>
        </w:rPr>
        <w:t>Algunos ya nos habrán visto en Estocolmo, con Medland. O en Coverings, en Las Vegas, o en Inmocionate, en España.</w:t>
      </w:r>
    </w:p>
    <w:p>
      <w:r>
        <w:rPr>
          <w:rFonts w:ascii="Arial" w:hAnsi="Arial" w:cs="Arial" w:eastAsia="Arial"/>
          <w:sz w:val="21"/>
        </w:rPr>
        <w:t>Vamos donde están ustedes. Porque, sinceramente, esto funciona mucho mejor cuando nos conocemos en persona.</w:t>
      </w:r>
    </w:p>
    <w:p>
      <w:r>
        <w:rPr>
          <w:rFonts w:ascii="Arial" w:hAnsi="Arial" w:cs="Arial" w:eastAsia="Arial"/>
          <w:i/>
          <w:color w:val="65736D"/>
          <w:sz w:val="19"/>
        </w:rPr>
        <w:t>[Sonríe. Sigue.]</w:t>
      </w:r>
    </w:p>
    <w:p>
      <w:pPr>
        <w:keepNext/>
        <w:spacing w:before="200" w:after="80" w:line="276" w:lineRule="auto"/>
        <w:pBdr>
          <w:bottom w:val="single" w:sz="6" w:space="4" w:color="A7D5BD"/>
        </w:pBdr>
      </w:pPr>
      <w:r>
        <w:rPr>
          <w:rFonts w:ascii="Arial" w:hAnsi="Arial" w:cs="Arial" w:eastAsia="Arial"/>
          <w:b/>
          <w:color w:val="65736D"/>
          <w:sz w:val="17"/>
        </w:rPr>
        <w:t xml:space="preserve">Diapositiva 6 · [4:39 — 5:31]  </w:t>
      </w:r>
      <w:r>
        <w:rPr>
          <w:rFonts w:ascii="Georgia" w:hAnsi="Georgia" w:cs="Georgia" w:eastAsia="Georgia"/>
          <w:color w:val="1C3B34"/>
          <w:sz w:val="25"/>
        </w:rPr>
        <w:t>España no es difícil. Es diferente.</w:t>
      </w:r>
    </w:p>
    <w:p>
      <w:r>
        <w:rPr>
          <w:rFonts w:ascii="Arial" w:hAnsi="Arial" w:cs="Arial" w:eastAsia="Arial"/>
          <w:i/>
          <w:color w:val="65736D"/>
          <w:sz w:val="19"/>
        </w:rPr>
        <w:t>[Despacio. Es la tesis de toda la charla.]</w:t>
      </w:r>
    </w:p>
    <w:p>
      <w:r>
        <w:rPr>
          <w:rFonts w:ascii="Arial" w:hAnsi="Arial" w:cs="Arial" w:eastAsia="Arial"/>
          <w:sz w:val="21"/>
        </w:rPr>
        <w:t>Si se quedan con una sola frase de hoy, que sea esta.</w:t>
      </w:r>
    </w:p>
    <w:p>
      <w:r>
        <w:rPr>
          <w:rFonts w:ascii="Arial" w:hAnsi="Arial" w:cs="Arial" w:eastAsia="Arial"/>
          <w:sz w:val="21"/>
        </w:rPr>
        <w:t>España no es difícil. Es diferente.</w:t>
      </w:r>
    </w:p>
    <w:p>
      <w:r>
        <w:rPr>
          <w:rFonts w:ascii="Arial" w:hAnsi="Arial" w:cs="Arial" w:eastAsia="Arial"/>
          <w:sz w:val="21"/>
        </w:rPr>
        <w:t>Un ejemplo. En Estados Unidos, su cliente consigue la preaprobación y siente que tiene luz verde. En España, el compromiso real del banco llega mucho más tarde, con un documento que se llama FEIN: la oferta vinculante de la hipoteca. Ahora volvemos a ella.</w:t>
      </w:r>
    </w:p>
    <w:p>
      <w:r>
        <w:rPr>
          <w:rFonts w:ascii="Arial" w:hAnsi="Arial" w:cs="Arial" w:eastAsia="Arial"/>
          <w:sz w:val="21"/>
        </w:rPr>
        <w:t>Otro ejemplo: el notario. Uno oye «notario» y piensa: un sello, una firma y listo. Aquí, la notaría es donde toda la compra se hace realidad.</w:t>
      </w:r>
    </w:p>
    <w:p>
      <w:r>
        <w:rPr>
          <w:rFonts w:ascii="Arial" w:hAnsi="Arial" w:cs="Arial" w:eastAsia="Arial"/>
          <w:sz w:val="21"/>
        </w:rPr>
        <w:t>Casi todas las sorpresas vienen de dar por hecho que España sigue el guion americano. Unas sorpresas son buenas. Otras, no tanto.</w:t>
      </w:r>
    </w:p>
    <w:p>
      <w:r>
        <w:rPr>
          <w:rFonts w:ascii="Arial" w:hAnsi="Arial" w:cs="Arial" w:eastAsia="Arial"/>
          <w:sz w:val="21"/>
        </w:rPr>
        <w:t>Conocerlas pronto permite a su cliente disfrutar del sueño con los pies en la tierra.</w:t>
      </w:r>
    </w:p>
    <w:p>
      <w:r>
        <w:rPr>
          <w:rFonts w:ascii="Arial" w:hAnsi="Arial" w:cs="Arial" w:eastAsia="Arial"/>
          <w:sz w:val="21"/>
        </w:rPr>
        <w:t>Y ese es nuestro trabajo: traducirle el sistema español a su cliente antes de que se comprometa a nada.</w:t>
      </w:r>
    </w:p>
    <w:p>
      <w:pPr>
        <w:keepNext/>
        <w:spacing w:before="200" w:after="80" w:line="276" w:lineRule="auto"/>
        <w:pBdr>
          <w:bottom w:val="single" w:sz="6" w:space="4" w:color="A7D5BD"/>
        </w:pBdr>
      </w:pPr>
      <w:r>
        <w:rPr>
          <w:rFonts w:ascii="Arial" w:hAnsi="Arial" w:cs="Arial" w:eastAsia="Arial"/>
          <w:b/>
          <w:color w:val="65736D"/>
          <w:sz w:val="17"/>
        </w:rPr>
        <w:t xml:space="preserve">Diapositiva 7 · [5:31 — 6:41]  </w:t>
      </w:r>
      <w:r>
        <w:rPr>
          <w:rFonts w:ascii="Georgia" w:hAnsi="Georgia" w:cs="Georgia" w:eastAsia="Georgia"/>
          <w:color w:val="1C3B34"/>
          <w:sz w:val="25"/>
        </w:rPr>
        <w:t>Un proyecto. Muchas piezas en movimiento.</w:t>
      </w:r>
    </w:p>
    <w:p>
      <w:r>
        <w:rPr>
          <w:rFonts w:ascii="Arial" w:hAnsi="Arial" w:cs="Arial" w:eastAsia="Arial"/>
          <w:sz w:val="21"/>
        </w:rPr>
        <w:t>¿Qué implica de verdad un proyecto en España?</w:t>
      </w:r>
    </w:p>
    <w:p>
      <w:r>
        <w:rPr>
          <w:rFonts w:ascii="Arial" w:hAnsi="Arial" w:cs="Arial" w:eastAsia="Arial"/>
          <w:sz w:val="21"/>
        </w:rPr>
        <w:t>La financiación está destacada porque es nuestro epicentro. Somos intermediario de crédito inmobiliario regulado y conocemos el sistema bancario español por dentro.</w:t>
      </w:r>
    </w:p>
    <w:p>
      <w:r>
        <w:rPr>
          <w:rFonts w:ascii="Arial" w:hAnsi="Arial" w:cs="Arial" w:eastAsia="Arial"/>
          <w:sz w:val="21"/>
        </w:rPr>
        <w:t>Pero miren todo lo que hay alrededor.</w:t>
      </w:r>
    </w:p>
    <w:p>
      <w:r>
        <w:rPr>
          <w:rFonts w:ascii="Arial" w:hAnsi="Arial" w:cs="Arial" w:eastAsia="Arial"/>
          <w:i/>
          <w:color w:val="65736D"/>
          <w:sz w:val="19"/>
        </w:rPr>
        <w:t>[Señalar algunas: Residencia. Impuestos. Divisa. Notaría.]</w:t>
      </w:r>
    </w:p>
    <w:p>
      <w:r>
        <w:rPr>
          <w:rFonts w:ascii="Arial" w:hAnsi="Arial" w:cs="Arial" w:eastAsia="Arial"/>
          <w:sz w:val="21"/>
        </w:rPr>
        <w:t>Residencia. Impuestos. Divisa. La notaría. Documentación. Plazos.</w:t>
      </w:r>
    </w:p>
    <w:p>
      <w:r>
        <w:rPr>
          <w:rFonts w:ascii="Arial" w:hAnsi="Arial" w:cs="Arial" w:eastAsia="Arial"/>
          <w:sz w:val="21"/>
        </w:rPr>
        <w:t>Cuando se mueve una pieza, se mueven las demás.</w:t>
      </w:r>
    </w:p>
    <w:p>
      <w:r>
        <w:rPr>
          <w:rFonts w:ascii="Arial" w:hAnsi="Arial" w:cs="Arial" w:eastAsia="Arial"/>
          <w:sz w:val="21"/>
        </w:rPr>
        <w:t>Cambia el uso de la vivienda, habitual o segunda residencia, y cambia la financiación.</w:t>
      </w:r>
    </w:p>
    <w:p>
      <w:r>
        <w:rPr>
          <w:rFonts w:ascii="Arial" w:hAnsi="Arial" w:cs="Arial" w:eastAsia="Arial"/>
          <w:sz w:val="21"/>
        </w:rPr>
        <w:t>Cambia la financiación, y cambia el dinero que su cliente tiene que aportar.</w:t>
      </w:r>
    </w:p>
    <w:p>
      <w:r>
        <w:rPr>
          <w:rFonts w:ascii="Arial" w:hAnsi="Arial" w:cs="Arial" w:eastAsia="Arial"/>
          <w:sz w:val="21"/>
        </w:rPr>
        <w:t>Si el dinero está en dólares, el tipo de cambio del día pasa a formar parte del presupuesto.</w:t>
      </w:r>
    </w:p>
    <w:p>
      <w:r>
        <w:rPr>
          <w:rFonts w:ascii="Arial" w:hAnsi="Arial" w:cs="Arial" w:eastAsia="Arial"/>
          <w:sz w:val="21"/>
        </w:rPr>
        <w:t>Por eso nunca miramos la hipoteca sola. La miramos dentro del proyecto entero. Hasta esa última casilla amarilla: hasta las llaves.</w:t>
      </w:r>
    </w:p>
    <w:p>
      <w:pPr>
        <w:keepNext/>
        <w:spacing w:before="200" w:after="80" w:line="276" w:lineRule="auto"/>
        <w:pBdr>
          <w:bottom w:val="single" w:sz="6" w:space="4" w:color="A7D5BD"/>
        </w:pBdr>
      </w:pPr>
      <w:r>
        <w:rPr>
          <w:rFonts w:ascii="Arial" w:hAnsi="Arial" w:cs="Arial" w:eastAsia="Arial"/>
          <w:b/>
          <w:color w:val="65736D"/>
          <w:sz w:val="17"/>
        </w:rPr>
        <w:t xml:space="preserve">Diapositiva 8 · [6:41 — 7:15]  </w:t>
      </w:r>
      <w:r>
        <w:rPr>
          <w:rFonts w:ascii="Georgia" w:hAnsi="Georgia" w:cs="Georgia" w:eastAsia="Georgia"/>
          <w:color w:val="1C3B34"/>
          <w:sz w:val="25"/>
        </w:rPr>
        <w:t>Que todo el proyecto funcione en conjunto</w:t>
      </w:r>
    </w:p>
    <w:p>
      <w:r>
        <w:rPr>
          <w:rFonts w:ascii="Arial" w:hAnsi="Arial" w:cs="Arial" w:eastAsia="Arial"/>
          <w:sz w:val="21"/>
        </w:rPr>
        <w:t>Y esto es importante para todos los que están en esta sala, así que lo digo claro.</w:t>
      </w:r>
    </w:p>
    <w:p>
      <w:r>
        <w:rPr>
          <w:rFonts w:ascii="Arial" w:hAnsi="Arial" w:cs="Arial" w:eastAsia="Arial"/>
          <w:sz w:val="21"/>
        </w:rPr>
        <w:t>Venimos a que todo el proyecto funcione en conjunto.</w:t>
      </w:r>
    </w:p>
    <w:p>
      <w:r>
        <w:rPr>
          <w:rFonts w:ascii="Arial" w:hAnsi="Arial" w:cs="Arial" w:eastAsia="Arial"/>
          <w:sz w:val="21"/>
        </w:rPr>
        <w:t>Abogado, asesor fiscal, banco, notario, REALTOR®: cada uno mantiene su papel. Ustedes, el suyo. Ustedes son la persona de confianza de su cliente.</w:t>
      </w:r>
    </w:p>
    <w:p>
      <w:r>
        <w:rPr>
          <w:rFonts w:ascii="Arial" w:hAnsi="Arial" w:cs="Arial" w:eastAsia="Arial"/>
          <w:sz w:val="21"/>
        </w:rPr>
        <w:t>Lo que aportamos nosotros es saber cómo encajan todas las piezas en España. Y ayudamos a que todos tiren en la misma dirección.</w:t>
      </w:r>
    </w:p>
    <w:p>
      <w:r>
        <w:rPr>
          <w:rFonts w:ascii="Arial" w:hAnsi="Arial" w:cs="Arial" w:eastAsia="Arial"/>
          <w:i/>
          <w:color w:val="65736D"/>
          <w:sz w:val="19"/>
        </w:rPr>
        <w:t>[Pausa. Sigue.]</w:t>
      </w:r>
    </w:p>
    <w:p>
      <w:pPr>
        <w:keepNext/>
        <w:spacing w:before="200" w:after="80" w:line="276" w:lineRule="auto"/>
        <w:pBdr>
          <w:bottom w:val="single" w:sz="6" w:space="4" w:color="A7D5BD"/>
        </w:pBdr>
      </w:pPr>
      <w:r>
        <w:rPr>
          <w:rFonts w:ascii="Arial" w:hAnsi="Arial" w:cs="Arial" w:eastAsia="Arial"/>
          <w:b/>
          <w:color w:val="65736D"/>
          <w:sz w:val="17"/>
        </w:rPr>
        <w:t xml:space="preserve">Diapositiva 9 · [7:15 — 9:00]  </w:t>
      </w:r>
      <w:r>
        <w:rPr>
          <w:rFonts w:ascii="Georgia" w:hAnsi="Georgia" w:cs="Georgia" w:eastAsia="Georgia"/>
          <w:color w:val="1C3B34"/>
          <w:sz w:val="25"/>
        </w:rPr>
        <w:t>Dos compradores llegan a España…</w:t>
      </w:r>
    </w:p>
    <w:p>
      <w:r>
        <w:rPr>
          <w:rFonts w:ascii="Arial" w:hAnsi="Arial" w:cs="Arial" w:eastAsia="Arial"/>
          <w:sz w:val="21"/>
        </w:rPr>
        <w:t>Vamos a jugar un poco.</w:t>
      </w:r>
    </w:p>
    <w:p>
      <w:r>
        <w:rPr>
          <w:rFonts w:ascii="Arial" w:hAnsi="Arial" w:cs="Arial" w:eastAsia="Arial"/>
          <w:sz w:val="21"/>
        </w:rPr>
        <w:t>Dos compradores llegan a España… No, no es el principio de un chiste. Aunque algunos días lo parece.</w:t>
      </w:r>
    </w:p>
    <w:p>
      <w:r>
        <w:rPr>
          <w:rFonts w:ascii="Arial" w:hAnsi="Arial" w:cs="Arial" w:eastAsia="Arial"/>
          <w:sz w:val="21"/>
        </w:rPr>
        <w:t>Para muchos de sus clientes, España es sencillamente el mejor sitio para vivir. Mismo país, mismo mercado. Dos estrategias muy distintas.</w:t>
      </w:r>
    </w:p>
    <w:p>
      <w:r>
        <w:rPr>
          <w:rFonts w:ascii="Arial" w:hAnsi="Arial" w:cs="Arial" w:eastAsia="Arial"/>
          <w:sz w:val="21"/>
        </w:rPr>
        <w:t>El primero dice: «Quiero VIVIR en España.» Mudanza, jubilación, teletrabajo, familia, estudios, una nueva etapa.</w:t>
      </w:r>
    </w:p>
    <w:p>
      <w:r>
        <w:rPr>
          <w:rFonts w:ascii="Arial" w:hAnsi="Arial" w:cs="Arial" w:eastAsia="Arial"/>
          <w:sz w:val="21"/>
        </w:rPr>
        <w:t>El segundo dice: «Quiero TENER algo en España.» Una segunda residencia, vacaciones, una inversión, algo para la familia.</w:t>
      </w:r>
    </w:p>
    <w:p>
      <w:r>
        <w:rPr>
          <w:rFonts w:ascii="Arial" w:hAnsi="Arial" w:cs="Arial" w:eastAsia="Arial"/>
          <w:sz w:val="21"/>
        </w:rPr>
        <w:t>¿Cuál es su cliente?</w:t>
      </w:r>
    </w:p>
    <w:p>
      <w:r>
        <w:rPr>
          <w:rFonts w:ascii="Arial" w:hAnsi="Arial" w:cs="Arial" w:eastAsia="Arial"/>
          <w:sz w:val="21"/>
        </w:rPr>
        <w:t>Manos arriba para VIVIR…</w:t>
      </w:r>
    </w:p>
    <w:p>
      <w:r>
        <w:rPr>
          <w:rFonts w:ascii="Arial" w:hAnsi="Arial" w:cs="Arial" w:eastAsia="Arial"/>
          <w:i/>
          <w:color w:val="65736D"/>
          <w:sz w:val="19"/>
        </w:rPr>
        <w:t>[Esperar. Contar.]</w:t>
      </w:r>
    </w:p>
    <w:p>
      <w:r>
        <w:rPr>
          <w:rFonts w:ascii="Arial" w:hAnsi="Arial" w:cs="Arial" w:eastAsia="Arial"/>
          <w:sz w:val="21"/>
        </w:rPr>
        <w:t>Y manos arriba para TENER…</w:t>
      </w:r>
    </w:p>
    <w:p>
      <w:r>
        <w:rPr>
          <w:rFonts w:ascii="Arial" w:hAnsi="Arial" w:cs="Arial" w:eastAsia="Arial"/>
          <w:i/>
          <w:color w:val="65736D"/>
          <w:sz w:val="19"/>
        </w:rPr>
        <w:t>[Esperar. Reaccionar.]</w:t>
      </w:r>
    </w:p>
    <w:p>
      <w:r>
        <w:rPr>
          <w:rFonts w:ascii="Arial" w:hAnsi="Arial" w:cs="Arial" w:eastAsia="Arial"/>
          <w:sz w:val="21"/>
        </w:rPr>
        <w:t>Por eso lo pregunto. Nuestra primera pregunta no es «¿qué vivienda?», sino «¿vivir o tener?».</w:t>
      </w:r>
    </w:p>
    <w:p>
      <w:r>
        <w:rPr>
          <w:rFonts w:ascii="Arial" w:hAnsi="Arial" w:cs="Arial" w:eastAsia="Arial"/>
          <w:sz w:val="21"/>
        </w:rPr>
        <w:t>Porque el uso de la vivienda cambia la estrategia. Vivienda habitual o segunda residencia: para el banco, eso es lo que mueve el criterio. No mucho, pero lo mueve.</w:t>
      </w:r>
    </w:p>
    <w:p>
      <w:r>
        <w:rPr>
          <w:rFonts w:ascii="Arial" w:hAnsi="Arial" w:cs="Arial" w:eastAsia="Arial"/>
          <w:sz w:val="21"/>
        </w:rPr>
        <w:t>Y si quieren vivir aquí, hay un segundo proyecto en paralelo: visados y residencia, con sus propios profesionales y sus trámites.</w:t>
      </w:r>
    </w:p>
    <w:p>
      <w:r>
        <w:rPr>
          <w:rFonts w:ascii="Arial" w:hAnsi="Arial" w:cs="Arial" w:eastAsia="Arial"/>
          <w:sz w:val="21"/>
        </w:rPr>
        <w:t>El mismo piso en Valencia. Dos estrategias distintas.</w:t>
      </w:r>
    </w:p>
    <w:p>
      <w:pPr>
        <w:keepNext/>
        <w:spacing w:before="200" w:after="80" w:line="276" w:lineRule="auto"/>
        <w:pBdr>
          <w:bottom w:val="single" w:sz="6" w:space="4" w:color="A7D5BD"/>
        </w:pBdr>
      </w:pPr>
      <w:r>
        <w:rPr>
          <w:rFonts w:ascii="Arial" w:hAnsi="Arial" w:cs="Arial" w:eastAsia="Arial"/>
          <w:b/>
          <w:color w:val="65736D"/>
          <w:sz w:val="17"/>
        </w:rPr>
        <w:t xml:space="preserve">Diapositiva 10 · [9:00 — 10:10]  </w:t>
      </w:r>
      <w:r>
        <w:rPr>
          <w:rFonts w:ascii="Georgia" w:hAnsi="Georgia" w:cs="Georgia" w:eastAsia="Georgia"/>
          <w:color w:val="1C3B34"/>
          <w:sz w:val="25"/>
        </w:rPr>
        <w:t>¿Hace falta ser ciudadano europeo o tener visado?</w:t>
      </w:r>
    </w:p>
    <w:p>
      <w:r>
        <w:rPr>
          <w:rFonts w:ascii="Arial" w:hAnsi="Arial" w:cs="Arial" w:eastAsia="Arial"/>
          <w:i/>
          <w:color w:val="65736D"/>
          <w:sz w:val="19"/>
        </w:rPr>
        <w:t>[Decirlo despacio. Es la respuesta más clara de la sesión.]</w:t>
      </w:r>
    </w:p>
    <w:p>
      <w:r>
        <w:rPr>
          <w:rFonts w:ascii="Arial" w:hAnsi="Arial" w:cs="Arial" w:eastAsia="Arial"/>
          <w:sz w:val="21"/>
        </w:rPr>
        <w:t>Es la pregunta que hace todo cliente. «¿Tengo que ser ciudadano europeo? ¿Necesito visado?»</w:t>
      </w:r>
    </w:p>
    <w:p>
      <w:r>
        <w:rPr>
          <w:rFonts w:ascii="Arial" w:hAnsi="Arial" w:cs="Arial" w:eastAsia="Arial"/>
          <w:sz w:val="21"/>
        </w:rPr>
        <w:t>En realidad son tres preguntas en una.</w:t>
      </w:r>
    </w:p>
    <w:p>
      <w:r>
        <w:rPr>
          <w:rFonts w:ascii="Arial" w:hAnsi="Arial" w:cs="Arial" w:eastAsia="Arial"/>
          <w:sz w:val="21"/>
        </w:rPr>
        <w:t>¿Para comprar una vivienda en España? No. Hace falta el NIE, el número de identificación de extranjero.</w:t>
      </w:r>
    </w:p>
    <w:p>
      <w:r>
        <w:rPr>
          <w:rFonts w:ascii="Arial" w:hAnsi="Arial" w:cs="Arial" w:eastAsia="Arial"/>
          <w:sz w:val="21"/>
        </w:rPr>
        <w:t>¿Para conseguir una hipoteca española? Tampoco. Y aquí viene la sorpresa: un pasaporte o un visado no facilitan la hipoteca. El banco mira ingresos, estabilidad y el uso de la vivienda.</w:t>
      </w:r>
    </w:p>
    <w:p>
      <w:r>
        <w:rPr>
          <w:rFonts w:ascii="Arial" w:hAnsi="Arial" w:cs="Arial" w:eastAsia="Arial"/>
          <w:sz w:val="21"/>
        </w:rPr>
        <w:t>¿Para vivir en España? Sí. Para eso hace falta pasaporte europeo, o el visado o permiso adecuado. Es un proyecto aparte, y lo llevan abogados de extranjería.</w:t>
      </w:r>
    </w:p>
    <w:p>
      <w:r>
        <w:rPr>
          <w:rFonts w:ascii="Arial" w:hAnsi="Arial" w:cs="Arial" w:eastAsia="Arial"/>
          <w:sz w:val="21"/>
        </w:rPr>
        <w:t>Comprar y vivir son dos preguntas distintas. Nos aseguramos de que las dos tengan respuesta pronto.</w:t>
      </w:r>
    </w:p>
    <w:p>
      <w:pPr>
        <w:keepNext/>
        <w:spacing w:before="200" w:after="80" w:line="276" w:lineRule="auto"/>
        <w:pBdr>
          <w:bottom w:val="single" w:sz="6" w:space="4" w:color="A7D5BD"/>
        </w:pBdr>
      </w:pPr>
      <w:r>
        <w:rPr>
          <w:rFonts w:ascii="Arial" w:hAnsi="Arial" w:cs="Arial" w:eastAsia="Arial"/>
          <w:b/>
          <w:color w:val="65736D"/>
          <w:sz w:val="17"/>
        </w:rPr>
        <w:t xml:space="preserve">Diapositiva 11 · [10:10 — 11:19]  </w:t>
      </w:r>
      <w:r>
        <w:rPr>
          <w:rFonts w:ascii="Georgia" w:hAnsi="Georgia" w:cs="Georgia" w:eastAsia="Georgia"/>
          <w:color w:val="1C3B34"/>
          <w:sz w:val="25"/>
        </w:rPr>
        <w:t>Una pregunta que hay que hacer pronto</w:t>
      </w:r>
    </w:p>
    <w:p>
      <w:r>
        <w:rPr>
          <w:rFonts w:ascii="Arial" w:hAnsi="Arial" w:cs="Arial" w:eastAsia="Arial"/>
          <w:sz w:val="21"/>
        </w:rPr>
        <w:t>Ahora. Que levante la mano quien tenga un cliente con abuela italiana.</w:t>
      </w:r>
    </w:p>
    <w:p>
      <w:r>
        <w:rPr>
          <w:rFonts w:ascii="Arial" w:hAnsi="Arial" w:cs="Arial" w:eastAsia="Arial"/>
          <w:i/>
          <w:color w:val="65736D"/>
          <w:sz w:val="19"/>
        </w:rPr>
        <w:t>[Esperar. Reírse con la sala.]</w:t>
      </w:r>
    </w:p>
    <w:p>
      <w:r>
        <w:rPr>
          <w:rFonts w:ascii="Arial" w:hAnsi="Arial" w:cs="Arial" w:eastAsia="Arial"/>
          <w:sz w:val="21"/>
        </w:rPr>
        <w:t>Lo sabía. Siempre hay uno.</w:t>
      </w:r>
    </w:p>
    <w:p>
      <w:r>
        <w:rPr>
          <w:rFonts w:ascii="Arial" w:hAnsi="Arial" w:cs="Arial" w:eastAsia="Arial"/>
          <w:sz w:val="21"/>
        </w:rPr>
        <w:t>Muchos estadounidenses tienen, o podrían tener, una ciudadanía europea. Italiana, irlandesa, alemana, otras. Y eso puede cambiar la estrategia migratoria, porque los ciudadanos de la UE lo tienen mucho más sencillo para vivir en España.</w:t>
      </w:r>
    </w:p>
    <w:p>
      <w:r>
        <w:rPr>
          <w:rFonts w:ascii="Arial" w:hAnsi="Arial" w:cs="Arial" w:eastAsia="Arial"/>
          <w:sz w:val="21"/>
        </w:rPr>
        <w:t>Pero lo digo muy claro. Cambia cómo pueden vivir aquí. No cambia cómo lee un banco español su hipoteca.</w:t>
      </w:r>
    </w:p>
    <w:p>
      <w:r>
        <w:rPr>
          <w:rFonts w:ascii="Arial" w:hAnsi="Arial" w:cs="Arial" w:eastAsia="Arial"/>
          <w:sz w:val="21"/>
        </w:rPr>
        <w:t>Y otro aviso: poder vivir en España y ser residente fiscal en España no son lo mismo. Eso merece su propia conversación con un especialista en fiscalidad internacional.</w:t>
      </w:r>
    </w:p>
    <w:p>
      <w:pPr>
        <w:keepNext/>
        <w:spacing w:before="200" w:after="80" w:line="276" w:lineRule="auto"/>
        <w:pBdr>
          <w:bottom w:val="single" w:sz="6" w:space="4" w:color="A7D5BD"/>
        </w:pBdr>
      </w:pPr>
      <w:r>
        <w:rPr>
          <w:rFonts w:ascii="Arial" w:hAnsi="Arial" w:cs="Arial" w:eastAsia="Arial"/>
          <w:b/>
          <w:color w:val="65736D"/>
          <w:sz w:val="17"/>
        </w:rPr>
        <w:t xml:space="preserve">Diapositiva 12 · [11:19 — 12:39]  </w:t>
      </w:r>
      <w:r>
        <w:rPr>
          <w:rFonts w:ascii="Georgia" w:hAnsi="Georgia" w:cs="Georgia" w:eastAsia="Georgia"/>
          <w:color w:val="1C3B34"/>
          <w:sz w:val="25"/>
        </w:rPr>
        <w:t>Un pasaporte no abre la puerta del banco. La estabilidad, sí.</w:t>
      </w:r>
    </w:p>
    <w:p>
      <w:r>
        <w:rPr>
          <w:rFonts w:ascii="Arial" w:hAnsi="Arial" w:cs="Arial" w:eastAsia="Arial"/>
          <w:sz w:val="21"/>
        </w:rPr>
        <w:t>Esta es una de las creencias que más oímos: «Cuando tenga el pasaporte, o el visado, la hipoteca será más fácil.»</w:t>
      </w:r>
    </w:p>
    <w:p>
      <w:r>
        <w:rPr>
          <w:rFonts w:ascii="Arial" w:hAnsi="Arial" w:cs="Arial" w:eastAsia="Arial"/>
          <w:sz w:val="21"/>
        </w:rPr>
        <w:t>No lo será.</w:t>
      </w:r>
    </w:p>
    <w:p>
      <w:r>
        <w:rPr>
          <w:rFonts w:ascii="Arial" w:hAnsi="Arial" w:cs="Arial" w:eastAsia="Arial"/>
          <w:i/>
          <w:color w:val="65736D"/>
          <w:sz w:val="19"/>
        </w:rPr>
        <w:t>[Señalar la tarjeta uno.]</w:t>
      </w:r>
    </w:p>
    <w:p>
      <w:r>
        <w:rPr>
          <w:rFonts w:ascii="Arial" w:hAnsi="Arial" w:cs="Arial" w:eastAsia="Arial"/>
          <w:sz w:val="21"/>
        </w:rPr>
        <w:t>La compra con hipoteca va por su propio camino. La residencia y los visados son un proyecto en paralelo, con sus propios profesionales.</w:t>
      </w:r>
    </w:p>
    <w:p>
      <w:r>
        <w:rPr>
          <w:rFonts w:ascii="Arial" w:hAnsi="Arial" w:cs="Arial" w:eastAsia="Arial"/>
          <w:i/>
          <w:color w:val="65736D"/>
          <w:sz w:val="19"/>
        </w:rPr>
        <w:t>[Tarjeta dos.]</w:t>
      </w:r>
    </w:p>
    <w:p>
      <w:r>
        <w:rPr>
          <w:rFonts w:ascii="Arial" w:hAnsi="Arial" w:cs="Arial" w:eastAsia="Arial"/>
          <w:sz w:val="21"/>
        </w:rPr>
        <w:t>Lo que mueve al banco es el uso. Vivienda habitual o segunda residencia. Un residente que compra su vivienda habitual puede conseguir más financiación, aunque cobre en el extranjero.</w:t>
      </w:r>
    </w:p>
    <w:p>
      <w:r>
        <w:rPr>
          <w:rFonts w:ascii="Arial" w:hAnsi="Arial" w:cs="Arial" w:eastAsia="Arial"/>
          <w:i/>
          <w:color w:val="65736D"/>
          <w:sz w:val="19"/>
        </w:rPr>
        <w:t>[Tarjeta tres.]</w:t>
      </w:r>
    </w:p>
    <w:p>
      <w:r>
        <w:rPr>
          <w:rFonts w:ascii="Arial" w:hAnsi="Arial" w:cs="Arial" w:eastAsia="Arial"/>
          <w:sz w:val="21"/>
        </w:rPr>
        <w:t>Y para un banco, residente es quien ya vive en España. Eso es un arma de doble filo. Para un banco español, la estabilidad es lo primero. Si mudarse supone un trabajo nuevo, una empresa nueva o una trayectoria distinta, el banco puede pedir otra vez dos o tres años fiscales.</w:t>
      </w:r>
    </w:p>
    <w:p>
      <w:r>
        <w:rPr>
          <w:rFonts w:ascii="Arial" w:hAnsi="Arial" w:cs="Arial" w:eastAsia="Arial"/>
          <w:i/>
          <w:color w:val="65736D"/>
          <w:sz w:val="19"/>
        </w:rPr>
        <w:t>[Señalar la línea amarilla.]</w:t>
      </w:r>
    </w:p>
    <w:p>
      <w:r>
        <w:rPr>
          <w:rFonts w:ascii="Arial" w:hAnsi="Arial" w:cs="Arial" w:eastAsia="Arial"/>
          <w:sz w:val="21"/>
        </w:rPr>
        <w:t>Así que, salvo que haya continuidad laboral, muchas veces lo inteligente es comprar e hipotecar antes de venir. Eso no es papeleo. Es estrategia.</w:t>
      </w:r>
    </w:p>
    <w:p>
      <w:pPr>
        <w:pBdr>
          <w:top w:val="single" w:sz="8" w:space="4" w:color="C9A227"/>
          <w:left w:val="single" w:sz="8" w:space="4" w:color="C9A227"/>
          <w:bottom w:val="single" w:sz="8" w:space="4" w:color="C9A227"/>
          <w:right w:val="single" w:sz="8" w:space="4" w:color="C9A227"/>
        </w:pBdr>
        <w:shd w:val="clear" w:color="auto" w:fill="FBF7D4"/>
        <w:spacing w:before="40"/>
      </w:pPr>
      <w:r>
        <w:rPr>
          <w:rFonts w:ascii="Arial" w:hAnsi="Arial" w:cs="Arial" w:eastAsia="Arial"/>
          <w:b/>
          <w:color w:val="1C3B34"/>
          <w:sz w:val="17"/>
        </w:rPr>
        <w:t>Nota al margen: ⚠️ LCCI/Orden EHA/2899/2011 — verificar antes de publicar</w:t>
      </w:r>
    </w:p>
    <w:p>
      <w:pPr>
        <w:keepNext/>
        <w:spacing w:before="200" w:after="80" w:line="276" w:lineRule="auto"/>
        <w:pBdr>
          <w:bottom w:val="single" w:sz="6" w:space="4" w:color="A7D5BD"/>
        </w:pBdr>
      </w:pPr>
      <w:r>
        <w:rPr>
          <w:rFonts w:ascii="Arial" w:hAnsi="Arial" w:cs="Arial" w:eastAsia="Arial"/>
          <w:b/>
          <w:color w:val="65736D"/>
          <w:sz w:val="17"/>
        </w:rPr>
        <w:t xml:space="preserve">Diapositiva 13 · [12:39 — 14:09]  </w:t>
      </w:r>
      <w:r>
        <w:rPr>
          <w:rFonts w:ascii="Georgia" w:hAnsi="Georgia" w:cs="Georgia" w:eastAsia="Georgia"/>
          <w:color w:val="1C3B34"/>
          <w:sz w:val="25"/>
        </w:rPr>
        <w:t>Visados y residencia · 1 de 2 · para vivir en España</w:t>
      </w:r>
    </w:p>
    <w:p>
      <w:r>
        <w:rPr>
          <w:rFonts w:ascii="Arial" w:hAnsi="Arial" w:cs="Arial" w:eastAsia="Arial"/>
          <w:sz w:val="21"/>
        </w:rPr>
        <w:t>No es una clase de extranjería. Pero se lo van a preguntar, así que aquí están todas.</w:t>
      </w:r>
    </w:p>
    <w:p>
      <w:r>
        <w:rPr>
          <w:rFonts w:ascii="Arial" w:hAnsi="Arial" w:cs="Arial" w:eastAsia="Arial"/>
          <w:i/>
          <w:color w:val="65736D"/>
          <w:sz w:val="19"/>
        </w:rPr>
        <w:t>[Fila a fila. Una frase cada una.]</w:t>
      </w:r>
    </w:p>
    <w:p>
      <w:r>
        <w:rPr>
          <w:rFonts w:ascii="Arial" w:hAnsi="Arial" w:cs="Arial" w:eastAsia="Arial"/>
          <w:sz w:val="21"/>
        </w:rPr>
        <w:t>Ciudadanos de la UE, el EEE o Suiza: sin visado. Se registran cuando ya viven aquí.</w:t>
      </w:r>
    </w:p>
    <w:p>
      <w:r>
        <w:rPr>
          <w:rFonts w:ascii="Arial" w:hAnsi="Arial" w:cs="Arial" w:eastAsia="Arial"/>
          <w:sz w:val="21"/>
        </w:rPr>
        <w:t>Residencia no lucrativa: la vía clásica del jubilado y de quien vive de sus ahorros. Veintiocho mil ochocientos euros al año, más siete mil doscientos por familiar, y un seguro médico privado completo. Nada de trabajo, ni en remoto. Y para renovar, tienen que pasar más de medio año en España.</w:t>
      </w:r>
    </w:p>
    <w:p>
      <w:r>
        <w:rPr>
          <w:rFonts w:ascii="Arial" w:hAnsi="Arial" w:cs="Arial" w:eastAsia="Arial"/>
          <w:sz w:val="21"/>
        </w:rPr>
        <w:t>Nómada digital: la rápida. Unos dos mil cuatrocientos euros al mes, teletrabajando para empresas de fuera de España.</w:t>
      </w:r>
    </w:p>
    <w:p>
      <w:r>
        <w:rPr>
          <w:rFonts w:ascii="Arial" w:hAnsi="Arial" w:cs="Arial" w:eastAsia="Arial"/>
          <w:sz w:val="21"/>
        </w:rPr>
        <w:t>Estudiantes: y ahora pueden trabajar hasta treinta horas a la semana.</w:t>
      </w:r>
    </w:p>
    <w:p>
      <w:r>
        <w:rPr>
          <w:rFonts w:ascii="Arial" w:hAnsi="Arial" w:cs="Arial" w:eastAsia="Arial"/>
          <w:sz w:val="21"/>
        </w:rPr>
        <w:t>Reagrupación familiar, y familiar de ciudadano de la UE.</w:t>
      </w:r>
    </w:p>
    <w:p>
      <w:r>
        <w:rPr>
          <w:rFonts w:ascii="Arial" w:hAnsi="Arial" w:cs="Arial" w:eastAsia="Arial"/>
          <w:i/>
          <w:color w:val="65736D"/>
          <w:sz w:val="19"/>
        </w:rPr>
        <w:t>[Señalar la columna del plazo.]</w:t>
      </w:r>
    </w:p>
    <w:p>
      <w:r>
        <w:rPr>
          <w:rFonts w:ascii="Arial" w:hAnsi="Arial" w:cs="Arial" w:eastAsia="Arial"/>
          <w:sz w:val="21"/>
        </w:rPr>
        <w:t>Son plazos legales, no tiempos reales. Cada consulado tiene su ritmo.</w:t>
      </w:r>
    </w:p>
    <w:p>
      <w:r>
        <w:rPr>
          <w:rFonts w:ascii="Arial" w:hAnsi="Arial" w:cs="Arial" w:eastAsia="Arial"/>
          <w:sz w:val="21"/>
        </w:rPr>
        <w:t>Y la frase que me encantaría que se llevaran: tener una casa y poder vivir aquí son dos proyectos distintos.</w:t>
      </w:r>
    </w:p>
    <w:p>
      <w:pPr>
        <w:keepNext/>
        <w:spacing w:before="200" w:after="80" w:line="276" w:lineRule="auto"/>
        <w:pBdr>
          <w:bottom w:val="single" w:sz="6" w:space="4" w:color="A7D5BD"/>
        </w:pBdr>
      </w:pPr>
      <w:r>
        <w:rPr>
          <w:rFonts w:ascii="Arial" w:hAnsi="Arial" w:cs="Arial" w:eastAsia="Arial"/>
          <w:b/>
          <w:color w:val="65736D"/>
          <w:sz w:val="17"/>
        </w:rPr>
        <w:t xml:space="preserve">Diapositiva 14 · [14:09 — 15:24]  </w:t>
      </w:r>
      <w:r>
        <w:rPr>
          <w:rFonts w:ascii="Georgia" w:hAnsi="Georgia" w:cs="Georgia" w:eastAsia="Georgia"/>
          <w:color w:val="1C3B34"/>
          <w:sz w:val="25"/>
        </w:rPr>
        <w:t>Visados y residencia · 2 de 2 · para trabajar o invertir</w:t>
      </w:r>
    </w:p>
    <w:p>
      <w:r>
        <w:rPr>
          <w:rFonts w:ascii="Arial" w:hAnsi="Arial" w:cs="Arial" w:eastAsia="Arial"/>
          <w:sz w:val="21"/>
        </w:rPr>
        <w:t>La segunda puerta: trabajo y empresa.</w:t>
      </w:r>
    </w:p>
    <w:p>
      <w:r>
        <w:rPr>
          <w:rFonts w:ascii="Arial" w:hAnsi="Arial" w:cs="Arial" w:eastAsia="Arial"/>
          <w:sz w:val="21"/>
        </w:rPr>
        <w:t>Profesionales altamente cualificados y Tarjeta azul de la UE, para quien tiene contrato en España.</w:t>
      </w:r>
    </w:p>
    <w:p>
      <w:r>
        <w:rPr>
          <w:rFonts w:ascii="Arial" w:hAnsi="Arial" w:cs="Arial" w:eastAsia="Arial"/>
          <w:sz w:val="21"/>
        </w:rPr>
        <w:t>Emprendedores, con informe favorable de ENISA, la agencia pública de startups.</w:t>
      </w:r>
    </w:p>
    <w:p>
      <w:r>
        <w:rPr>
          <w:rFonts w:ascii="Arial" w:hAnsi="Arial" w:cs="Arial" w:eastAsia="Arial"/>
          <w:sz w:val="21"/>
        </w:rPr>
        <w:t>Traslados intraempresariales e investigadores.</w:t>
      </w:r>
    </w:p>
    <w:p>
      <w:r>
        <w:rPr>
          <w:rFonts w:ascii="Arial" w:hAnsi="Arial" w:cs="Arial" w:eastAsia="Arial"/>
          <w:sz w:val="21"/>
        </w:rPr>
        <w:t>Todos se resuelven en veinte días. Y si la administración no contesta a tiempo, el permiso se entiende concedido.</w:t>
      </w:r>
    </w:p>
    <w:p>
      <w:r>
        <w:rPr>
          <w:rFonts w:ascii="Arial" w:hAnsi="Arial" w:cs="Arial" w:eastAsia="Arial"/>
          <w:sz w:val="21"/>
        </w:rPr>
        <w:t>Cuenta ajena y cuenta propia van por la oficina de extranjería: unos tres meses, y luego el visado.</w:t>
      </w:r>
    </w:p>
    <w:p>
      <w:r>
        <w:rPr>
          <w:rFonts w:ascii="Arial" w:hAnsi="Arial" w:cs="Arial" w:eastAsia="Arial"/>
          <w:i/>
          <w:color w:val="65736D"/>
          <w:sz w:val="19"/>
        </w:rPr>
        <w:t>[Señalar la última fila.]</w:t>
      </w:r>
    </w:p>
    <w:p>
      <w:r>
        <w:rPr>
          <w:rFonts w:ascii="Arial" w:hAnsi="Arial" w:cs="Arial" w:eastAsia="Arial"/>
          <w:sz w:val="21"/>
        </w:rPr>
        <w:t>Y la golden visa. Muchos clientes siguen preguntando. Ya no existe. Se suprimió el tres de abril de dos mil veinticinco. Comprar una casa ya no da residencia de ninguna forma.</w:t>
      </w:r>
    </w:p>
    <w:p>
      <w:r>
        <w:rPr>
          <w:rFonts w:ascii="Arial" w:hAnsi="Arial" w:cs="Arial" w:eastAsia="Arial"/>
          <w:sz w:val="21"/>
        </w:rPr>
        <w:t>La puerta que use su cliente cambia el plan. No cómo lee el banco la hipoteca.</w:t>
      </w:r>
    </w:p>
    <w:p>
      <w:pPr>
        <w:keepNext/>
        <w:spacing w:before="200" w:after="80" w:line="276" w:lineRule="auto"/>
        <w:pBdr>
          <w:bottom w:val="single" w:sz="6" w:space="4" w:color="A7D5BD"/>
        </w:pBdr>
      </w:pPr>
      <w:r>
        <w:rPr>
          <w:rFonts w:ascii="Arial" w:hAnsi="Arial" w:cs="Arial" w:eastAsia="Arial"/>
          <w:b/>
          <w:color w:val="65736D"/>
          <w:sz w:val="17"/>
        </w:rPr>
        <w:t xml:space="preserve">Diapositiva 15 · [15:24 — 16:39]  </w:t>
      </w:r>
      <w:r>
        <w:rPr>
          <w:rFonts w:ascii="Georgia" w:hAnsi="Georgia" w:cs="Georgia" w:eastAsia="Georgia"/>
          <w:color w:val="1C3B34"/>
          <w:sz w:val="25"/>
        </w:rPr>
        <w:t>La Ley Beckham</w:t>
      </w:r>
    </w:p>
    <w:p>
      <w:r>
        <w:rPr>
          <w:rFonts w:ascii="Arial" w:hAnsi="Arial" w:cs="Arial" w:eastAsia="Arial"/>
          <w:sz w:val="21"/>
        </w:rPr>
        <w:t>Muchos de sus clientes habrán oído hablar de ella. La Ley Beckham.</w:t>
      </w:r>
    </w:p>
    <w:p>
      <w:r>
        <w:rPr>
          <w:rFonts w:ascii="Arial" w:hAnsi="Arial" w:cs="Arial" w:eastAsia="Arial"/>
          <w:sz w:val="21"/>
        </w:rPr>
        <w:t>Es el régimen fiscal especial de España para quien viene a trabajar.</w:t>
      </w:r>
    </w:p>
    <w:p>
      <w:r>
        <w:rPr>
          <w:rFonts w:ascii="Arial" w:hAnsi="Arial" w:cs="Arial" w:eastAsia="Arial"/>
          <w:sz w:val="21"/>
        </w:rPr>
        <w:t>Quién: asalariados, teletrabajadores con visado de nómada digital, administradores, emprendedores con ENISA, perfiles altamente cualificados. La familia puede sumarse.</w:t>
      </w:r>
    </w:p>
    <w:p>
      <w:r>
        <w:rPr>
          <w:rFonts w:ascii="Arial" w:hAnsi="Arial" w:cs="Arial" w:eastAsia="Arial"/>
          <w:sz w:val="21"/>
        </w:rPr>
        <w:t>La condición: no haber sido residente fiscal en España en los cinco años anteriores. Y hay que optar en los seis meses siguientes al alta. Si se pasa el plazo, se pierde.</w:t>
      </w:r>
    </w:p>
    <w:p>
      <w:r>
        <w:rPr>
          <w:rFonts w:ascii="Arial" w:hAnsi="Arial" w:cs="Arial" w:eastAsia="Arial"/>
          <w:sz w:val="21"/>
        </w:rPr>
        <w:t>Dura el año de llegada y cinco más.</w:t>
      </w:r>
    </w:p>
    <w:p>
      <w:r>
        <w:rPr>
          <w:rFonts w:ascii="Arial" w:hAnsi="Arial" w:cs="Arial" w:eastAsia="Arial"/>
          <w:sz w:val="21"/>
        </w:rPr>
        <w:t>Cómo tributa: un veinticuatro por ciento fijo sobre las rentas del trabajo hasta seiscientos mil euros. Cuarenta y siete por encima. Las rentas pasivas extranjeras no tributan en España.</w:t>
      </w:r>
    </w:p>
    <w:p>
      <w:r>
        <w:rPr>
          <w:rFonts w:ascii="Arial" w:hAnsi="Arial" w:cs="Arial" w:eastAsia="Arial"/>
          <w:sz w:val="21"/>
        </w:rPr>
        <w:t>Y para la hipoteca: cambia el impuesto, no los ingresos. El banco sigue queriendo ingresos estables y documentados.</w:t>
      </w:r>
    </w:p>
    <w:p>
      <w:r>
        <w:rPr>
          <w:rFonts w:ascii="Arial" w:hAnsi="Arial" w:cs="Arial" w:eastAsia="Arial"/>
          <w:sz w:val="21"/>
        </w:rPr>
        <w:t>Empieza con la mudanza, así que el momento importa. Hay que planificarlo con un especialista en fiscalidad internacional antes de venir.</w:t>
      </w:r>
    </w:p>
    <w:p>
      <w:pPr>
        <w:keepNext/>
        <w:spacing w:before="200" w:after="80" w:line="276" w:lineRule="auto"/>
        <w:pBdr>
          <w:bottom w:val="single" w:sz="6" w:space="4" w:color="A7D5BD"/>
        </w:pBdr>
      </w:pPr>
      <w:r>
        <w:rPr>
          <w:rFonts w:ascii="Arial" w:hAnsi="Arial" w:cs="Arial" w:eastAsia="Arial"/>
          <w:b/>
          <w:color w:val="65736D"/>
          <w:sz w:val="17"/>
        </w:rPr>
        <w:t xml:space="preserve">Diapositiva 16 · [16:39 — 17:49]  </w:t>
      </w:r>
      <w:r>
        <w:rPr>
          <w:rFonts w:ascii="Georgia" w:hAnsi="Georgia" w:cs="Georgia" w:eastAsia="Georgia"/>
          <w:color w:val="1C3B34"/>
          <w:sz w:val="25"/>
        </w:rPr>
        <w:t>La vía familiar</w:t>
      </w:r>
    </w:p>
    <w:p>
      <w:r>
        <w:rPr>
          <w:rFonts w:ascii="Arial" w:hAnsi="Arial" w:cs="Arial" w:eastAsia="Arial"/>
          <w:sz w:val="21"/>
        </w:rPr>
        <w:t>Les cuento una pequeña historia. La familia es inventada, pero creo que la van a reconocer.</w:t>
      </w:r>
    </w:p>
    <w:p>
      <w:r>
        <w:rPr>
          <w:rFonts w:ascii="Arial" w:hAnsi="Arial" w:cs="Arial" w:eastAsia="Arial"/>
          <w:sz w:val="21"/>
        </w:rPr>
        <w:t>Los Miller. Su hija se va un semestre a estudiar a Valencia.</w:t>
      </w:r>
    </w:p>
    <w:p>
      <w:r>
        <w:rPr>
          <w:rFonts w:ascii="Arial" w:hAnsi="Arial" w:cs="Arial" w:eastAsia="Arial"/>
          <w:sz w:val="21"/>
        </w:rPr>
        <w:t>Los padres vienen a visitarla. Cómo no.</w:t>
      </w:r>
    </w:p>
    <w:p>
      <w:r>
        <w:rPr>
          <w:rFonts w:ascii="Arial" w:hAnsi="Arial" w:cs="Arial" w:eastAsia="Arial"/>
          <w:sz w:val="21"/>
        </w:rPr>
        <w:t>Luego le alquilan un apartamento. Luego, una tarde, en una terraza, alguien hace cuentas: «¿Cuánto estamos pagando de alquiler... y cuánto costaría comprar?»</w:t>
      </w:r>
    </w:p>
    <w:p>
      <w:r>
        <w:rPr>
          <w:rFonts w:ascii="Arial" w:hAnsi="Arial" w:cs="Arial" w:eastAsia="Arial"/>
          <w:sz w:val="21"/>
        </w:rPr>
        <w:t>Luego empiezan a pasar aquí los veranos. Cada año, un poco más.</w:t>
      </w:r>
    </w:p>
    <w:p>
      <w:r>
        <w:rPr>
          <w:rFonts w:ascii="Arial" w:hAnsi="Arial" w:cs="Arial" w:eastAsia="Arial"/>
          <w:sz w:val="21"/>
        </w:rPr>
        <w:t>Y un día, pasar parte del año en España es sencillamente su vida.</w:t>
      </w:r>
    </w:p>
    <w:p>
      <w:r>
        <w:rPr>
          <w:rFonts w:ascii="Arial" w:hAnsi="Arial" w:cs="Arial" w:eastAsia="Arial"/>
          <w:sz w:val="21"/>
        </w:rPr>
        <w:t>Ese camino dura dos o tres años. Y cada paso es un momento en el que su cliente podría mencionarles España.</w:t>
      </w:r>
    </w:p>
    <w:p>
      <w:r>
        <w:rPr>
          <w:rFonts w:ascii="Arial" w:hAnsi="Arial" w:cs="Arial" w:eastAsia="Arial"/>
          <w:i/>
          <w:color w:val="65736D"/>
          <w:sz w:val="19"/>
        </w:rPr>
        <w:t>[Pausa.]</w:t>
      </w:r>
    </w:p>
    <w:p>
      <w:r>
        <w:rPr>
          <w:rFonts w:ascii="Arial" w:hAnsi="Arial" w:cs="Arial" w:eastAsia="Arial"/>
          <w:sz w:val="21"/>
        </w:rPr>
        <w:t>Así que cuando oigan «España», no piensen solo en jubilación. España es educación, familia, teletrabajo, estilo de vida, inversión. Y futuro.</w:t>
      </w:r>
    </w:p>
    <w:p>
      <w:r>
        <w:rPr>
          <w:rFonts w:ascii="Arial" w:hAnsi="Arial" w:cs="Arial" w:eastAsia="Arial"/>
          <w:sz w:val="21"/>
        </w:rPr>
        <w:t>Hay muchas puertas de entrada. Y sus clientes las cruzan constantemente.</w:t>
      </w:r>
    </w:p>
    <w:p>
      <w:pPr>
        <w:keepNext/>
        <w:spacing w:before="200" w:after="80" w:line="276" w:lineRule="auto"/>
        <w:pBdr>
          <w:bottom w:val="single" w:sz="6" w:space="4" w:color="A7D5BD"/>
        </w:pBdr>
      </w:pPr>
      <w:r>
        <w:rPr>
          <w:rFonts w:ascii="Arial" w:hAnsi="Arial" w:cs="Arial" w:eastAsia="Arial"/>
          <w:b/>
          <w:color w:val="65736D"/>
          <w:sz w:val="17"/>
        </w:rPr>
        <w:t xml:space="preserve">Diapositiva 17 · [17:49 — 19:33]  </w:t>
      </w:r>
      <w:r>
        <w:rPr>
          <w:rFonts w:ascii="Georgia" w:hAnsi="Georgia" w:cs="Georgia" w:eastAsia="Georgia"/>
          <w:color w:val="1C3B34"/>
          <w:sz w:val="25"/>
        </w:rPr>
        <w:t>Estados Unidos frente a España: el mismo objetivo, otro orden</w:t>
      </w:r>
    </w:p>
    <w:p>
      <w:r>
        <w:rPr>
          <w:rFonts w:ascii="Arial" w:hAnsi="Arial" w:cs="Arial" w:eastAsia="Arial"/>
          <w:sz w:val="21"/>
        </w:rPr>
        <w:t>Y ahora, la parte divertida. Estados Unidos frente a España.</w:t>
      </w:r>
    </w:p>
    <w:p>
      <w:r>
        <w:rPr>
          <w:rFonts w:ascii="Arial" w:hAnsi="Arial" w:cs="Arial" w:eastAsia="Arial"/>
          <w:sz w:val="21"/>
        </w:rPr>
        <w:t>Arriba, seis pasos que se saben de memoria. Preaprobación, REALTOR®, oferta, inspección, lender, closing.</w:t>
      </w:r>
    </w:p>
    <w:p>
      <w:r>
        <w:rPr>
          <w:rFonts w:ascii="Arial" w:hAnsi="Arial" w:cs="Arial" w:eastAsia="Arial"/>
          <w:sz w:val="21"/>
        </w:rPr>
        <w:t>Abajo, once palabras que quizá nunca han oído. Que no cunda el pánico. Les traduzco las importantes.</w:t>
      </w:r>
    </w:p>
    <w:p>
      <w:r>
        <w:rPr>
          <w:rFonts w:ascii="Arial" w:hAnsi="Arial" w:cs="Arial" w:eastAsia="Arial"/>
          <w:sz w:val="21"/>
        </w:rPr>
        <w:t>NIE: el número de identificación de extranjero. Su cliente lo necesita para la operación.</w:t>
      </w:r>
    </w:p>
    <w:p>
      <w:r>
        <w:rPr>
          <w:rFonts w:ascii="Arial" w:hAnsi="Arial" w:cs="Arial" w:eastAsia="Arial"/>
          <w:sz w:val="21"/>
        </w:rPr>
        <w:t>Reserva: una primera firma, normalmente con algo de dinero, para sacar la vivienda del mercado.</w:t>
      </w:r>
    </w:p>
    <w:p>
      <w:r>
        <w:rPr>
          <w:rFonts w:ascii="Arial" w:hAnsi="Arial" w:cs="Arial" w:eastAsia="Arial"/>
          <w:sz w:val="21"/>
        </w:rPr>
        <w:t>Arras: esta es la que hay que recordar. Es un contrato de señal que compromete a su cliente. Y muchas veces se firma antes de que el banco haya dicho nada.</w:t>
      </w:r>
    </w:p>
    <w:p>
      <w:r>
        <w:rPr>
          <w:rFonts w:ascii="Arial" w:hAnsi="Arial" w:cs="Arial" w:eastAsia="Arial"/>
          <w:sz w:val="21"/>
        </w:rPr>
        <w:t>Después, la revisión legal de la vivienda. Y la tasación, la valoración oficial para el banco. Ahora les hablo de ella.</w:t>
      </w:r>
    </w:p>
    <w:p>
      <w:r>
        <w:rPr>
          <w:rFonts w:ascii="Arial" w:hAnsi="Arial" w:cs="Arial" w:eastAsia="Arial"/>
          <w:sz w:val="21"/>
        </w:rPr>
        <w:t>El banco analiza el caso. Y llega la FEIN: la oferta vinculante de la hipoteca. El banco lo pone por escrito.</w:t>
      </w:r>
    </w:p>
    <w:p>
      <w:r>
        <w:rPr>
          <w:rFonts w:ascii="Arial" w:hAnsi="Arial" w:cs="Arial" w:eastAsia="Arial"/>
          <w:sz w:val="21"/>
        </w:rPr>
        <w:t>Después, el plazo legal de reflexión. Por ley, su cliente tiene un tiempo para revisar esa oferta antes de firmar. Está ahí para protegerle.</w:t>
      </w:r>
    </w:p>
    <w:p>
      <w:r>
        <w:rPr>
          <w:rFonts w:ascii="Arial" w:hAnsi="Arial" w:cs="Arial" w:eastAsia="Arial"/>
          <w:sz w:val="21"/>
        </w:rPr>
        <w:t>Después, la notaría. Y recuerden: la notaría no es un trámite. Es donde todo se hace real.</w:t>
      </w:r>
    </w:p>
    <w:p>
      <w:r>
        <w:rPr>
          <w:rFonts w:ascii="Arial" w:hAnsi="Arial" w:cs="Arial" w:eastAsia="Arial"/>
          <w:sz w:val="21"/>
        </w:rPr>
        <w:t>Y por último, el Registro. La vivienda queda inscrita a nombre de su cliente.</w:t>
      </w:r>
    </w:p>
    <w:p>
      <w:r>
        <w:rPr>
          <w:rFonts w:ascii="Arial" w:hAnsi="Arial" w:cs="Arial" w:eastAsia="Arial"/>
          <w:sz w:val="21"/>
        </w:rPr>
        <w:t>Y aquí está la trampa. Miren dónde están las arras. Y miren dónde está la FEIN.</w:t>
      </w:r>
    </w:p>
    <w:p>
      <w:r>
        <w:rPr>
          <w:rFonts w:ascii="Arial" w:hAnsi="Arial" w:cs="Arial" w:eastAsia="Arial"/>
          <w:sz w:val="21"/>
        </w:rPr>
        <w:t>Firmar arras sin saber si la financiación funciona es la sorpresa más cara de toda esta diapositiva.</w:t>
      </w:r>
    </w:p>
    <w:p>
      <w:r>
        <w:rPr>
          <w:rFonts w:ascii="Arial" w:hAnsi="Arial" w:cs="Arial" w:eastAsia="Arial"/>
          <w:sz w:val="21"/>
        </w:rPr>
        <w:t>El mismo objetivo. Otro orden. No den por hecho que el proceso español sigue el orden americano.</w:t>
      </w:r>
    </w:p>
    <w:p>
      <w:r>
        <w:rPr>
          <w:rFonts w:ascii="Arial" w:hAnsi="Arial" w:cs="Arial" w:eastAsia="Arial"/>
          <w:i/>
          <w:color w:val="65736D"/>
          <w:sz w:val="19"/>
        </w:rPr>
        <w:t>[Si te preguntan el número exacto de días del plazo de reflexión, confírmalo con el equipo en lugar de citarlo de memoria.]</w:t>
      </w:r>
    </w:p>
    <w:p>
      <w:pPr>
        <w:pBdr>
          <w:top w:val="single" w:sz="8" w:space="4" w:color="C9A227"/>
          <w:left w:val="single" w:sz="8" w:space="4" w:color="C9A227"/>
          <w:bottom w:val="single" w:sz="8" w:space="4" w:color="C9A227"/>
          <w:right w:val="single" w:sz="8" w:space="4" w:color="C9A227"/>
        </w:pBdr>
        <w:shd w:val="clear" w:color="auto" w:fill="FBF7D4"/>
        <w:spacing w:before="40"/>
      </w:pPr>
      <w:r>
        <w:rPr>
          <w:rFonts w:ascii="Arial" w:hAnsi="Arial" w:cs="Arial" w:eastAsia="Arial"/>
          <w:b/>
          <w:color w:val="1C3B34"/>
          <w:sz w:val="17"/>
        </w:rPr>
        <w:t>Nota al margen: ⚠️ LCCI/Orden EHA/2899/2011 — verificar antes de publicar</w:t>
      </w:r>
    </w:p>
    <w:p>
      <w:pPr>
        <w:keepNext/>
        <w:spacing w:before="200" w:after="80" w:line="276" w:lineRule="auto"/>
        <w:pBdr>
          <w:bottom w:val="single" w:sz="6" w:space="4" w:color="A7D5BD"/>
        </w:pBdr>
      </w:pPr>
      <w:r>
        <w:rPr>
          <w:rFonts w:ascii="Arial" w:hAnsi="Arial" w:cs="Arial" w:eastAsia="Arial"/>
          <w:b/>
          <w:color w:val="65736D"/>
          <w:sz w:val="17"/>
        </w:rPr>
        <w:t xml:space="preserve">Diapositiva 18 · [19:33 — 21:18]  </w:t>
      </w:r>
      <w:r>
        <w:rPr>
          <w:rFonts w:ascii="Georgia" w:hAnsi="Georgia" w:cs="Georgia" w:eastAsia="Georgia"/>
          <w:color w:val="1C3B34"/>
          <w:sz w:val="25"/>
        </w:rPr>
        <w:t>Qué anticipar para no firmar nada antes de tiempo</w:t>
      </w:r>
    </w:p>
    <w:p>
      <w:r>
        <w:rPr>
          <w:rFonts w:ascii="Arial" w:hAnsi="Arial" w:cs="Arial" w:eastAsia="Arial"/>
          <w:sz w:val="21"/>
        </w:rPr>
        <w:t>¿Y cómo se ve esto en la práctica? Esta es la hoja de ruta.</w:t>
      </w:r>
    </w:p>
    <w:p>
      <w:r>
        <w:rPr>
          <w:rFonts w:ascii="Arial" w:hAnsi="Arial" w:cs="Arial" w:eastAsia="Arial"/>
          <w:sz w:val="21"/>
        </w:rPr>
        <w:t>Casi todas las sorpresas vienen de firmar antes de tener claras estas ocho cosas. Las repaso rápido, y fíjense en el orden.</w:t>
      </w:r>
    </w:p>
    <w:p>
      <w:r>
        <w:rPr>
          <w:rFonts w:ascii="Arial" w:hAnsi="Arial" w:cs="Arial" w:eastAsia="Arial"/>
          <w:sz w:val="21"/>
        </w:rPr>
        <w:t>Primero: comprobar la financiación. Antes que la vivienda. Porque la financiación marca el presupuesto real. No el precio del anuncio. No el sueño.</w:t>
      </w:r>
    </w:p>
    <w:p>
      <w:r>
        <w:rPr>
          <w:rFonts w:ascii="Arial" w:hAnsi="Arial" w:cs="Arial" w:eastAsia="Arial"/>
          <w:sz w:val="21"/>
        </w:rPr>
        <w:t>Pedir el NIE con tiempo. Es sencillo, pero lleva su tiempo, y nadie quiere estar esperando un número mientras el vendedor espera una respuesta.</w:t>
      </w:r>
    </w:p>
    <w:p>
      <w:r>
        <w:rPr>
          <w:rFonts w:ascii="Arial" w:hAnsi="Arial" w:cs="Arial" w:eastAsia="Arial"/>
          <w:sz w:val="21"/>
        </w:rPr>
        <w:t>Saber el dinero total: el precio, los gastos de compra y un colchón. Siempre un colchón.</w:t>
      </w:r>
    </w:p>
    <w:p>
      <w:r>
        <w:rPr>
          <w:rFonts w:ascii="Arial" w:hAnsi="Arial" w:cs="Arial" w:eastAsia="Arial"/>
          <w:sz w:val="21"/>
        </w:rPr>
        <w:t>Pedir una nota simple reciente. Es el extracto del Registro que dice quién es el titular y si la vivienda tiene cargas.</w:t>
      </w:r>
    </w:p>
    <w:p>
      <w:r>
        <w:rPr>
          <w:rFonts w:ascii="Arial" w:hAnsi="Arial" w:cs="Arial" w:eastAsia="Arial"/>
          <w:sz w:val="21"/>
        </w:rPr>
        <w:t>Mirar el riesgo de tasación antes de firmar arras.</w:t>
      </w:r>
    </w:p>
    <w:p>
      <w:r>
        <w:rPr>
          <w:rFonts w:ascii="Arial" w:hAnsi="Arial" w:cs="Arial" w:eastAsia="Arial"/>
          <w:sz w:val="21"/>
        </w:rPr>
        <w:t>Conocer el calendario de las arras a la notaría, porque las arras llevan fecha.</w:t>
      </w:r>
    </w:p>
    <w:p>
      <w:r>
        <w:rPr>
          <w:rFonts w:ascii="Arial" w:hAnsi="Arial" w:cs="Arial" w:eastAsia="Arial"/>
          <w:sz w:val="21"/>
        </w:rPr>
        <w:t>Tener la documentación lista: identidad, ingresos, extractos bancarios.</w:t>
      </w:r>
    </w:p>
    <w:p>
      <w:r>
        <w:rPr>
          <w:rFonts w:ascii="Arial" w:hAnsi="Arial" w:cs="Arial" w:eastAsia="Arial"/>
          <w:sz w:val="21"/>
        </w:rPr>
        <w:t>Y decidir quién firma. En persona, o con un poder notarial.</w:t>
      </w:r>
    </w:p>
    <w:p>
      <w:r>
        <w:rPr>
          <w:rFonts w:ascii="Arial" w:hAnsi="Arial" w:cs="Arial" w:eastAsia="Arial"/>
          <w:sz w:val="21"/>
        </w:rPr>
        <w:t>Esto último sorprende, y para bien. Una compra en España puede cerrarse sin que su cliente tenga que viajar. Con un poder notarial, bien planificado, funciona.</w:t>
      </w:r>
    </w:p>
    <w:p>
      <w:r>
        <w:rPr>
          <w:rFonts w:ascii="Arial" w:hAnsi="Arial" w:cs="Arial" w:eastAsia="Arial"/>
          <w:sz w:val="21"/>
        </w:rPr>
        <w:t>Así que el orden es: primero la financiación y los números. Después la vivienda. Y después las firmas.</w:t>
      </w:r>
    </w:p>
    <w:p>
      <w:r>
        <w:rPr>
          <w:rFonts w:ascii="Arial" w:hAnsi="Arial" w:cs="Arial" w:eastAsia="Arial"/>
          <w:sz w:val="21"/>
        </w:rPr>
        <w:t>Y si su cliente ya tiene una casa en mente, esta es exactamente la lista que repasaríamos sobre esa vivienda.</w:t>
      </w:r>
    </w:p>
    <w:p>
      <w:pPr>
        <w:pBdr>
          <w:top w:val="single" w:sz="8" w:space="4" w:color="C9A227"/>
          <w:left w:val="single" w:sz="8" w:space="4" w:color="C9A227"/>
          <w:bottom w:val="single" w:sz="8" w:space="4" w:color="C9A227"/>
          <w:right w:val="single" w:sz="8" w:space="4" w:color="C9A227"/>
        </w:pBdr>
        <w:shd w:val="clear" w:color="auto" w:fill="FBF7D4"/>
        <w:spacing w:before="40"/>
      </w:pPr>
      <w:r>
        <w:rPr>
          <w:rFonts w:ascii="Arial" w:hAnsi="Arial" w:cs="Arial" w:eastAsia="Arial"/>
          <w:b/>
          <w:color w:val="1C3B34"/>
          <w:sz w:val="17"/>
        </w:rPr>
        <w:t>Nota al margen: ⚠️ LCCI/Orden EHA/2899/2011 — verificar antes de publicar</w:t>
      </w:r>
    </w:p>
    <w:p>
      <w:pPr>
        <w:keepNext/>
        <w:spacing w:before="200" w:after="80" w:line="276" w:lineRule="auto"/>
        <w:pBdr>
          <w:bottom w:val="single" w:sz="6" w:space="4" w:color="A7D5BD"/>
        </w:pBdr>
      </w:pPr>
      <w:r>
        <w:rPr>
          <w:rFonts w:ascii="Arial" w:hAnsi="Arial" w:cs="Arial" w:eastAsia="Arial"/>
          <w:b/>
          <w:color w:val="65736D"/>
          <w:sz w:val="17"/>
        </w:rPr>
        <w:t xml:space="preserve">Diapositiva 19 · [21:18 — 23:02]  </w:t>
      </w:r>
      <w:r>
        <w:rPr>
          <w:rFonts w:ascii="Georgia" w:hAnsi="Georgia" w:cs="Georgia" w:eastAsia="Georgia"/>
          <w:color w:val="1C3B34"/>
          <w:sz w:val="25"/>
        </w:rPr>
        <w:t>El sistema bancario español</w:t>
      </w:r>
    </w:p>
    <w:p>
      <w:r>
        <w:rPr>
          <w:rFonts w:ascii="Arial" w:hAnsi="Arial" w:cs="Arial" w:eastAsia="Arial"/>
          <w:sz w:val="21"/>
        </w:rPr>
        <w:t>Hablemos de los bancos españoles. Porque aquí es donde una idea muy americana se lleva una sorpresa.</w:t>
      </w:r>
    </w:p>
    <w:p>
      <w:r>
        <w:rPr>
          <w:rFonts w:ascii="Arial" w:hAnsi="Arial" w:cs="Arial" w:eastAsia="Arial"/>
          <w:sz w:val="21"/>
        </w:rPr>
        <w:t>La idea es: «Mi cliente es un cliente estupendo en su país. En España será fácil.»</w:t>
      </w:r>
    </w:p>
    <w:p>
      <w:r>
        <w:rPr>
          <w:rFonts w:ascii="Arial" w:hAnsi="Arial" w:cs="Arial" w:eastAsia="Arial"/>
          <w:sz w:val="21"/>
        </w:rPr>
        <w:t>En Estados Unidos hay miles de entidades que prestan. En España dominan el mercado unos pocos bancos, y muy grandes.</w:t>
      </w:r>
    </w:p>
    <w:p>
      <w:r>
        <w:rPr>
          <w:rFonts w:ascii="Arial" w:hAnsi="Arial" w:cs="Arial" w:eastAsia="Arial"/>
          <w:sz w:val="21"/>
        </w:rPr>
        <w:t>Sus decisiones están muy centralizadas. Sus modelos internos de riesgo son muy estructurados. Menos bancos están interesados de verdad en perfiles internacionales. Y todavía menos en algunos no residentes y perfiles complejos.</w:t>
      </w:r>
    </w:p>
    <w:p>
      <w:r>
        <w:rPr>
          <w:rFonts w:ascii="Arial" w:hAnsi="Arial" w:cs="Arial" w:eastAsia="Arial"/>
          <w:sz w:val="21"/>
        </w:rPr>
        <w:t>Algunos bancos tienen departamentos internacionales que trabajan con no residentes todos los días. Pero no todos leen igual a un cliente internacional.</w:t>
      </w:r>
    </w:p>
    <w:p>
      <w:r>
        <w:rPr>
          <w:rFonts w:ascii="Arial" w:hAnsi="Arial" w:cs="Arial" w:eastAsia="Arial"/>
          <w:sz w:val="21"/>
        </w:rPr>
        <w:t>Así que esta es la frase que me encantaría que se llevaran a casa.</w:t>
      </w:r>
    </w:p>
    <w:p>
      <w:r>
        <w:rPr>
          <w:rFonts w:ascii="Arial" w:hAnsi="Arial" w:cs="Arial" w:eastAsia="Arial"/>
          <w:sz w:val="21"/>
        </w:rPr>
        <w:t>Su cliente puede ser excelente en su país y aun así no encajar automáticamente en el modelo de riesgo de un banco español.</w:t>
      </w:r>
    </w:p>
    <w:p>
      <w:r>
        <w:rPr>
          <w:rFonts w:ascii="Arial" w:hAnsi="Arial" w:cs="Arial" w:eastAsia="Arial"/>
          <w:i/>
          <w:color w:val="65736D"/>
          <w:sz w:val="19"/>
        </w:rPr>
        <w:t>[Pausa.]</w:t>
      </w:r>
    </w:p>
    <w:p>
      <w:r>
        <w:rPr>
          <w:rFonts w:ascii="Arial" w:hAnsi="Arial" w:cs="Arial" w:eastAsia="Arial"/>
          <w:sz w:val="21"/>
        </w:rPr>
        <w:t>Eso no es un no. Es un expediente que hay que construir y presentar bien.</w:t>
      </w:r>
    </w:p>
    <w:p>
      <w:r>
        <w:rPr>
          <w:rFonts w:ascii="Arial" w:hAnsi="Arial" w:cs="Arial" w:eastAsia="Arial"/>
          <w:sz w:val="21"/>
        </w:rPr>
        <w:t>Y saber qué banco tiene sentido para cada perfil es una parte muy grande de lo que hacemos cada día.</w:t>
      </w:r>
    </w:p>
    <w:p>
      <w:pPr>
        <w:keepNext/>
        <w:spacing w:before="200" w:after="80" w:line="276" w:lineRule="auto"/>
        <w:pBdr>
          <w:bottom w:val="single" w:sz="6" w:space="4" w:color="A7D5BD"/>
        </w:pBdr>
      </w:pPr>
      <w:r>
        <w:rPr>
          <w:rFonts w:ascii="Arial" w:hAnsi="Arial" w:cs="Arial" w:eastAsia="Arial"/>
          <w:b/>
          <w:color w:val="65736D"/>
          <w:sz w:val="17"/>
        </w:rPr>
        <w:t xml:space="preserve">Diapositiva 20 · [23:02 — 24:12]  </w:t>
      </w:r>
      <w:r>
        <w:rPr>
          <w:rFonts w:ascii="Georgia" w:hAnsi="Georgia" w:cs="Georgia" w:eastAsia="Georgia"/>
          <w:color w:val="1C3B34"/>
          <w:sz w:val="25"/>
        </w:rPr>
        <w:t>Construir un expediente que un banco español entienda</w:t>
      </w:r>
    </w:p>
    <w:p>
      <w:r>
        <w:rPr>
          <w:rFonts w:ascii="Arial" w:hAnsi="Arial" w:cs="Arial" w:eastAsia="Arial"/>
          <w:sz w:val="21"/>
        </w:rPr>
        <w:t>Los bancos españoles no siempre rechazan los perfiles complejos. Rechazan los perfiles que no entienden.</w:t>
      </w:r>
    </w:p>
    <w:p>
      <w:r>
        <w:rPr>
          <w:rFonts w:ascii="Arial" w:hAnsi="Arial" w:cs="Arial" w:eastAsia="Arial"/>
          <w:sz w:val="21"/>
        </w:rPr>
        <w:t>Así que antes de que un banco lea el expediente de su cliente, lo leemos nosotros.</w:t>
      </w:r>
    </w:p>
    <w:p>
      <w:r>
        <w:rPr>
          <w:rFonts w:ascii="Arial" w:hAnsi="Arial" w:cs="Arial" w:eastAsia="Arial"/>
          <w:sz w:val="21"/>
        </w:rPr>
        <w:t>Ingresos en dólares. Tipo de empleo. Patrimonio. Deudas. Situación fiscal. Divisa. El uso de la vivienda. Edad. Estructura de compra. Riesgo real.</w:t>
      </w:r>
    </w:p>
    <w:p>
      <w:r>
        <w:rPr>
          <w:rFonts w:ascii="Arial" w:hAnsi="Arial" w:cs="Arial" w:eastAsia="Arial"/>
          <w:sz w:val="21"/>
        </w:rPr>
        <w:t>Un ejemplo rápido. Su cliente cobra en dólares. Piensa: «Esto lo pago sin problema.» El banco piensa: «¿Qué pasa con una cuota en euros, cada mes, si el dólar se mueve?»</w:t>
      </w:r>
    </w:p>
    <w:p>
      <w:r>
        <w:rPr>
          <w:rFonts w:ascii="Arial" w:hAnsi="Arial" w:cs="Arial" w:eastAsia="Arial"/>
          <w:sz w:val="21"/>
        </w:rPr>
        <w:t>O su cliente es autónomo, o cobra con un 1099. Normalísimo allí. En España hay que explicarlo.</w:t>
      </w:r>
    </w:p>
    <w:p>
      <w:r>
        <w:rPr>
          <w:rFonts w:ascii="Arial" w:hAnsi="Arial" w:cs="Arial" w:eastAsia="Arial"/>
          <w:sz w:val="21"/>
        </w:rPr>
        <w:t>O la edad. La edad puede acortar el plazo que el banco está dispuesto a dar.</w:t>
      </w:r>
    </w:p>
    <w:p>
      <w:r>
        <w:rPr>
          <w:rFonts w:ascii="Arial" w:hAnsi="Arial" w:cs="Arial" w:eastAsia="Arial"/>
          <w:sz w:val="21"/>
        </w:rPr>
        <w:t>Nuestro trabajo es traducir. Qué gana el cliente. De dónde viene el dinero. Qué estabilidad tiene. Cuál es el riesgo real.</w:t>
      </w:r>
    </w:p>
    <w:p>
      <w:r>
        <w:rPr>
          <w:rFonts w:ascii="Arial" w:hAnsi="Arial" w:cs="Arial" w:eastAsia="Arial"/>
          <w:sz w:val="21"/>
        </w:rPr>
        <w:t>Y luego: qué bancos pueden aceptar ese perfil, y cuáles ni lo mirarán. Y cómo presentarlo, para que el banco vea la estabilidad real que hay detrás de los números.</w:t>
      </w:r>
    </w:p>
    <w:p>
      <w:r>
        <w:rPr>
          <w:rFonts w:ascii="Arial" w:hAnsi="Arial" w:cs="Arial" w:eastAsia="Arial"/>
          <w:sz w:val="21"/>
        </w:rPr>
        <w:t>El banco decide siempre. Nosotros nos aseguramos de que decida sobre un expediente bien preparado.</w:t>
      </w:r>
    </w:p>
    <w:p>
      <w:pPr>
        <w:pBdr>
          <w:top w:val="single" w:sz="8" w:space="4" w:color="C9A227"/>
          <w:left w:val="single" w:sz="8" w:space="4" w:color="C9A227"/>
          <w:bottom w:val="single" w:sz="8" w:space="4" w:color="C9A227"/>
          <w:right w:val="single" w:sz="8" w:space="4" w:color="C9A227"/>
        </w:pBdr>
        <w:shd w:val="clear" w:color="auto" w:fill="FBF7D4"/>
        <w:spacing w:before="40"/>
      </w:pPr>
      <w:r>
        <w:rPr>
          <w:rFonts w:ascii="Arial" w:hAnsi="Arial" w:cs="Arial" w:eastAsia="Arial"/>
          <w:b/>
          <w:color w:val="1C3B34"/>
          <w:sz w:val="17"/>
        </w:rPr>
        <w:t>Nota al margen: ⚠️ LCCI/Orden EHA/2899/2011 — verificar antes de publicar</w:t>
      </w:r>
    </w:p>
    <w:p>
      <w:pPr>
        <w:keepNext/>
        <w:spacing w:before="200" w:after="80" w:line="276" w:lineRule="auto"/>
        <w:pBdr>
          <w:bottom w:val="single" w:sz="6" w:space="4" w:color="A7D5BD"/>
        </w:pBdr>
      </w:pPr>
      <w:r>
        <w:rPr>
          <w:rFonts w:ascii="Arial" w:hAnsi="Arial" w:cs="Arial" w:eastAsia="Arial"/>
          <w:b/>
          <w:color w:val="65736D"/>
          <w:sz w:val="17"/>
        </w:rPr>
        <w:t xml:space="preserve">Diapositiva 21 · [24:12 — 25:56]  </w:t>
      </w:r>
      <w:r>
        <w:rPr>
          <w:rFonts w:ascii="Georgia" w:hAnsi="Georgia" w:cs="Georgia" w:eastAsia="Georgia"/>
          <w:color w:val="1C3B34"/>
          <w:sz w:val="25"/>
        </w:rPr>
        <w:t>Cinco cifras para recordar</w:t>
      </w:r>
    </w:p>
    <w:p>
      <w:r>
        <w:rPr>
          <w:rFonts w:ascii="Arial" w:hAnsi="Arial" w:cs="Arial" w:eastAsia="Arial"/>
          <w:sz w:val="21"/>
        </w:rPr>
        <w:t>Si hoy hacen foto a una sola diapositiva, que sea esta.</w:t>
      </w:r>
    </w:p>
    <w:p>
      <w:r>
        <w:rPr>
          <w:rFonts w:ascii="Arial" w:hAnsi="Arial" w:cs="Arial" w:eastAsia="Arial"/>
          <w:i/>
          <w:color w:val="65736D"/>
          <w:sz w:val="19"/>
        </w:rPr>
        <w:t>[Pausa. Dejar que hagan la foto.]</w:t>
      </w:r>
    </w:p>
    <w:p>
      <w:r>
        <w:rPr>
          <w:rFonts w:ascii="Arial" w:hAnsi="Arial" w:cs="Arial" w:eastAsia="Arial"/>
          <w:sz w:val="21"/>
        </w:rPr>
        <w:t>Cinco cifras que suele mirar un banco español. Solo referencias generales. Cada banco hace su propio análisis.</w:t>
      </w:r>
    </w:p>
    <w:p>
      <w:r>
        <w:rPr>
          <w:rFonts w:ascii="Arial" w:hAnsi="Arial" w:cs="Arial" w:eastAsia="Arial"/>
          <w:sz w:val="21"/>
        </w:rPr>
        <w:t>En torno al ochenta por ciento: vivienda habitual, en muchos casos. También residentes con ingresos en el extranjero, y algunos compradores que se trasladan a España.</w:t>
      </w:r>
    </w:p>
    <w:p>
      <w:r>
        <w:rPr>
          <w:rFonts w:ascii="Arial" w:hAnsi="Arial" w:cs="Arial" w:eastAsia="Arial"/>
          <w:sz w:val="21"/>
        </w:rPr>
        <w:t>En torno al setenta por ciento: segunda residencia e inversión. Así que ese cliente aporta al menos un treinta por ciento del precio, más los gastos.</w:t>
      </w:r>
    </w:p>
    <w:p>
      <w:r>
        <w:rPr>
          <w:rFonts w:ascii="Arial" w:hAnsi="Arial" w:cs="Arial" w:eastAsia="Arial"/>
          <w:sz w:val="21"/>
        </w:rPr>
        <w:t>Del treinta al treinta y cinco por ciento: endeudamiento sobre ingresos.</w:t>
      </w:r>
    </w:p>
    <w:p>
      <w:r>
        <w:rPr>
          <w:rFonts w:ascii="Arial" w:hAnsi="Arial" w:cs="Arial" w:eastAsia="Arial"/>
          <w:sz w:val="21"/>
        </w:rPr>
        <w:t>De veinte a veinticinco años: el plazo habitual.</w:t>
      </w:r>
    </w:p>
    <w:p>
      <w:r>
        <w:rPr>
          <w:rFonts w:ascii="Arial" w:hAnsi="Arial" w:cs="Arial" w:eastAsia="Arial"/>
          <w:sz w:val="21"/>
        </w:rPr>
        <w:t>Y de setenta y cinco a ochenta: la edad máxima habitual al terminar el préstamo. Si su cliente tiene sesenta, una hipoteca a veinticinco años puede no encajar.</w:t>
      </w:r>
    </w:p>
    <w:p>
      <w:r>
        <w:rPr>
          <w:rFonts w:ascii="Arial" w:hAnsi="Arial" w:cs="Arial" w:eastAsia="Arial"/>
          <w:sz w:val="21"/>
        </w:rPr>
        <w:t>Nada de esto es una oferta. Es un punto de partida.</w:t>
      </w:r>
    </w:p>
    <w:p>
      <w:r>
        <w:rPr>
          <w:rFonts w:ascii="Arial" w:hAnsi="Arial" w:cs="Arial" w:eastAsia="Arial"/>
          <w:i/>
          <w:color w:val="65736D"/>
          <w:sz w:val="19"/>
        </w:rPr>
        <w:t>[En esta diapositiva no hay tipos ni cuotas. Si mencionas alguno en voz alta, preséntalo como ejemplo, sujeto a la valoración del banco.]</w:t>
      </w:r>
    </w:p>
    <w:p>
      <w:pPr>
        <w:pBdr>
          <w:top w:val="single" w:sz="8" w:space="4" w:color="C9A227"/>
          <w:left w:val="single" w:sz="8" w:space="4" w:color="C9A227"/>
          <w:bottom w:val="single" w:sz="8" w:space="4" w:color="C9A227"/>
          <w:right w:val="single" w:sz="8" w:space="4" w:color="C9A227"/>
        </w:pBdr>
        <w:shd w:val="clear" w:color="auto" w:fill="FBF7D4"/>
        <w:spacing w:before="40"/>
      </w:pPr>
      <w:r>
        <w:rPr>
          <w:rFonts w:ascii="Arial" w:hAnsi="Arial" w:cs="Arial" w:eastAsia="Arial"/>
          <w:b/>
          <w:color w:val="1C3B34"/>
          <w:sz w:val="17"/>
        </w:rPr>
        <w:t>Nota al margen: ⚠️ LCCI/Orden EHA/2899/2011 — verificar antes de publicar</w:t>
      </w:r>
    </w:p>
    <w:p>
      <w:pPr>
        <w:keepNext/>
        <w:spacing w:before="200" w:after="80" w:line="276" w:lineRule="auto"/>
        <w:pBdr>
          <w:bottom w:val="single" w:sz="6" w:space="4" w:color="A7D5BD"/>
        </w:pBdr>
      </w:pPr>
      <w:r>
        <w:rPr>
          <w:rFonts w:ascii="Arial" w:hAnsi="Arial" w:cs="Arial" w:eastAsia="Arial"/>
          <w:b/>
          <w:color w:val="65736D"/>
          <w:sz w:val="17"/>
        </w:rPr>
        <w:t xml:space="preserve">Diapositiva 22 · [25:56 — 27:06]  </w:t>
      </w:r>
      <w:r>
        <w:rPr>
          <w:rFonts w:ascii="Georgia" w:hAnsi="Georgia" w:cs="Georgia" w:eastAsia="Georgia"/>
          <w:color w:val="1C3B34"/>
          <w:sz w:val="25"/>
        </w:rPr>
        <w:t>Precio de compra ≠ tasación</w:t>
      </w:r>
    </w:p>
    <w:p>
      <w:r>
        <w:rPr>
          <w:rFonts w:ascii="Arial" w:hAnsi="Arial" w:cs="Arial" w:eastAsia="Arial"/>
          <w:sz w:val="21"/>
        </w:rPr>
        <w:t>Una pregunta para la sala.</w:t>
      </w:r>
    </w:p>
    <w:p>
      <w:r>
        <w:rPr>
          <w:rFonts w:ascii="Arial" w:hAnsi="Arial" w:cs="Arial" w:eastAsia="Arial"/>
          <w:sz w:val="21"/>
        </w:rPr>
        <w:t>Si la vivienda cuesta seiscientos mil euros... ¿cuánto vale para el banco?</w:t>
      </w:r>
    </w:p>
    <w:p>
      <w:r>
        <w:rPr>
          <w:rFonts w:ascii="Arial" w:hAnsi="Arial" w:cs="Arial" w:eastAsia="Arial"/>
          <w:i/>
          <w:color w:val="65736D"/>
          <w:sz w:val="19"/>
        </w:rPr>
        <w:t>[Deja que respondan: «¡Seiscientos mil!»]</w:t>
      </w:r>
    </w:p>
    <w:p>
      <w:r>
        <w:rPr>
          <w:rFonts w:ascii="Arial" w:hAnsi="Arial" w:cs="Arial" w:eastAsia="Arial"/>
          <w:sz w:val="21"/>
        </w:rPr>
        <w:t>No necesariamente.</w:t>
      </w:r>
    </w:p>
    <w:p>
      <w:r>
        <w:rPr>
          <w:rFonts w:ascii="Arial" w:hAnsi="Arial" w:cs="Arial" w:eastAsia="Arial"/>
          <w:sz w:val="21"/>
        </w:rPr>
        <w:t>En España, la tasación oficial la hace una sociedad de tasación homologada. Y el banco financia sobre la cifra más baja.</w:t>
      </w:r>
    </w:p>
    <w:p>
      <w:r>
        <w:rPr>
          <w:rFonts w:ascii="Arial" w:hAnsi="Arial" w:cs="Arial" w:eastAsia="Arial"/>
          <w:sz w:val="21"/>
        </w:rPr>
        <w:t>Se lo explico con palabras. Si la tasación sale por debajo del precio, el porcentaje de financiación se aplica a esa cifra menor. Y la diferencia sale del bolsillo de su cliente. En efectivo.</w:t>
      </w:r>
    </w:p>
    <w:p>
      <w:r>
        <w:rPr>
          <w:rFonts w:ascii="Arial" w:hAnsi="Arial" w:cs="Arial" w:eastAsia="Arial"/>
          <w:sz w:val="21"/>
        </w:rPr>
        <w:t>Es la sorpresa que nadie presupuesta.</w:t>
      </w:r>
    </w:p>
    <w:p>
      <w:r>
        <w:rPr>
          <w:rFonts w:ascii="Arial" w:hAnsi="Arial" w:cs="Arial" w:eastAsia="Arial"/>
          <w:sz w:val="21"/>
        </w:rPr>
        <w:t>Por eso, cuando una compra va justa de fondos propios, no tratamos la tasación como un trámite. Forma parte de la estrategia de compra. Miramos el riesgo de tasación antes de que nadie firme una señal.</w:t>
      </w:r>
    </w:p>
    <w:p>
      <w:pPr>
        <w:pBdr>
          <w:top w:val="single" w:sz="8" w:space="4" w:color="C9A227"/>
          <w:left w:val="single" w:sz="8" w:space="4" w:color="C9A227"/>
          <w:bottom w:val="single" w:sz="8" w:space="4" w:color="C9A227"/>
          <w:right w:val="single" w:sz="8" w:space="4" w:color="C9A227"/>
        </w:pBdr>
        <w:shd w:val="clear" w:color="auto" w:fill="FBF7D4"/>
        <w:spacing w:before="40"/>
      </w:pPr>
      <w:r>
        <w:rPr>
          <w:rFonts w:ascii="Arial" w:hAnsi="Arial" w:cs="Arial" w:eastAsia="Arial"/>
          <w:b/>
          <w:color w:val="1C3B34"/>
          <w:sz w:val="17"/>
        </w:rPr>
        <w:t>Nota al margen: ⚠️ LCCI/Orden EHA/2899/2011 — verificar antes de publicar</w:t>
      </w:r>
    </w:p>
    <w:p>
      <w:pPr>
        <w:keepNext/>
        <w:spacing w:before="200" w:after="80" w:line="276" w:lineRule="auto"/>
        <w:pBdr>
          <w:bottom w:val="single" w:sz="6" w:space="4" w:color="A7D5BD"/>
        </w:pBdr>
      </w:pPr>
      <w:r>
        <w:rPr>
          <w:rFonts w:ascii="Arial" w:hAnsi="Arial" w:cs="Arial" w:eastAsia="Arial"/>
          <w:b/>
          <w:color w:val="65736D"/>
          <w:sz w:val="17"/>
        </w:rPr>
        <w:t xml:space="preserve">Diapositiva 23 · [27:06 — 28:51]  </w:t>
      </w:r>
      <w:r>
        <w:rPr>
          <w:rFonts w:ascii="Georgia" w:hAnsi="Georgia" w:cs="Georgia" w:eastAsia="Georgia"/>
          <w:color w:val="1C3B34"/>
          <w:sz w:val="25"/>
        </w:rPr>
        <w:t>La casa de 500.000 € que no cuesta 500.000 €</w:t>
      </w:r>
    </w:p>
    <w:p>
      <w:r>
        <w:rPr>
          <w:rFonts w:ascii="Arial" w:hAnsi="Arial" w:cs="Arial" w:eastAsia="Arial"/>
          <w:sz w:val="21"/>
        </w:rPr>
        <w:t>Momento de juego. Griten una cifra.</w:t>
      </w:r>
    </w:p>
    <w:p>
      <w:r>
        <w:rPr>
          <w:rFonts w:ascii="Arial" w:hAnsi="Arial" w:cs="Arial" w:eastAsia="Arial"/>
          <w:sz w:val="21"/>
        </w:rPr>
        <w:t>Su cliente compra una casa de quinientos mil euros en España. ¿Cuánto dinero propio necesita de verdad?</w:t>
      </w:r>
    </w:p>
    <w:p>
      <w:r>
        <w:rPr>
          <w:rFonts w:ascii="Arial" w:hAnsi="Arial" w:cs="Arial" w:eastAsia="Arial"/>
          <w:i/>
          <w:color w:val="65736D"/>
          <w:sz w:val="19"/>
        </w:rPr>
        <w:t>[Recoger algunas respuestas. Divertirse con ellas.]</w:t>
      </w:r>
    </w:p>
    <w:p>
      <w:r>
        <w:rPr>
          <w:rFonts w:ascii="Arial" w:hAnsi="Arial" w:cs="Arial" w:eastAsia="Arial"/>
          <w:sz w:val="21"/>
        </w:rPr>
        <w:t>Buenas apuestas. Y la respuesta honesta es… depende.</w:t>
      </w:r>
    </w:p>
    <w:p>
      <w:r>
        <w:rPr>
          <w:rFonts w:ascii="Arial" w:hAnsi="Arial" w:cs="Arial" w:eastAsia="Arial"/>
          <w:i/>
          <w:color w:val="65736D"/>
          <w:sz w:val="19"/>
        </w:rPr>
        <w:t>[Repasar las etiquetas en pantalla.]</w:t>
      </w:r>
    </w:p>
    <w:p>
      <w:r>
        <w:rPr>
          <w:rFonts w:ascii="Arial" w:hAnsi="Arial" w:cs="Arial" w:eastAsia="Arial"/>
          <w:sz w:val="21"/>
        </w:rPr>
        <w:t>Vivienda habitual o segunda residencia cambia el porcentaje de financiación.</w:t>
      </w:r>
    </w:p>
    <w:p>
      <w:r>
        <w:rPr>
          <w:rFonts w:ascii="Arial" w:hAnsi="Arial" w:cs="Arial" w:eastAsia="Arial"/>
          <w:sz w:val="21"/>
        </w:rPr>
        <w:t>La comunidad autónoma y si es obra nueva o segunda mano cambian los impuestos.</w:t>
      </w:r>
    </w:p>
    <w:p>
      <w:r>
        <w:rPr>
          <w:rFonts w:ascii="Arial" w:hAnsi="Arial" w:cs="Arial" w:eastAsia="Arial"/>
          <w:sz w:val="21"/>
        </w:rPr>
        <w:t>Luego notaría, registro, abogado, tasación, honorarios.</w:t>
      </w:r>
    </w:p>
    <w:p>
      <w:r>
        <w:rPr>
          <w:rFonts w:ascii="Arial" w:hAnsi="Arial" w:cs="Arial" w:eastAsia="Arial"/>
          <w:sz w:val="21"/>
        </w:rPr>
        <w:t>Un colchón de liquidez, para los primeros meses y lo inesperado.</w:t>
      </w:r>
    </w:p>
    <w:p>
      <w:r>
        <w:rPr>
          <w:rFonts w:ascii="Arial" w:hAnsi="Arial" w:cs="Arial" w:eastAsia="Arial"/>
          <w:sz w:val="21"/>
        </w:rPr>
        <w:t>Y si el dinero está en dólares, el tipo de cambio del día.</w:t>
      </w:r>
    </w:p>
    <w:p>
      <w:r>
        <w:rPr>
          <w:rFonts w:ascii="Arial" w:hAnsi="Arial" w:cs="Arial" w:eastAsia="Arial"/>
          <w:sz w:val="21"/>
        </w:rPr>
        <w:t>El precio de la vivienda es solo una parte del proyecto. Y ahora, vamos con números de verdad.</w:t>
      </w:r>
    </w:p>
    <w:p>
      <w:pPr>
        <w:keepNext/>
        <w:spacing w:before="200" w:after="80" w:line="276" w:lineRule="auto"/>
        <w:pBdr>
          <w:bottom w:val="single" w:sz="6" w:space="4" w:color="A7D5BD"/>
        </w:pBdr>
      </w:pPr>
      <w:r>
        <w:rPr>
          <w:rFonts w:ascii="Arial" w:hAnsi="Arial" w:cs="Arial" w:eastAsia="Arial"/>
          <w:b/>
          <w:color w:val="65736D"/>
          <w:sz w:val="17"/>
        </w:rPr>
        <w:t xml:space="preserve">Diapositiva 24 · [28:51 — 30:21]  </w:t>
      </w:r>
      <w:r>
        <w:rPr>
          <w:rFonts w:ascii="Georgia" w:hAnsi="Georgia" w:cs="Georgia" w:eastAsia="Georgia"/>
          <w:color w:val="1C3B34"/>
          <w:sz w:val="25"/>
        </w:rPr>
        <w:t>Dónde compras cambia la cifra</w:t>
      </w:r>
    </w:p>
    <w:p>
      <w:r>
        <w:rPr>
          <w:rFonts w:ascii="Arial" w:hAnsi="Arial" w:cs="Arial" w:eastAsia="Arial"/>
          <w:sz w:val="21"/>
        </w:rPr>
        <w:t>Estos son los impuestos de compra, por comunidad.</w:t>
      </w:r>
    </w:p>
    <w:p>
      <w:r>
        <w:rPr>
          <w:rFonts w:ascii="Arial" w:hAnsi="Arial" w:cs="Arial" w:eastAsia="Arial"/>
          <w:sz w:val="21"/>
        </w:rPr>
        <w:t>La vivienda de segunda mano paga ITP, un impuesto autonómico. Un seis por ciento en Madrid. Un siete en Andalucía. Un nueve en la Comunitat Valenciana. Y en Baleares y Cataluña sube con el precio, hasta el trece por ciento en el tramo alto.</w:t>
      </w:r>
    </w:p>
    <w:p>
      <w:r>
        <w:rPr>
          <w:rFonts w:ascii="Arial" w:hAnsi="Arial" w:cs="Arial" w:eastAsia="Arial"/>
          <w:sz w:val="21"/>
        </w:rPr>
        <w:t>La obra nueva paga un diez por ciento de IVA, más el impuesto de la escritura, entre el cero setenta y cinco y el uno y medio por ciento según la comunidad. En Canarias, un siete por ciento de IGIC en lugar de IVA.</w:t>
      </w:r>
    </w:p>
    <w:p>
      <w:r>
        <w:rPr>
          <w:rFonts w:ascii="Arial" w:hAnsi="Arial" w:cs="Arial" w:eastAsia="Arial"/>
          <w:i/>
          <w:color w:val="65736D"/>
          <w:sz w:val="19"/>
        </w:rPr>
        <w:t>[Señalar el recuadro amarillo.]</w:t>
      </w:r>
    </w:p>
    <w:p>
      <w:r>
        <w:rPr>
          <w:rFonts w:ascii="Arial" w:hAnsi="Arial" w:cs="Arial" w:eastAsia="Arial"/>
          <w:sz w:val="21"/>
        </w:rPr>
        <w:t>La misma vivienda de segunda mano de quinientos mil euros: treinta mil euros en Madrid. Cuarenta y cinco mil en Valencia. Cincuenta mil en Cataluña. Veinte mil euros de diferencia solo por cambiar de comunidad.</w:t>
      </w:r>
    </w:p>
    <w:p>
      <w:r>
        <w:rPr>
          <w:rFonts w:ascii="Arial" w:hAnsi="Arial" w:cs="Arial" w:eastAsia="Arial"/>
          <w:sz w:val="21"/>
        </w:rPr>
        <w:t>Y eso antes de notaría, registro, abogado y tasación.</w:t>
      </w:r>
    </w:p>
    <w:p>
      <w:r>
        <w:rPr>
          <w:rFonts w:ascii="Arial" w:hAnsi="Arial" w:cs="Arial" w:eastAsia="Arial"/>
          <w:sz w:val="21"/>
        </w:rPr>
        <w:t>Tipos generales, comprobados con Hacienda para dos mil veintiséis. Algunos compradores tienen tipos reducidos.</w:t>
      </w:r>
    </w:p>
    <w:p>
      <w:r>
        <w:rPr>
          <w:rFonts w:ascii="Arial" w:hAnsi="Arial" w:cs="Arial" w:eastAsia="Arial"/>
          <w:sz w:val="21"/>
        </w:rPr>
        <w:t>Lo calculamos con el cliente antes de que reserve.</w:t>
      </w:r>
    </w:p>
    <w:p>
      <w:pPr>
        <w:keepNext/>
        <w:spacing w:before="200" w:after="80" w:line="276" w:lineRule="auto"/>
        <w:pBdr>
          <w:bottom w:val="single" w:sz="6" w:space="4" w:color="A7D5BD"/>
        </w:pBdr>
      </w:pPr>
      <w:r>
        <w:rPr>
          <w:rFonts w:ascii="Arial" w:hAnsi="Arial" w:cs="Arial" w:eastAsia="Arial"/>
          <w:b/>
          <w:color w:val="65736D"/>
          <w:sz w:val="17"/>
        </w:rPr>
        <w:t xml:space="preserve">Diapositiva 25 · [30:21 — 32:05]  </w:t>
      </w:r>
      <w:r>
        <w:rPr>
          <w:rFonts w:ascii="Georgia" w:hAnsi="Georgia" w:cs="Georgia" w:eastAsia="Georgia"/>
          <w:color w:val="1C3B34"/>
          <w:sz w:val="25"/>
        </w:rPr>
        <w:t>Errores comunes · 1 de 2</w:t>
      </w:r>
    </w:p>
    <w:p>
      <w:r>
        <w:rPr>
          <w:rFonts w:ascii="Arial" w:hAnsi="Arial" w:cs="Arial" w:eastAsia="Arial"/>
          <w:sz w:val="21"/>
        </w:rPr>
        <w:t>Ahora, los errores que vemos cada semana. Yo leo la frase y ustedes me dicen: ¿sí o no?</w:t>
      </w:r>
    </w:p>
    <w:p>
      <w:r>
        <w:rPr>
          <w:rFonts w:ascii="Arial" w:hAnsi="Arial" w:cs="Arial" w:eastAsia="Arial"/>
          <w:i/>
          <w:color w:val="65736D"/>
          <w:sz w:val="19"/>
        </w:rPr>
        <w:t>[Lee cada frase con la voz del cliente. Diviértete con el tono. Espera el «¡NO!» de la sala.]</w:t>
      </w:r>
    </w:p>
    <w:p>
      <w:r>
        <w:rPr>
          <w:rFonts w:ascii="Arial" w:hAnsi="Arial" w:cs="Arial" w:eastAsia="Arial"/>
          <w:sz w:val="21"/>
        </w:rPr>
        <w:t>«Primero encuentro la casa y luego ya veré la financiación.»</w:t>
      </w:r>
    </w:p>
    <w:p>
      <w:r>
        <w:rPr>
          <w:rFonts w:ascii="Arial" w:hAnsi="Arial" w:cs="Arial" w:eastAsia="Arial"/>
          <w:i/>
          <w:color w:val="65736D"/>
          <w:sz w:val="19"/>
        </w:rPr>
        <w:t>[Espera el «¡NO!»]</w:t>
      </w:r>
    </w:p>
    <w:p>
      <w:r>
        <w:rPr>
          <w:rFonts w:ascii="Arial" w:hAnsi="Arial" w:cs="Arial" w:eastAsia="Arial"/>
          <w:sz w:val="21"/>
        </w:rPr>
        <w:t>Exacto. Primero la financiación, porque la financiación define el presupuesto.</w:t>
      </w:r>
    </w:p>
    <w:p>
      <w:r>
        <w:rPr>
          <w:rFonts w:ascii="Arial" w:hAnsi="Arial" w:cs="Arial" w:eastAsia="Arial"/>
          <w:sz w:val="21"/>
        </w:rPr>
        <w:t>«Mi banco en Estados Unidos dice que soy un gran cliente, así que en España irá todo sobre ruedas.»</w:t>
      </w:r>
    </w:p>
    <w:p>
      <w:r>
        <w:rPr>
          <w:rFonts w:ascii="Arial" w:hAnsi="Arial" w:cs="Arial" w:eastAsia="Arial"/>
          <w:i/>
          <w:color w:val="65736D"/>
          <w:sz w:val="19"/>
        </w:rPr>
        <w:t>[¡NO!]</w:t>
      </w:r>
    </w:p>
    <w:p>
      <w:r>
        <w:rPr>
          <w:rFonts w:ascii="Arial" w:hAnsi="Arial" w:cs="Arial" w:eastAsia="Arial"/>
          <w:sz w:val="21"/>
        </w:rPr>
        <w:t>Un gran cliente en Estados Unidos no es automáticamente un buen expediente en España. Acabamos de ver por qué.</w:t>
      </w:r>
    </w:p>
    <w:p>
      <w:r>
        <w:rPr>
          <w:rFonts w:ascii="Arial" w:hAnsi="Arial" w:cs="Arial" w:eastAsia="Arial"/>
          <w:sz w:val="21"/>
        </w:rPr>
        <w:t>«Si cuesta seiscientos mil, la tasación será de seiscientos mil, claro.»</w:t>
      </w:r>
    </w:p>
    <w:p>
      <w:r>
        <w:rPr>
          <w:rFonts w:ascii="Arial" w:hAnsi="Arial" w:cs="Arial" w:eastAsia="Arial"/>
          <w:i/>
          <w:color w:val="65736D"/>
          <w:sz w:val="19"/>
        </w:rPr>
        <w:t>[¡NO!]</w:t>
      </w:r>
    </w:p>
    <w:p>
      <w:r>
        <w:rPr>
          <w:rFonts w:ascii="Arial" w:hAnsi="Arial" w:cs="Arial" w:eastAsia="Arial"/>
          <w:sz w:val="21"/>
        </w:rPr>
        <w:t>La tasación puede salir más baja. Y la diferencia se paga en efectivo.</w:t>
      </w:r>
    </w:p>
    <w:p>
      <w:r>
        <w:rPr>
          <w:rFonts w:ascii="Arial" w:hAnsi="Arial" w:cs="Arial" w:eastAsia="Arial"/>
          <w:sz w:val="21"/>
        </w:rPr>
        <w:t>«Tengo para la entrada, así que estoy cubierto.»</w:t>
      </w:r>
    </w:p>
    <w:p>
      <w:r>
        <w:rPr>
          <w:rFonts w:ascii="Arial" w:hAnsi="Arial" w:cs="Arial" w:eastAsia="Arial"/>
          <w:i/>
          <w:color w:val="65736D"/>
          <w:sz w:val="19"/>
        </w:rPr>
        <w:t>[¡NO!]</w:t>
      </w:r>
    </w:p>
    <w:p>
      <w:r>
        <w:rPr>
          <w:rFonts w:ascii="Arial" w:hAnsi="Arial" w:cs="Arial" w:eastAsia="Arial"/>
          <w:sz w:val="21"/>
        </w:rPr>
        <w:t>La entrada no es todo el dinero que hace falta. Los impuestos y los gastos van aparte.</w:t>
      </w:r>
    </w:p>
    <w:p>
      <w:r>
        <w:rPr>
          <w:rFonts w:ascii="Arial" w:hAnsi="Arial" w:cs="Arial" w:eastAsia="Arial"/>
          <w:sz w:val="21"/>
        </w:rPr>
        <w:t>Y mi favorita: «La agencia me ha dicho que la hipoteca saldrá bien.»</w:t>
      </w:r>
    </w:p>
    <w:p>
      <w:r>
        <w:rPr>
          <w:rFonts w:ascii="Arial" w:hAnsi="Arial" w:cs="Arial" w:eastAsia="Arial"/>
          <w:i/>
          <w:color w:val="65736D"/>
          <w:sz w:val="19"/>
        </w:rPr>
        <w:t>[Sonríe a la sala. Espera el «¡NO!»]</w:t>
      </w:r>
    </w:p>
    <w:p>
      <w:r>
        <w:rPr>
          <w:rFonts w:ascii="Arial" w:hAnsi="Arial" w:cs="Arial" w:eastAsia="Arial"/>
          <w:sz w:val="21"/>
        </w:rPr>
        <w:t>Con todo el cariño del mundo: nadie puede prometer lo que hará un banco. El banco decide. Siempre. Lo que nosotros controlamos es todo lo que ocurre antes de esa decisión.</w:t>
      </w:r>
    </w:p>
    <w:p>
      <w:r>
        <w:rPr>
          <w:rFonts w:ascii="Arial" w:hAnsi="Arial" w:cs="Arial" w:eastAsia="Arial"/>
          <w:sz w:val="21"/>
        </w:rPr>
        <w:t>Y la buena noticia está en la última tarjeta. Todo esto tiene arreglo, si alguien lo detecta antes de firmar.</w:t>
      </w:r>
    </w:p>
    <w:p>
      <w:pPr>
        <w:pBdr>
          <w:top w:val="single" w:sz="8" w:space="4" w:color="C9A227"/>
          <w:left w:val="single" w:sz="8" w:space="4" w:color="C9A227"/>
          <w:bottom w:val="single" w:sz="8" w:space="4" w:color="C9A227"/>
          <w:right w:val="single" w:sz="8" w:space="4" w:color="C9A227"/>
        </w:pBdr>
        <w:shd w:val="clear" w:color="auto" w:fill="FBF7D4"/>
        <w:spacing w:before="40"/>
      </w:pPr>
      <w:r>
        <w:rPr>
          <w:rFonts w:ascii="Arial" w:hAnsi="Arial" w:cs="Arial" w:eastAsia="Arial"/>
          <w:b/>
          <w:color w:val="1C3B34"/>
          <w:sz w:val="17"/>
        </w:rPr>
        <w:t>Nota al margen: ⚠️ LCCI/Orden EHA/2899/2011 — verificar antes de publicar</w:t>
      </w:r>
    </w:p>
    <w:p>
      <w:pPr>
        <w:keepNext/>
        <w:spacing w:before="200" w:after="80" w:line="276" w:lineRule="auto"/>
        <w:pBdr>
          <w:bottom w:val="single" w:sz="6" w:space="4" w:color="A7D5BD"/>
        </w:pBdr>
      </w:pPr>
      <w:r>
        <w:rPr>
          <w:rFonts w:ascii="Arial" w:hAnsi="Arial" w:cs="Arial" w:eastAsia="Arial"/>
          <w:b/>
          <w:color w:val="65736D"/>
          <w:sz w:val="17"/>
        </w:rPr>
        <w:t xml:space="preserve">Diapositiva 26 · [32:05 — 34:05]  </w:t>
      </w:r>
      <w:r>
        <w:rPr>
          <w:rFonts w:ascii="Georgia" w:hAnsi="Georgia" w:cs="Georgia" w:eastAsia="Georgia"/>
          <w:color w:val="1C3B34"/>
          <w:sz w:val="25"/>
        </w:rPr>
        <w:t>Errores comunes · 2 de 2</w:t>
      </w:r>
    </w:p>
    <w:p>
      <w:r>
        <w:rPr>
          <w:rFonts w:ascii="Arial" w:hAnsi="Arial" w:cs="Arial" w:eastAsia="Arial"/>
          <w:sz w:val="21"/>
        </w:rPr>
        <w:t>Mismo juego. Unos cuantos más.</w:t>
      </w:r>
    </w:p>
    <w:p>
      <w:r>
        <w:rPr>
          <w:rFonts w:ascii="Arial" w:hAnsi="Arial" w:cs="Arial" w:eastAsia="Arial"/>
          <w:sz w:val="21"/>
        </w:rPr>
        <w:t>«Firmo la reserva ya y lo demás lo resuelvo después.»</w:t>
      </w:r>
    </w:p>
    <w:p>
      <w:r>
        <w:rPr>
          <w:rFonts w:ascii="Arial" w:hAnsi="Arial" w:cs="Arial" w:eastAsia="Arial"/>
          <w:i/>
          <w:color w:val="65736D"/>
          <w:sz w:val="19"/>
        </w:rPr>
        <w:t>[¡NO!]</w:t>
      </w:r>
    </w:p>
    <w:p>
      <w:r>
        <w:rPr>
          <w:rFonts w:ascii="Arial" w:hAnsi="Arial" w:cs="Arial" w:eastAsia="Arial"/>
          <w:sz w:val="21"/>
        </w:rPr>
        <w:t>En España, las primeras firmas comprometen dinero. La reserva y las arras se pueden perder si la financiación no sale.</w:t>
      </w:r>
    </w:p>
    <w:p>
      <w:r>
        <w:rPr>
          <w:rFonts w:ascii="Arial" w:hAnsi="Arial" w:cs="Arial" w:eastAsia="Arial"/>
          <w:sz w:val="21"/>
        </w:rPr>
        <w:t>«Iré directamente con mi banco.»</w:t>
      </w:r>
    </w:p>
    <w:p>
      <w:r>
        <w:rPr>
          <w:rFonts w:ascii="Arial" w:hAnsi="Arial" w:cs="Arial" w:eastAsia="Arial"/>
          <w:i/>
          <w:color w:val="65736D"/>
          <w:sz w:val="19"/>
        </w:rPr>
        <w:t>[¡NO!]</w:t>
      </w:r>
    </w:p>
    <w:p>
      <w:r>
        <w:rPr>
          <w:rFonts w:ascii="Arial" w:hAnsi="Arial" w:cs="Arial" w:eastAsia="Arial"/>
          <w:sz w:val="21"/>
        </w:rPr>
        <w:t>Su banco americano normalmente no presta en España. Y un banco español es una sola opinión.</w:t>
      </w:r>
    </w:p>
    <w:p>
      <w:r>
        <w:rPr>
          <w:rFonts w:ascii="Arial" w:hAnsi="Arial" w:cs="Arial" w:eastAsia="Arial"/>
          <w:sz w:val="21"/>
        </w:rPr>
        <w:t>«El tipo de interés más bajo tiene que ser la mejor hipoteca.»</w:t>
      </w:r>
    </w:p>
    <w:p>
      <w:r>
        <w:rPr>
          <w:rFonts w:ascii="Arial" w:hAnsi="Arial" w:cs="Arial" w:eastAsia="Arial"/>
          <w:i/>
          <w:color w:val="65736D"/>
          <w:sz w:val="19"/>
        </w:rPr>
        <w:t>[¡NO!]</w:t>
      </w:r>
    </w:p>
    <w:p>
      <w:r>
        <w:rPr>
          <w:rFonts w:ascii="Arial" w:hAnsi="Arial" w:cs="Arial" w:eastAsia="Arial"/>
          <w:sz w:val="21"/>
        </w:rPr>
        <w:t>El tipo de portada no es todo el coste. Importan los productos vinculados, los seguros, las comisiones y las condiciones.</w:t>
      </w:r>
    </w:p>
    <w:p>
      <w:r>
        <w:rPr>
          <w:rFonts w:ascii="Arial" w:hAnsi="Arial" w:cs="Arial" w:eastAsia="Arial"/>
          <w:sz w:val="21"/>
        </w:rPr>
        <w:t>«Si compro una casa, ya puedo vivir en España.»</w:t>
      </w:r>
    </w:p>
    <w:p>
      <w:r>
        <w:rPr>
          <w:rFonts w:ascii="Arial" w:hAnsi="Arial" w:cs="Arial" w:eastAsia="Arial"/>
          <w:i/>
          <w:color w:val="65736D"/>
          <w:sz w:val="19"/>
        </w:rPr>
        <w:t>[¡NO!]</w:t>
      </w:r>
    </w:p>
    <w:p>
      <w:r>
        <w:rPr>
          <w:rFonts w:ascii="Arial" w:hAnsi="Arial" w:cs="Arial" w:eastAsia="Arial"/>
          <w:sz w:val="21"/>
        </w:rPr>
        <w:t>La residencia es un proyecto aparte.</w:t>
      </w:r>
    </w:p>
    <w:p>
      <w:r>
        <w:rPr>
          <w:rFonts w:ascii="Arial" w:hAnsi="Arial" w:cs="Arial" w:eastAsia="Arial"/>
          <w:sz w:val="21"/>
        </w:rPr>
        <w:t>«Con pasaporte europeo o visado, la hipoteca será más fácil.»</w:t>
      </w:r>
    </w:p>
    <w:p>
      <w:r>
        <w:rPr>
          <w:rFonts w:ascii="Arial" w:hAnsi="Arial" w:cs="Arial" w:eastAsia="Arial"/>
          <w:i/>
          <w:color w:val="65736D"/>
          <w:sz w:val="19"/>
        </w:rPr>
        <w:t>[¡NO!]</w:t>
      </w:r>
    </w:p>
    <w:p>
      <w:r>
        <w:rPr>
          <w:rFonts w:ascii="Arial" w:hAnsi="Arial" w:cs="Arial" w:eastAsia="Arial"/>
          <w:sz w:val="21"/>
        </w:rPr>
        <w:t>El banco mira ingresos, estabilidad y uso. No el pasaporte.</w:t>
      </w:r>
    </w:p>
    <w:p>
      <w:r>
        <w:rPr>
          <w:rFonts w:ascii="Arial" w:hAnsi="Arial" w:cs="Arial" w:eastAsia="Arial"/>
          <w:sz w:val="21"/>
        </w:rPr>
        <w:t>«Primero me mudo y pido la hipoteca cuando ya sea residente.»</w:t>
      </w:r>
    </w:p>
    <w:p>
      <w:r>
        <w:rPr>
          <w:rFonts w:ascii="Arial" w:hAnsi="Arial" w:cs="Arial" w:eastAsia="Arial"/>
          <w:i/>
          <w:color w:val="65736D"/>
          <w:sz w:val="19"/>
        </w:rPr>
        <w:t>[¡NO! O al menos: cuidado.]</w:t>
      </w:r>
    </w:p>
    <w:p>
      <w:r>
        <w:rPr>
          <w:rFonts w:ascii="Arial" w:hAnsi="Arial" w:cs="Arial" w:eastAsia="Arial"/>
          <w:sz w:val="21"/>
        </w:rPr>
        <w:t>Si mudarse supone trabajo o empresa nuevos, el banco puede pedir otra vez dos o tres años fiscales. Muchas veces lo inteligente es comprar e hipotecar antes.</w:t>
      </w:r>
    </w:p>
    <w:p>
      <w:r>
        <w:rPr>
          <w:rFonts w:ascii="Arial" w:hAnsi="Arial" w:cs="Arial" w:eastAsia="Arial"/>
          <w:i/>
          <w:color w:val="65736D"/>
          <w:sz w:val="19"/>
        </w:rPr>
        <w:t>[Señalar la pantalla. Más despacio.]</w:t>
      </w:r>
    </w:p>
    <w:p>
      <w:r>
        <w:rPr>
          <w:rFonts w:ascii="Arial" w:hAnsi="Arial" w:cs="Arial" w:eastAsia="Arial"/>
          <w:sz w:val="21"/>
        </w:rPr>
        <w:t>Claridad antes de comprometerse.</w:t>
      </w:r>
    </w:p>
    <w:p>
      <w:pPr>
        <w:pBdr>
          <w:top w:val="single" w:sz="8" w:space="4" w:color="C9A227"/>
          <w:left w:val="single" w:sz="8" w:space="4" w:color="C9A227"/>
          <w:bottom w:val="single" w:sz="8" w:space="4" w:color="C9A227"/>
          <w:right w:val="single" w:sz="8" w:space="4" w:color="C9A227"/>
        </w:pBdr>
        <w:shd w:val="clear" w:color="auto" w:fill="FBF7D4"/>
        <w:spacing w:before="40"/>
      </w:pPr>
      <w:r>
        <w:rPr>
          <w:rFonts w:ascii="Arial" w:hAnsi="Arial" w:cs="Arial" w:eastAsia="Arial"/>
          <w:b/>
          <w:color w:val="1C3B34"/>
          <w:sz w:val="17"/>
        </w:rPr>
        <w:t>Nota al margen: ⚠️ LCCI/Orden EHA/2899/2011 — verificar antes de publicar</w:t>
      </w:r>
    </w:p>
    <w:p>
      <w:pPr>
        <w:keepNext/>
        <w:spacing w:before="200" w:after="80" w:line="276" w:lineRule="auto"/>
        <w:pBdr>
          <w:bottom w:val="single" w:sz="6" w:space="4" w:color="A7D5BD"/>
        </w:pBdr>
      </w:pPr>
      <w:r>
        <w:rPr>
          <w:rFonts w:ascii="Arial" w:hAnsi="Arial" w:cs="Arial" w:eastAsia="Arial"/>
          <w:b/>
          <w:color w:val="65736D"/>
          <w:sz w:val="17"/>
        </w:rPr>
        <w:t xml:space="preserve">Diapositiva 27 · [34:05 — 35:15]  </w:t>
      </w:r>
      <w:r>
        <w:rPr>
          <w:rFonts w:ascii="Georgia" w:hAnsi="Georgia" w:cs="Georgia" w:eastAsia="Georgia"/>
          <w:color w:val="1C3B34"/>
          <w:sz w:val="25"/>
        </w:rPr>
        <w:t>Preguntas rápidas · parte 1</w:t>
      </w:r>
    </w:p>
    <w:p>
      <w:r>
        <w:rPr>
          <w:rFonts w:ascii="Arial" w:hAnsi="Arial" w:cs="Arial" w:eastAsia="Arial"/>
          <w:sz w:val="21"/>
        </w:rPr>
        <w:t>Preguntas rápidas. Yo leo, ustedes adivinan, yo revelo. ¿Listos?</w:t>
      </w:r>
    </w:p>
    <w:p>
      <w:r>
        <w:rPr>
          <w:rFonts w:ascii="Arial" w:hAnsi="Arial" w:cs="Arial" w:eastAsia="Arial"/>
          <w:sz w:val="21"/>
        </w:rPr>
        <w:t>¿Puede un extranjero comprar vivienda en España? Sí.</w:t>
      </w:r>
    </w:p>
    <w:p>
      <w:r>
        <w:rPr>
          <w:rFonts w:ascii="Arial" w:hAnsi="Arial" w:cs="Arial" w:eastAsia="Arial"/>
          <w:sz w:val="21"/>
        </w:rPr>
        <w:t>¿Tiene que ser residente? No.</w:t>
      </w:r>
    </w:p>
    <w:p>
      <w:r>
        <w:rPr>
          <w:rFonts w:ascii="Arial" w:hAnsi="Arial" w:cs="Arial" w:eastAsia="Arial"/>
          <w:sz w:val="21"/>
        </w:rPr>
        <w:t>¿Comprar una vivienda le da la residencia? No. Miren, ya son expertos.</w:t>
      </w:r>
    </w:p>
    <w:p>
      <w:r>
        <w:rPr>
          <w:rFonts w:ascii="Arial" w:hAnsi="Arial" w:cs="Arial" w:eastAsia="Arial"/>
          <w:sz w:val="21"/>
        </w:rPr>
        <w:t>¿Hipoteca española con ingresos en dólares? Es posible. Con el banco adecuado y un expediente bien construido.</w:t>
      </w:r>
    </w:p>
    <w:p>
      <w:r>
        <w:rPr>
          <w:rFonts w:ascii="Arial" w:hAnsi="Arial" w:cs="Arial" w:eastAsia="Arial"/>
          <w:sz w:val="21"/>
        </w:rPr>
        <w:t>¿Y si tiene pasaporte europeo? Facilita vivir aquí. No facilita la hipoteca. Hola otra vez, abuela italiana.</w:t>
      </w:r>
    </w:p>
    <w:p>
      <w:r>
        <w:rPr>
          <w:rFonts w:ascii="Arial" w:hAnsi="Arial" w:cs="Arial" w:eastAsia="Arial"/>
          <w:sz w:val="21"/>
        </w:rPr>
        <w:t>¿Necesita NIE? Sí, para comprar. Sin NIE, no hay operación.</w:t>
      </w:r>
    </w:p>
    <w:p>
      <w:pPr>
        <w:keepNext/>
        <w:spacing w:before="200" w:after="80" w:line="276" w:lineRule="auto"/>
        <w:pBdr>
          <w:bottom w:val="single" w:sz="6" w:space="4" w:color="A7D5BD"/>
        </w:pBdr>
      </w:pPr>
      <w:r>
        <w:rPr>
          <w:rFonts w:ascii="Arial" w:hAnsi="Arial" w:cs="Arial" w:eastAsia="Arial"/>
          <w:b/>
          <w:color w:val="65736D"/>
          <w:sz w:val="17"/>
        </w:rPr>
        <w:t xml:space="preserve">Diapositiva 28 · [35:15 — 36:07]  </w:t>
      </w:r>
      <w:r>
        <w:rPr>
          <w:rFonts w:ascii="Georgia" w:hAnsi="Georgia" w:cs="Georgia" w:eastAsia="Georgia"/>
          <w:color w:val="1C3B34"/>
          <w:sz w:val="25"/>
        </w:rPr>
        <w:t>Preguntas rápidas · parte 2</w:t>
      </w:r>
    </w:p>
    <w:p>
      <w:r>
        <w:rPr>
          <w:rFonts w:ascii="Arial" w:hAnsi="Arial" w:cs="Arial" w:eastAsia="Arial"/>
          <w:sz w:val="21"/>
        </w:rPr>
        <w:t>Segunda parte. No se me queden atrás.</w:t>
      </w:r>
    </w:p>
    <w:p>
      <w:r>
        <w:rPr>
          <w:rFonts w:ascii="Arial" w:hAnsi="Arial" w:cs="Arial" w:eastAsia="Arial"/>
          <w:sz w:val="21"/>
        </w:rPr>
        <w:t>¿Puede comprar a través de una sociedad? Quizá. Pero cambian la financiación, los impuestos y los costes, así que hay que analizarlo antes.</w:t>
      </w:r>
    </w:p>
    <w:p>
      <w:r>
        <w:rPr>
          <w:rFonts w:ascii="Arial" w:hAnsi="Arial" w:cs="Arial" w:eastAsia="Arial"/>
          <w:sz w:val="21"/>
        </w:rPr>
        <w:t>¿Puede alquilar la vivienda? Depende. Las normas del alquiler turístico dependen de la comunidad autónoma y del municipio, y cambian. Importan la zona, la licencia y el uso.</w:t>
      </w:r>
    </w:p>
    <w:p>
      <w:r>
        <w:rPr>
          <w:rFonts w:ascii="Arial" w:hAnsi="Arial" w:cs="Arial" w:eastAsia="Arial"/>
          <w:sz w:val="21"/>
        </w:rPr>
        <w:t>¿Hay que revisar una nota simple reciente? Siempre, antes de firmar. Dice quién es el titular y qué cargas tiene la vivienda.</w:t>
      </w:r>
    </w:p>
    <w:p>
      <w:r>
        <w:rPr>
          <w:rFonts w:ascii="Arial" w:hAnsi="Arial" w:cs="Arial" w:eastAsia="Arial"/>
          <w:sz w:val="21"/>
        </w:rPr>
        <w:t>¿Puede firmar sin viajar a España? Sí. Con un poder notarial, bien planificado.</w:t>
      </w:r>
    </w:p>
    <w:p>
      <w:r>
        <w:rPr>
          <w:rFonts w:ascii="Arial" w:hAnsi="Arial" w:cs="Arial" w:eastAsia="Arial"/>
          <w:sz w:val="21"/>
        </w:rPr>
        <w:t>Y la última. ¿Hay que analizar la financiación antes de reservar una vivienda?</w:t>
      </w:r>
    </w:p>
    <w:p>
      <w:r>
        <w:rPr>
          <w:rFonts w:ascii="Arial" w:hAnsi="Arial" w:cs="Arial" w:eastAsia="Arial"/>
          <w:i/>
          <w:color w:val="65736D"/>
          <w:sz w:val="19"/>
        </w:rPr>
        <w:t>[Final fuerte. Deja que la sala lo grite.]</w:t>
      </w:r>
    </w:p>
    <w:p>
      <w:r>
        <w:rPr>
          <w:rFonts w:ascii="Arial" w:hAnsi="Arial" w:cs="Arial" w:eastAsia="Arial"/>
          <w:sz w:val="21"/>
        </w:rPr>
        <w:t>¡SIEMPRE!</w:t>
      </w:r>
    </w:p>
    <w:p>
      <w:pPr>
        <w:keepNext/>
        <w:spacing w:before="200" w:after="80" w:line="276" w:lineRule="auto"/>
        <w:pBdr>
          <w:bottom w:val="single" w:sz="6" w:space="4" w:color="A7D5BD"/>
        </w:pBdr>
      </w:pPr>
      <w:r>
        <w:rPr>
          <w:rFonts w:ascii="Arial" w:hAnsi="Arial" w:cs="Arial" w:eastAsia="Arial"/>
          <w:b/>
          <w:color w:val="65736D"/>
          <w:sz w:val="17"/>
        </w:rPr>
        <w:t xml:space="preserve">Diapositiva 29 · [36:07 — 36:59]  </w:t>
      </w:r>
      <w:r>
        <w:rPr>
          <w:rFonts w:ascii="Georgia" w:hAnsi="Georgia" w:cs="Georgia" w:eastAsia="Georgia"/>
          <w:color w:val="1C3B34"/>
          <w:sz w:val="25"/>
        </w:rPr>
        <w:t>Hacia dónde va Dream Nest</w:t>
      </w:r>
    </w:p>
    <w:p>
      <w:r>
        <w:rPr>
          <w:rFonts w:ascii="Arial" w:hAnsi="Arial" w:cs="Arial" w:eastAsia="Arial"/>
          <w:sz w:val="21"/>
        </w:rPr>
        <w:t>Les cuento hacia dónde va Dream Nest.</w:t>
      </w:r>
    </w:p>
    <w:p>
      <w:r>
        <w:rPr>
          <w:rFonts w:ascii="Arial" w:hAnsi="Arial" w:cs="Arial" w:eastAsia="Arial"/>
          <w:sz w:val="21"/>
        </w:rPr>
        <w:t>Estamos invirtiendo en serio en tecnología. Pero creemos que comprar una casa en otro país nunca debería convertirse en un proceso automático.</w:t>
      </w:r>
    </w:p>
    <w:p>
      <w:r>
        <w:rPr>
          <w:rFonts w:ascii="Arial" w:hAnsi="Arial" w:cs="Arial" w:eastAsia="Arial"/>
          <w:sz w:val="21"/>
        </w:rPr>
        <w:t>La tecnología debe complementar la relación humana. Nunca sustituirla.</w:t>
      </w:r>
    </w:p>
    <w:p>
      <w:r>
        <w:rPr>
          <w:rFonts w:ascii="Arial" w:hAnsi="Arial" w:cs="Arial" w:eastAsia="Arial"/>
          <w:sz w:val="21"/>
        </w:rPr>
        <w:t>Así que la usamos para lo que hace que el cliente se sienta acompañado. Ve dónde está, qué falta y qué viene después. Los documentos son fáciles. Nadie repite los mismos datos tres veces. Menos errores. Explicaciones más claras. Tareas con antelación.</w:t>
      </w:r>
    </w:p>
    <w:p>
      <w:r>
        <w:rPr>
          <w:rFonts w:ascii="Arial" w:hAnsi="Arial" w:cs="Arial" w:eastAsia="Arial"/>
          <w:sz w:val="21"/>
        </w:rPr>
        <w:t>Y siempre, siempre, hay una persona real que responde. Una conversación real. Un equipo real detrás de la tecnología.</w:t>
      </w:r>
    </w:p>
    <w:p>
      <w:pPr>
        <w:keepNext/>
        <w:spacing w:before="200" w:after="80" w:line="276" w:lineRule="auto"/>
        <w:pBdr>
          <w:bottom w:val="single" w:sz="6" w:space="4" w:color="A7D5BD"/>
        </w:pBdr>
      </w:pPr>
      <w:r>
        <w:rPr>
          <w:rFonts w:ascii="Arial" w:hAnsi="Arial" w:cs="Arial" w:eastAsia="Arial"/>
          <w:b/>
          <w:color w:val="65736D"/>
          <w:sz w:val="17"/>
        </w:rPr>
        <w:t xml:space="preserve">Diapositiva 30 · [36:59 — 38:09]  </w:t>
      </w:r>
      <w:r>
        <w:rPr>
          <w:rFonts w:ascii="Georgia" w:hAnsi="Georgia" w:cs="Georgia" w:eastAsia="Georgia"/>
          <w:color w:val="1C3B34"/>
          <w:sz w:val="25"/>
        </w:rPr>
        <w:t>My Dream Nest · para clientes</w:t>
      </w:r>
    </w:p>
    <w:p>
      <w:r>
        <w:rPr>
          <w:rFonts w:ascii="Arial" w:hAnsi="Arial" w:cs="Arial" w:eastAsia="Arial"/>
          <w:sz w:val="21"/>
        </w:rPr>
        <w:t>Esta es My Dream Nest, nuestra app para clientes. Se la enseño como le enseñaría el teléfono a un amigo.</w:t>
      </w:r>
    </w:p>
    <w:p>
      <w:r>
        <w:rPr>
          <w:rFonts w:ascii="Arial" w:hAnsi="Arial" w:cs="Arial" w:eastAsia="Arial"/>
          <w:i/>
          <w:color w:val="65736D"/>
          <w:sz w:val="19"/>
        </w:rPr>
        <w:t>[Señala las pantallas.]</w:t>
      </w:r>
    </w:p>
    <w:p>
      <w:r>
        <w:rPr>
          <w:rFonts w:ascii="Arial" w:hAnsi="Arial" w:cs="Arial" w:eastAsia="Arial"/>
          <w:sz w:val="21"/>
        </w:rPr>
        <w:t>El camino a casa: cada etapa, a la vista. ¿Dónde estoy? ¿Qué viene ahora?</w:t>
      </w:r>
    </w:p>
    <w:p>
      <w:r>
        <w:rPr>
          <w:rFonts w:ascii="Arial" w:hAnsi="Arial" w:cs="Arial" w:eastAsia="Arial"/>
          <w:sz w:val="21"/>
        </w:rPr>
        <w:t>Documentos: qué está y qué falta. Se acabó el «¿te llegó mi correo?».</w:t>
      </w:r>
    </w:p>
    <w:p>
      <w:r>
        <w:rPr>
          <w:rFonts w:ascii="Arial" w:hAnsi="Arial" w:cs="Arial" w:eastAsia="Arial"/>
          <w:sz w:val="21"/>
        </w:rPr>
        <w:t>Sus números: para que el cliente entienda la financiación, lo que tiene que aportar y los gastos, en lenguaje claro.</w:t>
      </w:r>
    </w:p>
    <w:p>
      <w:r>
        <w:rPr>
          <w:rFonts w:ascii="Arial" w:hAnsi="Arial" w:cs="Arial" w:eastAsia="Arial"/>
          <w:sz w:val="21"/>
        </w:rPr>
        <w:t>Y esta me encanta. «¿Has encontrado casa?» El cliente comparte un anuncio y pregunta: «¿Me la puedo permitir?» Y una persona de nuestro equipo lo mira.</w:t>
      </w:r>
    </w:p>
    <w:p>
      <w:r>
        <w:rPr>
          <w:rFonts w:ascii="Arial" w:hAnsi="Arial" w:cs="Arial" w:eastAsia="Arial"/>
          <w:sz w:val="21"/>
        </w:rPr>
        <w:t>Tareas: exactamente qué hacer después.</w:t>
      </w:r>
    </w:p>
    <w:p>
      <w:r>
        <w:rPr>
          <w:rFonts w:ascii="Arial" w:hAnsi="Arial" w:cs="Arial" w:eastAsia="Arial"/>
          <w:sz w:val="21"/>
        </w:rPr>
        <w:t>Su equipo Dream Nest: las personas reales que llevan el caso, con nombre y cara.</w:t>
      </w:r>
    </w:p>
    <w:p>
      <w:r>
        <w:rPr>
          <w:rFonts w:ascii="Arial" w:hAnsi="Arial" w:cs="Arial" w:eastAsia="Arial"/>
          <w:sz w:val="21"/>
        </w:rPr>
        <w:t>Y voy a ser clara con los plazos. Algunas funciones, como la información integrada de la vivienda y del Registro, se están desplegando poco a poco.</w:t>
      </w:r>
    </w:p>
    <w:p>
      <w:r>
        <w:rPr>
          <w:rFonts w:ascii="Arial" w:hAnsi="Arial" w:cs="Arial" w:eastAsia="Arial"/>
          <w:sz w:val="21"/>
        </w:rPr>
        <w:t>Son pantallas reales de la app. Claridad digital. Acompañamiento humano.</w:t>
      </w:r>
    </w:p>
    <w:p>
      <w:pPr>
        <w:keepNext/>
        <w:spacing w:before="200" w:after="80" w:line="276" w:lineRule="auto"/>
        <w:pBdr>
          <w:bottom w:val="single" w:sz="6" w:space="4" w:color="A7D5BD"/>
        </w:pBdr>
      </w:pPr>
      <w:r>
        <w:rPr>
          <w:rFonts w:ascii="Arial" w:hAnsi="Arial" w:cs="Arial" w:eastAsia="Arial"/>
          <w:b/>
          <w:color w:val="65736D"/>
          <w:sz w:val="17"/>
        </w:rPr>
        <w:t xml:space="preserve">Diapositiva 31 · [38:09 — 39:19]  </w:t>
      </w:r>
      <w:r>
        <w:rPr>
          <w:rFonts w:ascii="Georgia" w:hAnsi="Georgia" w:cs="Georgia" w:eastAsia="Georgia"/>
          <w:color w:val="1C3B34"/>
          <w:sz w:val="25"/>
        </w:rPr>
        <w:t>Para ustedes, los REALTORS®</w:t>
      </w:r>
    </w:p>
    <w:p>
      <w:r>
        <w:rPr>
          <w:rFonts w:ascii="Arial" w:hAnsi="Arial" w:cs="Arial" w:eastAsia="Arial"/>
          <w:sz w:val="21"/>
        </w:rPr>
        <w:t>Y esta es para ustedes.</w:t>
      </w:r>
    </w:p>
    <w:p>
      <w:r>
        <w:rPr>
          <w:rFonts w:ascii="Arial" w:hAnsi="Arial" w:cs="Arial" w:eastAsia="Arial"/>
          <w:sz w:val="21"/>
        </w:rPr>
        <w:t>Nos presentan a un cliente... ¿y luego qué? Normalmente, silencio. Se preguntan si alguien le habrá llamado. Y no quieren ser quienes persiguen.</w:t>
      </w:r>
    </w:p>
    <w:p>
      <w:r>
        <w:rPr>
          <w:rFonts w:ascii="Arial" w:hAnsi="Arial" w:cs="Arial" w:eastAsia="Arial"/>
          <w:sz w:val="21"/>
        </w:rPr>
        <w:t>Nosotros queremos justo lo contrario.</w:t>
      </w:r>
    </w:p>
    <w:p>
      <w:r>
        <w:rPr>
          <w:rFonts w:ascii="Arial" w:hAnsi="Arial" w:cs="Arial" w:eastAsia="Arial"/>
          <w:sz w:val="21"/>
        </w:rPr>
        <w:t>Por eso hemos hecho la app de colaboradores. Ya está en marcha. Nos presentan a un cliente en segundos. Ven cómo avanza cada cliente, en sus dos caminos: la hipoteca y la vivienda. Saben cuándo hemos contactado con él. Tienen una lista de documentos por país para sus clientes, su propia página para compartir, y recursos sobre España y juegos. Y están informados sin perseguir a nadie.</w:t>
      </w:r>
    </w:p>
    <w:p>
      <w:r>
        <w:rPr>
          <w:rFonts w:ascii="Arial" w:hAnsi="Arial" w:cs="Arial" w:eastAsia="Arial"/>
          <w:i/>
          <w:color w:val="65736D"/>
          <w:sz w:val="19"/>
        </w:rPr>
        <w:t>[Señalar los móviles: pantallas reales, datos de demostración.]</w:t>
      </w:r>
    </w:p>
    <w:p>
      <w:r>
        <w:rPr>
          <w:rFonts w:ascii="Arial" w:hAnsi="Arial" w:cs="Arial" w:eastAsia="Arial"/>
          <w:i/>
          <w:color w:val="65736D"/>
          <w:sz w:val="19"/>
        </w:rPr>
        <w:t>[Despacio. Con firmeza.]</w:t>
      </w:r>
    </w:p>
    <w:p>
      <w:r>
        <w:rPr>
          <w:rFonts w:ascii="Arial" w:hAnsi="Arial" w:cs="Arial" w:eastAsia="Arial"/>
          <w:sz w:val="21"/>
        </w:rPr>
        <w:t>Y hay una línea roja. La información financiera de su cliente es privada. Nunca compartimos sus ingresos, su patrimonio, sus deudas, sus documentos bancarios ni su información crediticia.</w:t>
      </w:r>
    </w:p>
    <w:p>
      <w:r>
        <w:rPr>
          <w:rFonts w:ascii="Arial" w:hAnsi="Arial" w:cs="Arial" w:eastAsia="Arial"/>
          <w:sz w:val="21"/>
        </w:rPr>
        <w:t>Ustedes ven el servicio. No sus finanzas.</w:t>
      </w:r>
    </w:p>
    <w:p>
      <w:r>
        <w:rPr>
          <w:rFonts w:ascii="Arial" w:hAnsi="Arial" w:cs="Arial" w:eastAsia="Arial"/>
          <w:sz w:val="21"/>
        </w:rPr>
        <w:t>Eso protege a su cliente. Y, sinceramente, también protege la relación que ustedes tienen con él.</w:t>
      </w:r>
    </w:p>
    <w:p>
      <w:pPr>
        <w:keepNext/>
        <w:spacing w:before="200" w:after="80" w:line="276" w:lineRule="auto"/>
        <w:pBdr>
          <w:bottom w:val="single" w:sz="6" w:space="4" w:color="A7D5BD"/>
        </w:pBdr>
      </w:pPr>
      <w:r>
        <w:rPr>
          <w:rFonts w:ascii="Arial" w:hAnsi="Arial" w:cs="Arial" w:eastAsia="Arial"/>
          <w:b/>
          <w:color w:val="65736D"/>
          <w:sz w:val="17"/>
        </w:rPr>
        <w:t xml:space="preserve">Diapositiva 32 · [39:19 — 39:54]  </w:t>
      </w:r>
      <w:r>
        <w:rPr>
          <w:rFonts w:ascii="Georgia" w:hAnsi="Georgia" w:cs="Georgia" w:eastAsia="Georgia"/>
          <w:color w:val="1C3B34"/>
          <w:sz w:val="25"/>
        </w:rPr>
        <w:t>dreamnestspain.com</w:t>
      </w:r>
    </w:p>
    <w:p>
      <w:r>
        <w:rPr>
          <w:rFonts w:ascii="Arial" w:hAnsi="Arial" w:cs="Arial" w:eastAsia="Arial"/>
          <w:sz w:val="21"/>
        </w:rPr>
        <w:t>No tomen notas. Escaneen el QR.</w:t>
      </w:r>
    </w:p>
    <w:p>
      <w:r>
        <w:rPr>
          <w:rFonts w:ascii="Arial" w:hAnsi="Arial" w:cs="Arial" w:eastAsia="Arial"/>
          <w:i/>
          <w:color w:val="65736D"/>
          <w:sz w:val="19"/>
        </w:rPr>
        <w:t>[Pausa. Dales unos segundos. Merece la pena.]</w:t>
      </w:r>
    </w:p>
    <w:p>
      <w:r>
        <w:rPr>
          <w:rFonts w:ascii="Arial" w:hAnsi="Arial" w:cs="Arial" w:eastAsia="Arial"/>
          <w:sz w:val="21"/>
        </w:rPr>
        <w:t>Todo lo que he contado hoy está en la web, en siete idiomas. La hoja de ruta en seis preguntas. La calculadora hipotecaria y los gastos de compra por comunidad. Las guías. Y un dosier del proyecto, personalizado y gratuito.</w:t>
      </w:r>
    </w:p>
    <w:p>
      <w:r>
        <w:rPr>
          <w:rFonts w:ascii="Arial" w:hAnsi="Arial" w:cs="Arial" w:eastAsia="Arial"/>
          <w:sz w:val="21"/>
        </w:rPr>
        <w:t>Cuando un cliente diga «España», pueden mandarle ahí. O, mejor todavía... mandárnoslo a nosotros.</w:t>
      </w:r>
    </w:p>
    <w:p>
      <w:pPr>
        <w:keepNext/>
        <w:spacing w:before="200" w:after="80" w:line="276" w:lineRule="auto"/>
        <w:pBdr>
          <w:bottom w:val="single" w:sz="6" w:space="4" w:color="A7D5BD"/>
        </w:pBdr>
      </w:pPr>
      <w:r>
        <w:rPr>
          <w:rFonts w:ascii="Arial" w:hAnsi="Arial" w:cs="Arial" w:eastAsia="Arial"/>
          <w:b/>
          <w:color w:val="65736D"/>
          <w:sz w:val="17"/>
        </w:rPr>
        <w:t xml:space="preserve">Diapositiva 33 · [39:54 — 40:46]  </w:t>
      </w:r>
      <w:r>
        <w:rPr>
          <w:rFonts w:ascii="Georgia" w:hAnsi="Georgia" w:cs="Georgia" w:eastAsia="Georgia"/>
          <w:color w:val="1C3B34"/>
          <w:sz w:val="25"/>
        </w:rPr>
        <w:t>De «¿me dan la hipoteca?» a la estrategia de compra</w:t>
      </w:r>
    </w:p>
    <w:p>
      <w:r>
        <w:rPr>
          <w:rFonts w:ascii="Arial" w:hAnsi="Arial" w:cs="Arial" w:eastAsia="Arial"/>
          <w:sz w:val="21"/>
        </w:rPr>
        <w:t>Cuando tenemos la foto completa, los documentos, los objetivos, la vivienda, los plazos, podemos hacer mucho más que conseguir una oferta.</w:t>
      </w:r>
    </w:p>
    <w:p>
      <w:r>
        <w:rPr>
          <w:rFonts w:ascii="Arial" w:hAnsi="Arial" w:cs="Arial" w:eastAsia="Arial"/>
          <w:sz w:val="21"/>
        </w:rPr>
        <w:t>La pregunta cambia. Deja de ser «¿me dan la hipoteca?» y pasa a ser «¿cuál es el plan adecuado?».</w:t>
      </w:r>
    </w:p>
    <w:p>
      <w:r>
        <w:rPr>
          <w:rFonts w:ascii="Arial" w:hAnsi="Arial" w:cs="Arial" w:eastAsia="Arial"/>
          <w:sz w:val="21"/>
        </w:rPr>
        <w:t>¿Cuánto debería comprar? ¿Cuánto financiar? ¿Cuánto dinero guardar? ¿Compro ya o me preparo antes? ¿Compro antes o después de mudarme? ¿Esta vivienda me resulta cómoda? No solo posible. Cómoda.</w:t>
      </w:r>
    </w:p>
    <w:p>
      <w:r>
        <w:rPr>
          <w:rFonts w:ascii="Arial" w:hAnsi="Arial" w:cs="Arial" w:eastAsia="Arial"/>
          <w:sz w:val="21"/>
        </w:rPr>
        <w:t>Son las preguntas en las que ayudamos a los clientes. La decisión siempre es suya.</w:t>
      </w:r>
    </w:p>
    <w:p>
      <w:r>
        <w:rPr>
          <w:rFonts w:ascii="Arial" w:hAnsi="Arial" w:cs="Arial" w:eastAsia="Arial"/>
          <w:i/>
          <w:color w:val="65736D"/>
          <w:sz w:val="19"/>
        </w:rPr>
        <w:t>[Quedarse en las preguntas. Sin prometer resultados.]</w:t>
      </w:r>
    </w:p>
    <w:p>
      <w:pPr>
        <w:keepNext/>
        <w:spacing w:before="200" w:after="80" w:line="276" w:lineRule="auto"/>
        <w:pBdr>
          <w:bottom w:val="single" w:sz="6" w:space="4" w:color="A7D5BD"/>
        </w:pBdr>
      </w:pPr>
      <w:r>
        <w:rPr>
          <w:rFonts w:ascii="Arial" w:hAnsi="Arial" w:cs="Arial" w:eastAsia="Arial"/>
          <w:b/>
          <w:color w:val="65736D"/>
          <w:sz w:val="17"/>
        </w:rPr>
        <w:t xml:space="preserve">Diapositiva 34 · [40:46 — 41:21]  </w:t>
      </w:r>
      <w:r>
        <w:rPr>
          <w:rFonts w:ascii="Georgia" w:hAnsi="Georgia" w:cs="Georgia" w:eastAsia="Georgia"/>
          <w:color w:val="1C3B34"/>
          <w:sz w:val="25"/>
        </w:rPr>
        <w:t>Dream Nest Signature</w:t>
      </w:r>
    </w:p>
    <w:p>
      <w:r>
        <w:rPr>
          <w:rFonts w:ascii="Arial" w:hAnsi="Arial" w:cs="Arial" w:eastAsia="Arial"/>
          <w:sz w:val="21"/>
        </w:rPr>
        <w:t>Para algunos clientes, el proyecto es más grande que una hipoteca. Por eso creamos Dream Nest Signature.</w:t>
      </w:r>
    </w:p>
    <w:p>
      <w:r>
        <w:rPr>
          <w:rFonts w:ascii="Arial" w:hAnsi="Arial" w:cs="Arial" w:eastAsia="Arial"/>
          <w:sz w:val="21"/>
        </w:rPr>
        <w:t>Es nuestra capa más completa de estrategia y acompañamiento: financiación, el proyecto inmobiliario, la estructura de compra, los profesionales, la coordinación. Con la hipoteca como núcleo técnico y regulado.</w:t>
      </w:r>
    </w:p>
    <w:p>
      <w:r>
        <w:rPr>
          <w:rFonts w:ascii="Arial" w:hAnsi="Arial" w:cs="Arial" w:eastAsia="Arial"/>
          <w:sz w:val="21"/>
        </w:rPr>
        <w:t>Toda la idea cabe en dos preguntas.</w:t>
      </w:r>
    </w:p>
    <w:p>
      <w:r>
        <w:rPr>
          <w:rFonts w:ascii="Arial" w:hAnsi="Arial" w:cs="Arial" w:eastAsia="Arial"/>
          <w:sz w:val="21"/>
        </w:rPr>
        <w:t>No solo preguntamos: «¿Puede el banco financiar esto?»</w:t>
      </w:r>
    </w:p>
    <w:p>
      <w:r>
        <w:rPr>
          <w:rFonts w:ascii="Arial" w:hAnsi="Arial" w:cs="Arial" w:eastAsia="Arial"/>
          <w:i/>
          <w:color w:val="65736D"/>
          <w:sz w:val="19"/>
        </w:rPr>
        <w:t>[Despacio.]</w:t>
      </w:r>
    </w:p>
    <w:p>
      <w:r>
        <w:rPr>
          <w:rFonts w:ascii="Arial" w:hAnsi="Arial" w:cs="Arial" w:eastAsia="Arial"/>
          <w:sz w:val="21"/>
        </w:rPr>
        <w:t>Preguntamos: «¿Tiene sentido todo este proyecto para este cliente?»</w:t>
      </w:r>
    </w:p>
    <w:p>
      <w:pPr>
        <w:keepNext/>
        <w:spacing w:before="200" w:after="80" w:line="276" w:lineRule="auto"/>
        <w:pBdr>
          <w:bottom w:val="single" w:sz="6" w:space="4" w:color="A7D5BD"/>
        </w:pBdr>
      </w:pPr>
      <w:r>
        <w:rPr>
          <w:rFonts w:ascii="Arial" w:hAnsi="Arial" w:cs="Arial" w:eastAsia="Arial"/>
          <w:b/>
          <w:color w:val="65736D"/>
          <w:sz w:val="17"/>
        </w:rPr>
        <w:t xml:space="preserve">Diapositiva 35 · [41:21 — 41:56]  </w:t>
      </w:r>
      <w:r>
        <w:rPr>
          <w:rFonts w:ascii="Georgia" w:hAnsi="Georgia" w:cs="Georgia" w:eastAsia="Georgia"/>
          <w:color w:val="1C3B34"/>
          <w:sz w:val="25"/>
        </w:rPr>
        <w:t>Su cliente no deja de ser su cliente</w:t>
      </w:r>
    </w:p>
    <w:p>
      <w:r>
        <w:rPr>
          <w:rFonts w:ascii="Arial" w:hAnsi="Arial" w:cs="Arial" w:eastAsia="Arial"/>
          <w:i/>
          <w:color w:val="65736D"/>
          <w:sz w:val="19"/>
        </w:rPr>
        <w:t>[Mira a la sala. Es el corazón emocional de la charla.]</w:t>
      </w:r>
    </w:p>
    <w:p>
      <w:r>
        <w:rPr>
          <w:rFonts w:ascii="Arial" w:hAnsi="Arial" w:cs="Arial" w:eastAsia="Arial"/>
          <w:sz w:val="21"/>
        </w:rPr>
        <w:t>Ustedes han pasado años construyendo la relación con su cliente.</w:t>
      </w:r>
    </w:p>
    <w:p>
      <w:r>
        <w:rPr>
          <w:rFonts w:ascii="Arial" w:hAnsi="Arial" w:cs="Arial" w:eastAsia="Arial"/>
          <w:sz w:val="21"/>
        </w:rPr>
        <w:t>Cuando empieza a soñar con España, no tienen que soltarlo. Y tampoco tienen que convertirse en expertos en banca española.</w:t>
      </w:r>
    </w:p>
    <w:p>
      <w:r>
        <w:rPr>
          <w:rFonts w:ascii="Arial" w:hAnsi="Arial" w:cs="Arial" w:eastAsia="Arial"/>
          <w:sz w:val="21"/>
        </w:rPr>
        <w:t>Su cliente no deja de ser su cliente porque cruce el Atlántico.</w:t>
      </w:r>
    </w:p>
    <w:p>
      <w:r>
        <w:rPr>
          <w:rFonts w:ascii="Arial" w:hAnsi="Arial" w:cs="Arial" w:eastAsia="Arial"/>
          <w:sz w:val="21"/>
        </w:rPr>
        <w:t>Llámennos para esa conversación. Ustedes siguen siendo su persona de confianza. Nosotros somos su equipo en España.</w:t>
      </w:r>
    </w:p>
    <w:p>
      <w:pPr>
        <w:keepNext/>
        <w:spacing w:before="200" w:after="80" w:line="276" w:lineRule="auto"/>
        <w:pBdr>
          <w:bottom w:val="single" w:sz="6" w:space="4" w:color="A7D5BD"/>
        </w:pBdr>
      </w:pPr>
      <w:r>
        <w:rPr>
          <w:rFonts w:ascii="Arial" w:hAnsi="Arial" w:cs="Arial" w:eastAsia="Arial"/>
          <w:b/>
          <w:color w:val="65736D"/>
          <w:sz w:val="17"/>
        </w:rPr>
        <w:t xml:space="preserve">Diapositiva 36 · [41:56 — 42:13]  </w:t>
      </w:r>
      <w:r>
        <w:rPr>
          <w:rFonts w:ascii="Georgia" w:hAnsi="Georgia" w:cs="Georgia" w:eastAsia="Georgia"/>
          <w:color w:val="1C3B34"/>
          <w:sz w:val="25"/>
        </w:rPr>
        <w:t>Llamen pronto a Dream Nest</w:t>
      </w:r>
    </w:p>
    <w:p>
      <w:r>
        <w:rPr>
          <w:rFonts w:ascii="Arial" w:hAnsi="Arial" w:cs="Arial" w:eastAsia="Arial"/>
          <w:i/>
          <w:color w:val="65736D"/>
          <w:sz w:val="19"/>
        </w:rPr>
        <w:t>[Corto y firme.]</w:t>
      </w:r>
    </w:p>
    <w:p>
      <w:r>
        <w:rPr>
          <w:rFonts w:ascii="Arial" w:hAnsi="Arial" w:cs="Arial" w:eastAsia="Arial"/>
          <w:sz w:val="21"/>
        </w:rPr>
        <w:t>Así que llámennos pronto.</w:t>
      </w:r>
    </w:p>
    <w:p>
      <w:r>
        <w:rPr>
          <w:rFonts w:ascii="Arial" w:hAnsi="Arial" w:cs="Arial" w:eastAsia="Arial"/>
          <w:sz w:val="21"/>
        </w:rPr>
        <w:t>No en la notaría. En el primer «¿y si España?».</w:t>
      </w:r>
    </w:p>
    <w:p>
      <w:r>
        <w:rPr>
          <w:rFonts w:ascii="Arial" w:hAnsi="Arial" w:cs="Arial" w:eastAsia="Arial"/>
          <w:sz w:val="21"/>
        </w:rPr>
        <w:t>Nuestro mejor trabajo no es arreglar una operación complicada. Es ayudar a construir bien el proyecto desde el principio.</w:t>
      </w:r>
    </w:p>
    <w:p>
      <w:pPr>
        <w:keepNext/>
        <w:spacing w:before="200" w:after="80" w:line="276" w:lineRule="auto"/>
        <w:pBdr>
          <w:bottom w:val="single" w:sz="6" w:space="4" w:color="A7D5BD"/>
        </w:pBdr>
      </w:pPr>
      <w:r>
        <w:rPr>
          <w:rFonts w:ascii="Arial" w:hAnsi="Arial" w:cs="Arial" w:eastAsia="Arial"/>
          <w:b/>
          <w:color w:val="65736D"/>
          <w:sz w:val="17"/>
        </w:rPr>
        <w:t xml:space="preserve">Diapositiva 37 · [42:13 — 43:43]  </w:t>
      </w:r>
      <w:r>
        <w:rPr>
          <w:rFonts w:ascii="Georgia" w:hAnsi="Georgia" w:cs="Georgia" w:eastAsia="Georgia"/>
          <w:color w:val="1C3B34"/>
          <w:sz w:val="25"/>
        </w:rPr>
        <w:t>La guía que se llevan · cara 1</w:t>
      </w:r>
    </w:p>
    <w:p>
      <w:r>
        <w:rPr>
          <w:rFonts w:ascii="Arial" w:hAnsi="Arial" w:cs="Arial" w:eastAsia="Arial"/>
          <w:i/>
          <w:color w:val="65736D"/>
          <w:sz w:val="19"/>
        </w:rPr>
        <w:t>[Levantar el folleto impreso.]</w:t>
      </w:r>
    </w:p>
    <w:p>
      <w:r>
        <w:rPr>
          <w:rFonts w:ascii="Arial" w:hAnsi="Arial" w:cs="Arial" w:eastAsia="Arial"/>
          <w:sz w:val="21"/>
        </w:rPr>
        <w:t>Antes de jugar, la guía que se llevan hoy a casa. Denle la vuelta conmigo.</w:t>
      </w:r>
    </w:p>
    <w:p>
      <w:r>
        <w:rPr>
          <w:rFonts w:ascii="Arial" w:hAnsi="Arial" w:cs="Arial" w:eastAsia="Arial"/>
          <w:sz w:val="21"/>
        </w:rPr>
        <w:t>En esta cara: quiénes somos. Qué tipo de comprador es su cliente: segunda residencia o inversión, o alguien que se muda a vivir y trabajar en España. El Financial &amp; Lifestyle Dossier, veinte páginas, gratuito. Lo que dicen nuestros clientes. Y el QR para empezar.</w:t>
      </w:r>
    </w:p>
    <w:p>
      <w:r>
        <w:rPr>
          <w:rFonts w:ascii="Arial" w:hAnsi="Arial" w:cs="Arial" w:eastAsia="Arial"/>
          <w:i/>
          <w:color w:val="65736D"/>
          <w:sz w:val="19"/>
        </w:rPr>
        <w:t>[Los porcentajes: máximos orientativos, siempre según perfil, tasación y banco. ⚠️ LCCI/Orden EHA/2899/2011]</w:t>
      </w:r>
    </w:p>
    <w:p>
      <w:pPr>
        <w:keepNext/>
        <w:spacing w:before="200" w:after="80" w:line="276" w:lineRule="auto"/>
        <w:pBdr>
          <w:bottom w:val="single" w:sz="6" w:space="4" w:color="A7D5BD"/>
        </w:pBdr>
      </w:pPr>
      <w:r>
        <w:rPr>
          <w:rFonts w:ascii="Arial" w:hAnsi="Arial" w:cs="Arial" w:eastAsia="Arial"/>
          <w:b/>
          <w:color w:val="65736D"/>
          <w:sz w:val="17"/>
        </w:rPr>
        <w:t xml:space="preserve">Diapositiva 38 · [43:43 — 45:13]  </w:t>
      </w:r>
      <w:r>
        <w:rPr>
          <w:rFonts w:ascii="Georgia" w:hAnsi="Georgia" w:cs="Georgia" w:eastAsia="Georgia"/>
          <w:color w:val="1C3B34"/>
          <w:sz w:val="25"/>
        </w:rPr>
        <w:t>La hoja de ruta, en grande</w:t>
      </w:r>
    </w:p>
    <w:p>
      <w:r>
        <w:rPr>
          <w:rFonts w:ascii="Arial" w:hAnsi="Arial" w:cs="Arial" w:eastAsia="Arial"/>
          <w:sz w:val="21"/>
        </w:rPr>
        <w:t>Y así trabajamos, desde la primera conversación hasta la puerta de casa, y después.</w:t>
      </w:r>
    </w:p>
    <w:p>
      <w:r>
        <w:rPr>
          <w:rFonts w:ascii="Arial" w:hAnsi="Arial" w:cs="Arial" w:eastAsia="Arial"/>
          <w:sz w:val="21"/>
        </w:rPr>
        <w:t>Planificar. Preparar. Descubrir. Proteger. Firmar. Unos tres o cuatro meses, según el cliente, la vivienda y el banco.</w:t>
      </w:r>
    </w:p>
    <w:p>
      <w:r>
        <w:rPr>
          <w:rFonts w:ascii="Arial" w:hAnsi="Arial" w:cs="Arial" w:eastAsia="Arial"/>
          <w:sz w:val="21"/>
        </w:rPr>
        <w:t>La palabra más importante aquí es «primero». Primero, la financiación. Comprobamos que la vivienda se puede financiar antes de que su cliente la reserve. No todas se pueden.</w:t>
      </w:r>
    </w:p>
    <w:p>
      <w:pPr>
        <w:keepNext/>
        <w:spacing w:before="200" w:after="80" w:line="276" w:lineRule="auto"/>
        <w:pBdr>
          <w:bottom w:val="single" w:sz="6" w:space="4" w:color="A7D5BD"/>
        </w:pBdr>
      </w:pPr>
      <w:r>
        <w:rPr>
          <w:rFonts w:ascii="Arial" w:hAnsi="Arial" w:cs="Arial" w:eastAsia="Arial"/>
          <w:b/>
          <w:color w:val="65736D"/>
          <w:sz w:val="17"/>
        </w:rPr>
        <w:t xml:space="preserve">Diapositiva 39 · [45:13 — 49:13]  </w:t>
      </w:r>
      <w:r>
        <w:rPr>
          <w:rFonts w:ascii="Georgia" w:hAnsi="Georgia" w:cs="Georgia" w:eastAsia="Georgia"/>
          <w:color w:val="1C3B34"/>
          <w:sz w:val="25"/>
        </w:rPr>
        <w:t>España: un lugar al que pertenecer · cara 2</w:t>
      </w:r>
    </w:p>
    <w:p>
      <w:r>
        <w:rPr>
          <w:rFonts w:ascii="Arial" w:hAnsi="Arial" w:cs="Arial" w:eastAsia="Arial"/>
          <w:i/>
          <w:color w:val="65736D"/>
          <w:sz w:val="19"/>
        </w:rPr>
        <w:t>[Dar la vuelta al folleto.]</w:t>
      </w:r>
    </w:p>
    <w:p>
      <w:r>
        <w:rPr>
          <w:rFonts w:ascii="Arial" w:hAnsi="Arial" w:cs="Arial" w:eastAsia="Arial"/>
          <w:sz w:val="21"/>
        </w:rPr>
        <w:t>Y en la otra cara, lo que más me gusta. España.</w:t>
      </w:r>
    </w:p>
    <w:p>
      <w:r>
        <w:rPr>
          <w:rFonts w:ascii="Arial" w:hAnsi="Arial" w:cs="Arial" w:eastAsia="Arial"/>
          <w:sz w:val="21"/>
        </w:rPr>
        <w:t>Un país, muchas formas de vivir, en unos mil kilómetros. Montañas, pueblos, islas, costa y ciudades.</w:t>
      </w:r>
    </w:p>
    <w:p>
      <w:r>
        <w:rPr>
          <w:rFonts w:ascii="Arial" w:hAnsi="Arial" w:cs="Arial" w:eastAsia="Arial"/>
          <w:i/>
          <w:color w:val="65736D"/>
          <w:sz w:val="19"/>
        </w:rPr>
        <w:t>[MIS ZONAS: tres o cuatro sitios, qué tiene cada uno de especial y para quién encaja. Ningún precio sin fuente.]</w:t>
      </w:r>
    </w:p>
    <w:p>
      <w:r>
        <w:rPr>
          <w:rFonts w:ascii="Arial" w:hAnsi="Arial" w:cs="Arial" w:eastAsia="Arial"/>
          <w:sz w:val="21"/>
        </w:rPr>
        <w:t>¿Con qué sitio sueñan sus clientes? Díganme uno.</w:t>
      </w:r>
    </w:p>
    <w:p>
      <w:pPr>
        <w:keepNext/>
        <w:spacing w:before="200" w:after="80" w:line="276" w:lineRule="auto"/>
        <w:pBdr>
          <w:bottom w:val="single" w:sz="6" w:space="4" w:color="A7D5BD"/>
        </w:pBdr>
      </w:pPr>
      <w:r>
        <w:rPr>
          <w:rFonts w:ascii="Arial" w:hAnsi="Arial" w:cs="Arial" w:eastAsia="Arial"/>
          <w:b/>
          <w:color w:val="65736D"/>
          <w:sz w:val="17"/>
        </w:rPr>
        <w:t xml:space="preserve">Diapositiva 40 · [49:13 — 57:13]  </w:t>
      </w:r>
      <w:r>
        <w:rPr>
          <w:rFonts w:ascii="Georgia" w:hAnsi="Georgia" w:cs="Georgia" w:eastAsia="Georgia"/>
          <w:color w:val="1C3B34"/>
          <w:sz w:val="25"/>
        </w:rPr>
        <w:t>Hora de jugar · en directo desde el teléfono</w:t>
      </w:r>
    </w:p>
    <w:p>
      <w:r>
        <w:rPr>
          <w:rFonts w:ascii="Arial" w:hAnsi="Arial" w:cs="Arial" w:eastAsia="Arial"/>
          <w:i/>
          <w:color w:val="65736D"/>
          <w:sz w:val="19"/>
        </w:rPr>
        <w:t>[Sube la energía.]</w:t>
      </w:r>
    </w:p>
    <w:p>
      <w:r>
        <w:rPr>
          <w:rFonts w:ascii="Arial" w:hAnsi="Arial" w:cs="Arial" w:eastAsia="Arial"/>
          <w:sz w:val="21"/>
        </w:rPr>
        <w:t>Y ahora... saquen el teléfono. Hora de jugar.</w:t>
      </w:r>
    </w:p>
    <w:p>
      <w:r>
        <w:rPr>
          <w:rFonts w:ascii="Arial" w:hAnsi="Arial" w:cs="Arial" w:eastAsia="Arial"/>
          <w:sz w:val="21"/>
        </w:rPr>
        <w:t>Todo lo que hemos visto hoy, ahora en su teléfono. Acertar da puntos. Acertar rápido, más.</w:t>
      </w:r>
    </w:p>
    <w:p>
      <w:r>
        <w:rPr>
          <w:rFonts w:ascii="Arial" w:hAnsi="Arial" w:cs="Arial" w:eastAsia="Arial"/>
          <w:sz w:val="21"/>
        </w:rPr>
        <w:t>Vamos a ver quién consigue llevar a su cliente hasta las llaves.</w:t>
      </w:r>
    </w:p>
    <w:p>
      <w:r>
        <w:rPr>
          <w:rFonts w:ascii="Arial" w:hAnsi="Arial" w:cs="Arial" w:eastAsia="Arial"/>
          <w:i/>
          <w:color w:val="65736D"/>
          <w:sz w:val="19"/>
        </w:rPr>
        <w:t>[Abre el juego: pulsa «Abrir el juego» en esta diapositiva, o cambia a la pestaña del navegador que abriste antes de la charla. Esa página es la pantalla grande: muestra el QR, el PIN y cada nombre que entra. La voz sale del portátil: comprueba que el sonido va a los altavoces de la sala.]</w:t>
      </w:r>
    </w:p>
    <w:p>
      <w:r>
        <w:rPr>
          <w:rFonts w:ascii="Arial" w:hAnsi="Arial" w:cs="Arial" w:eastAsia="Arial"/>
          <w:i/>
          <w:color w:val="65736D"/>
          <w:sz w:val="19"/>
        </w:rPr>
        <w:t>[Antes de la charla, abre dreamnestspain.com/games/live?host=1 en el portátil (la primera vez pide el código de presentador), elige «Colaboradores internacionales», Español, 12 preguntas, 25 segundos.]</w:t>
      </w:r>
    </w:p>
    <w:p>
      <w:r>
        <w:rPr>
          <w:rFonts w:ascii="Arial" w:hAnsi="Arial" w:cs="Arial" w:eastAsia="Arial"/>
          <w:sz w:val="21"/>
        </w:rPr>
        <w:t>Escaneen el QR, escriban el PIN y elijan un nombre. Uno que aprobarían sus clientes, por favor.</w:t>
      </w:r>
    </w:p>
    <w:p>
      <w:r>
        <w:rPr>
          <w:rFonts w:ascii="Arial" w:hAnsi="Arial" w:cs="Arial" w:eastAsia="Arial"/>
          <w:i/>
          <w:color w:val="65736D"/>
          <w:sz w:val="19"/>
        </w:rPr>
        <w:t>[Mientras entran nombres, lee algunos en voz alta y dales la bienvenida. Cuando dejen de llegar, pulsa Start the game, o la barra espaciadora.]</w:t>
      </w:r>
    </w:p>
    <w:p>
      <w:r>
        <w:rPr>
          <w:rFonts w:ascii="Arial" w:hAnsi="Arial" w:cs="Arial" w:eastAsia="Arial"/>
          <w:i/>
          <w:color w:val="65736D"/>
          <w:sz w:val="19"/>
        </w:rPr>
        <w:t>[En la pantalla de inicio del juego pulsa «Español». Cada jugador puede cambiar el idioma en su teléfono con el botón EN/ES. Recomendado: 12 preguntas, 20 segundos, voz activada, sin equipos. La barra espaciadora avanza.]</w:t>
      </w:r>
    </w:p>
    <w:p>
      <w:r>
        <w:rPr>
          <w:rFonts w:ascii="Arial" w:hAnsi="Arial" w:cs="Arial" w:eastAsia="Arial"/>
          <w:i/>
          <w:color w:val="65736D"/>
          <w:sz w:val="19"/>
        </w:rPr>
        <w:t>[Durante el juego, tono ligero: comenta el ranking, celebra las respuestas rápidas y, cuando la sala falle una, explica el porqué en una frase.]</w:t>
      </w:r>
    </w:p>
    <w:p>
      <w:r>
        <w:rPr>
          <w:rFonts w:ascii="Arial" w:hAnsi="Arial" w:cs="Arial" w:eastAsia="Arial"/>
          <w:i/>
          <w:color w:val="65736D"/>
          <w:sz w:val="19"/>
        </w:rPr>
        <w:t>[Tras el podio:]</w:t>
      </w:r>
      <w:r>
        <w:rPr>
          <w:rFonts w:ascii="Arial" w:hAnsi="Arial" w:cs="Arial" w:eastAsia="Arial"/>
          <w:sz w:val="21"/>
        </w:rPr>
        <w:t xml:space="preserve"> ¡Enhorabuena a los ganadores! Y a todos los demás: sus clientes están en muy buenas manos.</w:t>
      </w:r>
    </w:p>
    <w:p>
      <w:r>
        <w:rPr>
          <w:rFonts w:ascii="Arial" w:hAnsi="Arial" w:cs="Arial" w:eastAsia="Arial"/>
          <w:i/>
          <w:color w:val="65736D"/>
          <w:sz w:val="19"/>
        </w:rPr>
        <w:t>[Si la conexión fallara, juega igualmente en la pantalla grande y deja que la sala responda a mano alzada. Después vuelve a la presentación para la diapositiva final.]</w:t>
      </w:r>
    </w:p>
    <w:p>
      <w:pPr>
        <w:keepNext/>
        <w:spacing w:before="200" w:after="80" w:line="276" w:lineRule="auto"/>
        <w:pBdr>
          <w:bottom w:val="single" w:sz="6" w:space="4" w:color="A7D5BD"/>
        </w:pBdr>
      </w:pPr>
      <w:r>
        <w:rPr>
          <w:rFonts w:ascii="Arial" w:hAnsi="Arial" w:cs="Arial" w:eastAsia="Arial"/>
          <w:b/>
          <w:color w:val="65736D"/>
          <w:sz w:val="17"/>
        </w:rPr>
        <w:t xml:space="preserve">Diapositiva 41 · [57:13 — 58:13]  </w:t>
      </w:r>
      <w:r>
        <w:rPr>
          <w:rFonts w:ascii="Georgia" w:hAnsi="Georgia" w:cs="Georgia" w:eastAsia="Georgia"/>
          <w:color w:val="1C3B34"/>
          <w:sz w:val="25"/>
        </w:rPr>
        <w:t>Su cliente está pensando en España</w:t>
      </w:r>
    </w:p>
    <w:p>
      <w:r>
        <w:rPr>
          <w:rFonts w:ascii="Arial" w:hAnsi="Arial" w:cs="Arial" w:eastAsia="Arial"/>
          <w:i/>
          <w:color w:val="65736D"/>
          <w:sz w:val="19"/>
        </w:rPr>
        <w:t>[De vuelta a la presentación. Despacio, mirando a la sala.]</w:t>
      </w:r>
    </w:p>
    <w:p>
      <w:r>
        <w:rPr>
          <w:rFonts w:ascii="Arial" w:hAnsi="Arial" w:cs="Arial" w:eastAsia="Arial"/>
          <w:sz w:val="21"/>
        </w:rPr>
        <w:t>Su cliente está pensando en España. Ahora ya saben a quién llamar.</w:t>
      </w:r>
    </w:p>
    <w:p>
      <w:r>
        <w:rPr>
          <w:rFonts w:ascii="Arial" w:hAnsi="Arial" w:cs="Arial" w:eastAsia="Arial"/>
          <w:sz w:val="21"/>
        </w:rPr>
        <w:t>No hace falta que recuerden todo lo que les he contado hoy.</w:t>
      </w:r>
    </w:p>
    <w:p>
      <w:r>
        <w:rPr>
          <w:rFonts w:ascii="Arial" w:hAnsi="Arial" w:cs="Arial" w:eastAsia="Arial"/>
          <w:sz w:val="21"/>
        </w:rPr>
        <w:t>Solo recuerden Dream Nest.</w:t>
      </w:r>
    </w:p>
    <w:p>
      <w:r>
        <w:rPr>
          <w:rFonts w:ascii="Arial" w:hAnsi="Arial" w:cs="Arial" w:eastAsia="Arial"/>
          <w:sz w:val="21"/>
        </w:rPr>
        <w:t>Muchas gracias.</w:t>
      </w:r>
    </w:p>
    <w:p>
      <w:r>
        <w:rPr>
          <w:rFonts w:ascii="Arial" w:hAnsi="Arial" w:cs="Arial" w:eastAsia="Arial"/>
          <w:i/>
          <w:color w:val="65736D"/>
          <w:sz w:val="19"/>
        </w:rPr>
        <w:t>[Pausa para el aplauso.]</w:t>
      </w:r>
    </w:p>
    <w:p>
      <w:r>
        <w:rPr>
          <w:rFonts w:ascii="Arial" w:hAnsi="Arial" w:cs="Arial" w:eastAsia="Arial"/>
          <w:sz w:val="21"/>
        </w:rPr>
        <w:t>Encantada de responder a sus preguntas. Y el QR se queda en pantalla, por si quieren empezar a hablar de algún cliente.</w:t>
      </w:r>
    </w:p>
    <w:p>
      <w:r>
        <w:rPr>
          <w:rFonts w:ascii="Arial" w:hAnsi="Arial" w:cs="Arial" w:eastAsia="Arial"/>
          <w:i/>
          <w:color w:val="65736D"/>
          <w:sz w:val="19"/>
        </w:rPr>
        <w:t>[Deja el QR en pantalla durante las preguntas.]</w:t>
      </w:r>
    </w:p>
    <w:sectPr w:rsidR="00FC693F" w:rsidRPr="0006063C" w:rsidSect="00034616">
      <w:footerReference w:type="default" r:id="rId9"/>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65736D"/>
        <w:sz w:val="18"/>
      </w:rPr>
      <w:t xml:space="preserve">Dream Nest Consultants S.L. · Regulado por el Banco de España · ICI E156   ·   Página </w:t>
    </w:r>
    <w:r>
      <w:rPr>
        <w:rFonts w:ascii="Arial" w:hAnsi="Arial" w:cs="Arial" w:eastAsia="Arial"/>
        <w:color w:val="65736D"/>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España, sin sorpresas</dc:title>
  <dc:subject/>
  <dc:creator>Dream Nest</dc:creator>
  <cp:keywords/>
  <dc:description>generated by python-docx</dc:description>
  <cp:lastModifiedBy/>
  <cp:revision>1</cp:revision>
  <dcterms:created xsi:type="dcterms:W3CDTF">2013-12-23T23:15:00Z</dcterms:created>
  <dcterms:modified xsi:type="dcterms:W3CDTF">2013-12-23T23:15:00Z</dcterms:modified>
  <cp:category/>
</cp:coreProperties>
</file>