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D3469" w14:textId="77777777" w:rsidR="006C28DB" w:rsidRPr="006C28DB" w:rsidRDefault="006C28DB" w:rsidP="006C28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28DB">
        <w:rPr>
          <w:rFonts w:ascii="Times New Roman" w:eastAsia="Times New Roman" w:hAnsi="Times New Roman" w:cs="Times New Roman"/>
          <w:b/>
          <w:bCs/>
          <w:kern w:val="36"/>
          <w:sz w:val="48"/>
          <w:szCs w:val="48"/>
          <w14:ligatures w14:val="none"/>
        </w:rPr>
        <w:t>AI Usage Log — Pfizer DT Case Study</w:t>
      </w:r>
    </w:p>
    <w:p w14:paraId="2F4070EB" w14:textId="76646718" w:rsidR="006C28DB" w:rsidRPr="006C28DB" w:rsidRDefault="006C28DB" w:rsidP="006C28DB">
      <w:p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Project:</w:t>
      </w:r>
      <w:r w:rsidRPr="006C28DB">
        <w:rPr>
          <w:rFonts w:ascii="Times New Roman" w:eastAsia="Times New Roman" w:hAnsi="Times New Roman" w:cs="Times New Roman"/>
          <w:kern w:val="0"/>
          <w14:ligatures w14:val="none"/>
        </w:rPr>
        <w:t xml:space="preserve"> ITEC-617 Individual Assignment — Pfizer's AI Transformation: From Pharmaceutical Giant to AI-Enabled Medicine Platform </w:t>
      </w:r>
      <w:r w:rsidRPr="006C28DB">
        <w:rPr>
          <w:rFonts w:ascii="Times New Roman" w:eastAsia="Times New Roman" w:hAnsi="Times New Roman" w:cs="Times New Roman"/>
          <w:b/>
          <w:bCs/>
          <w:kern w:val="0"/>
          <w14:ligatures w14:val="none"/>
        </w:rPr>
        <w:t>Student:</w:t>
      </w:r>
      <w:r w:rsidRPr="006C28DB">
        <w:rPr>
          <w:rFonts w:ascii="Times New Roman" w:eastAsia="Times New Roman" w:hAnsi="Times New Roman" w:cs="Times New Roman"/>
          <w:kern w:val="0"/>
          <w14:ligatures w14:val="none"/>
        </w:rPr>
        <w:t xml:space="preserve"> D (drpursoo@gmail.com) </w:t>
      </w:r>
      <w:r w:rsidRPr="006C28DB">
        <w:rPr>
          <w:rFonts w:ascii="Times New Roman" w:eastAsia="Times New Roman" w:hAnsi="Times New Roman" w:cs="Times New Roman"/>
          <w:b/>
          <w:bCs/>
          <w:kern w:val="0"/>
          <w14:ligatures w14:val="none"/>
        </w:rPr>
        <w:t>Tools used so far:</w:t>
      </w:r>
      <w:r w:rsidRPr="006C28DB">
        <w:rPr>
          <w:rFonts w:ascii="Times New Roman" w:eastAsia="Times New Roman" w:hAnsi="Times New Roman" w:cs="Times New Roman"/>
          <w:kern w:val="0"/>
          <w14:ligatures w14:val="none"/>
        </w:rPr>
        <w:t xml:space="preserve"> Claude Cowork (primary), targeted web verification (Pfizer.com, Reuters, McKinsey, Q4 2025 transcript references)</w:t>
      </w:r>
      <w:r>
        <w:rPr>
          <w:rFonts w:ascii="Times New Roman" w:eastAsia="Times New Roman" w:hAnsi="Times New Roman" w:cs="Times New Roman"/>
          <w:kern w:val="0"/>
          <w14:ligatures w14:val="none"/>
        </w:rPr>
        <w:t>, OpenAI for research</w:t>
      </w:r>
    </w:p>
    <w:p w14:paraId="5638B9DE" w14:textId="77777777" w:rsidR="006C28DB" w:rsidRPr="006C28DB" w:rsidRDefault="00000000" w:rsidP="006C28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7C4574">
          <v:rect id="_x0000_i1025" style="width:0;height:1.5pt" o:hralign="center" o:hrstd="t" o:hr="t" fillcolor="#a0a0a0" stroked="f"/>
        </w:pict>
      </w:r>
    </w:p>
    <w:p w14:paraId="593F52F6" w14:textId="77777777" w:rsidR="006C28DB" w:rsidRPr="006C28DB" w:rsidRDefault="006C28DB" w:rsidP="006C28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28DB">
        <w:rPr>
          <w:rFonts w:ascii="Times New Roman" w:eastAsia="Times New Roman" w:hAnsi="Times New Roman" w:cs="Times New Roman"/>
          <w:b/>
          <w:bCs/>
          <w:kern w:val="0"/>
          <w:sz w:val="36"/>
          <w:szCs w:val="36"/>
          <w14:ligatures w14:val="none"/>
        </w:rPr>
        <w:t>Session 1 — Saturday, May 2, 2026</w:t>
      </w:r>
    </w:p>
    <w:p w14:paraId="6D5E94FC" w14:textId="77777777" w:rsidR="006C28DB" w:rsidRPr="006C28DB" w:rsidRDefault="006C28DB" w:rsidP="006C28DB">
      <w:p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Where we left off:</w:t>
      </w:r>
      <w:r w:rsidRPr="006C28DB">
        <w:rPr>
          <w:rFonts w:ascii="Times New Roman" w:eastAsia="Times New Roman" w:hAnsi="Times New Roman" w:cs="Times New Roman"/>
          <w:kern w:val="0"/>
          <w14:ligatures w14:val="none"/>
        </w:rPr>
        <w:t xml:space="preserve"> First working session. Company selected (Pfizer) and a curated source plan was assembled with the user before this session — covering Pfizer's 2025 Annual Review, Q4 2025 earnings transcript, the 2025 AI Festival announcement, Reuters industry coverage, and three McKinsey reports on AI in pharma.</w:t>
      </w:r>
    </w:p>
    <w:p w14:paraId="60867DC8" w14:textId="77777777" w:rsidR="006C28DB" w:rsidRPr="006C28DB" w:rsidRDefault="006C28DB" w:rsidP="006C28DB">
      <w:p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Plan for today:</w:t>
      </w:r>
      <w:r w:rsidRPr="006C28DB">
        <w:rPr>
          <w:rFonts w:ascii="Times New Roman" w:eastAsia="Times New Roman" w:hAnsi="Times New Roman" w:cs="Times New Roman"/>
          <w:kern w:val="0"/>
          <w14:ligatures w14:val="none"/>
        </w:rPr>
        <w:t xml:space="preserve"> Review the user-supplied source plan, do lightweight verification on the highest-leverage facts (named protagonist, GPU count, productivity savings figures, Festival speakers), and draft </w:t>
      </w:r>
      <w:r w:rsidRPr="006C28DB">
        <w:rPr>
          <w:rFonts w:ascii="Times New Roman" w:eastAsia="Times New Roman" w:hAnsi="Times New Roman" w:cs="Times New Roman"/>
          <w:b/>
          <w:bCs/>
          <w:kern w:val="0"/>
          <w14:ligatures w14:val="none"/>
        </w:rPr>
        <w:t>Case Study Document 1: Main Case Narrative</w:t>
      </w:r>
      <w:r w:rsidRPr="006C28DB">
        <w:rPr>
          <w:rFonts w:ascii="Times New Roman" w:eastAsia="Times New Roman" w:hAnsi="Times New Roman" w:cs="Times New Roman"/>
          <w:kern w:val="0"/>
          <w14:ligatures w14:val="none"/>
        </w:rPr>
        <w:t xml:space="preserve"> (1,500–3,000 words) following the HBS-style protagonist-centered structure required by the assignment.</w:t>
      </w:r>
    </w:p>
    <w:p w14:paraId="229453C6" w14:textId="77777777" w:rsidR="006C28DB" w:rsidRPr="006C28DB" w:rsidRDefault="006C28DB" w:rsidP="006C28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8DB">
        <w:rPr>
          <w:rFonts w:ascii="Times New Roman" w:eastAsia="Times New Roman" w:hAnsi="Times New Roman" w:cs="Times New Roman"/>
          <w:b/>
          <w:bCs/>
          <w:kern w:val="0"/>
          <w:sz w:val="27"/>
          <w:szCs w:val="27"/>
          <w14:ligatures w14:val="none"/>
        </w:rPr>
        <w:t>Actions taken</w:t>
      </w:r>
    </w:p>
    <w:p w14:paraId="2F5E9EE9" w14:textId="77777777" w:rsidR="006C28DB" w:rsidRPr="006C28DB" w:rsidRDefault="006C28DB" w:rsidP="006C28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Read the assignment PDF in full</w:t>
      </w:r>
      <w:r w:rsidRPr="006C28DB">
        <w:rPr>
          <w:rFonts w:ascii="Times New Roman" w:eastAsia="Times New Roman" w:hAnsi="Times New Roman" w:cs="Times New Roman"/>
          <w:kern w:val="0"/>
          <w14:ligatures w14:val="none"/>
        </w:rPr>
        <w:t xml:space="preserve"> to confirm the rubric for Document 1: named protagonist, compelling opening, concrete numbers, strategic tensions, multiple perspectives, open ending, and 4–6 discussion questions.</w:t>
      </w:r>
    </w:p>
    <w:p w14:paraId="5C030B2A" w14:textId="77777777" w:rsidR="006C28DB" w:rsidRPr="006C28DB" w:rsidRDefault="006C28DB" w:rsidP="006C28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Reviewed the user's curated source plan</w:t>
      </w:r>
      <w:r w:rsidRPr="006C28DB">
        <w:rPr>
          <w:rFonts w:ascii="Times New Roman" w:eastAsia="Times New Roman" w:hAnsi="Times New Roman" w:cs="Times New Roman"/>
          <w:kern w:val="0"/>
          <w14:ligatures w14:val="none"/>
        </w:rPr>
        <w:t xml:space="preserve"> (11 sources organized into Company / Executive / News / Industry buckets). Used it to scope the verification queries below.</w:t>
      </w:r>
    </w:p>
    <w:p w14:paraId="7BD01EC6" w14:textId="77777777" w:rsidR="006C28DB" w:rsidRPr="006C28DB" w:rsidRDefault="006C28DB" w:rsidP="006C28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Verification searches run before drafting</w:t>
      </w:r>
      <w:r w:rsidRPr="006C28DB">
        <w:rPr>
          <w:rFonts w:ascii="Times New Roman" w:eastAsia="Times New Roman" w:hAnsi="Times New Roman" w:cs="Times New Roman"/>
          <w:kern w:val="0"/>
          <w14:ligatures w14:val="none"/>
        </w:rPr>
        <w:t xml:space="preserve"> (to avoid building the narrative on unverified claims): </w:t>
      </w:r>
    </w:p>
    <w:p w14:paraId="7A398DEF" w14:textId="77777777" w:rsidR="006C28DB" w:rsidRPr="006C28DB" w:rsidRDefault="006C28DB" w:rsidP="006C28D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i/>
          <w:iCs/>
          <w:kern w:val="0"/>
          <w14:ligatures w14:val="none"/>
        </w:rPr>
        <w:t>"Pfizer 2025 AI Festival accelerating innovation announcement"</w:t>
      </w:r>
      <w:r w:rsidRPr="006C28DB">
        <w:rPr>
          <w:rFonts w:ascii="Times New Roman" w:eastAsia="Times New Roman" w:hAnsi="Times New Roman" w:cs="Times New Roman"/>
          <w:kern w:val="0"/>
          <w14:ligatures w14:val="none"/>
        </w:rPr>
        <w:t xml:space="preserve"> — confirmed the Festival was the </w:t>
      </w:r>
      <w:r w:rsidRPr="006C28DB">
        <w:rPr>
          <w:rFonts w:ascii="Times New Roman" w:eastAsia="Times New Roman" w:hAnsi="Times New Roman" w:cs="Times New Roman"/>
          <w:b/>
          <w:bCs/>
          <w:kern w:val="0"/>
          <w14:ligatures w14:val="none"/>
        </w:rPr>
        <w:t>second annual</w:t>
      </w:r>
      <w:r w:rsidRPr="006C28DB">
        <w:rPr>
          <w:rFonts w:ascii="Times New Roman" w:eastAsia="Times New Roman" w:hAnsi="Times New Roman" w:cs="Times New Roman"/>
          <w:kern w:val="0"/>
          <w14:ligatures w14:val="none"/>
        </w:rPr>
        <w:t xml:space="preserve"> AI Festival, held in late October 2025, with Scale AI CEO Jason Droege and Mistral AI co-founder/CEO Arthur Mensch as featured speakers. Source: Pfizer.com announcement page; LinkedIn post by Lidia Fonseca.</w:t>
      </w:r>
    </w:p>
    <w:p w14:paraId="0D06FB58" w14:textId="77777777" w:rsidR="006C28DB" w:rsidRPr="006C28DB" w:rsidRDefault="006C28DB" w:rsidP="006C28D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i/>
          <w:iCs/>
          <w:kern w:val="0"/>
          <w14:ligatures w14:val="none"/>
        </w:rPr>
        <w:t>"Albert Bourla Pfizer AI digital transformation 2025 strategy CEO"</w:t>
      </w:r>
      <w:r w:rsidRPr="006C28DB">
        <w:rPr>
          <w:rFonts w:ascii="Times New Roman" w:eastAsia="Times New Roman" w:hAnsi="Times New Roman" w:cs="Times New Roman"/>
          <w:kern w:val="0"/>
          <w14:ligatures w14:val="none"/>
        </w:rPr>
        <w:t xml:space="preserve"> — confirmed </w:t>
      </w:r>
      <w:proofErr w:type="spellStart"/>
      <w:r w:rsidRPr="006C28DB">
        <w:rPr>
          <w:rFonts w:ascii="Times New Roman" w:eastAsia="Times New Roman" w:hAnsi="Times New Roman" w:cs="Times New Roman"/>
          <w:kern w:val="0"/>
          <w14:ligatures w14:val="none"/>
        </w:rPr>
        <w:t>Bourla's</w:t>
      </w:r>
      <w:proofErr w:type="spellEnd"/>
      <w:r w:rsidRPr="006C28DB">
        <w:rPr>
          <w:rFonts w:ascii="Times New Roman" w:eastAsia="Times New Roman" w:hAnsi="Times New Roman" w:cs="Times New Roman"/>
          <w:kern w:val="0"/>
          <w14:ligatures w14:val="none"/>
        </w:rPr>
        <w:t xml:space="preserve"> role and pulled verified figures: </w:t>
      </w:r>
      <w:r w:rsidRPr="006C28DB">
        <w:rPr>
          <w:rFonts w:ascii="Times New Roman" w:eastAsia="Times New Roman" w:hAnsi="Times New Roman" w:cs="Times New Roman"/>
          <w:b/>
          <w:bCs/>
          <w:kern w:val="0"/>
          <w14:ligatures w14:val="none"/>
        </w:rPr>
        <w:t>80–90% reduction in computational times</w:t>
      </w:r>
      <w:r w:rsidRPr="006C28DB">
        <w:rPr>
          <w:rFonts w:ascii="Times New Roman" w:eastAsia="Times New Roman" w:hAnsi="Times New Roman" w:cs="Times New Roman"/>
          <w:kern w:val="0"/>
          <w14:ligatures w14:val="none"/>
        </w:rPr>
        <w:t xml:space="preserve"> from supercomputing/AI; </w:t>
      </w:r>
      <w:r w:rsidRPr="006C28DB">
        <w:rPr>
          <w:rFonts w:ascii="Times New Roman" w:eastAsia="Times New Roman" w:hAnsi="Times New Roman" w:cs="Times New Roman"/>
          <w:b/>
          <w:bCs/>
          <w:kern w:val="0"/>
          <w14:ligatures w14:val="none"/>
        </w:rPr>
        <w:t>20% manufacturing throughput gains</w:t>
      </w:r>
      <w:r w:rsidRPr="006C28DB">
        <w:rPr>
          <w:rFonts w:ascii="Times New Roman" w:eastAsia="Times New Roman" w:hAnsi="Times New Roman" w:cs="Times New Roman"/>
          <w:kern w:val="0"/>
          <w14:ligatures w14:val="none"/>
        </w:rPr>
        <w:t xml:space="preserve"> from the Digital Operations Center; the </w:t>
      </w:r>
      <w:r w:rsidRPr="006C28DB">
        <w:rPr>
          <w:rFonts w:ascii="Times New Roman" w:eastAsia="Times New Roman" w:hAnsi="Times New Roman" w:cs="Times New Roman"/>
          <w:b/>
          <w:bCs/>
          <w:kern w:val="0"/>
          <w14:ligatures w14:val="none"/>
        </w:rPr>
        <w:t>2023 internal generative AI platform</w:t>
      </w:r>
      <w:r w:rsidRPr="006C28DB">
        <w:rPr>
          <w:rFonts w:ascii="Times New Roman" w:eastAsia="Times New Roman" w:hAnsi="Times New Roman" w:cs="Times New Roman"/>
          <w:kern w:val="0"/>
          <w14:ligatures w14:val="none"/>
        </w:rPr>
        <w:t xml:space="preserve"> with estimated </w:t>
      </w:r>
      <w:r w:rsidRPr="006C28DB">
        <w:rPr>
          <w:rFonts w:ascii="Times New Roman" w:eastAsia="Times New Roman" w:hAnsi="Times New Roman" w:cs="Times New Roman"/>
          <w:b/>
          <w:bCs/>
          <w:kern w:val="0"/>
          <w14:ligatures w14:val="none"/>
        </w:rPr>
        <w:t>$750M–$1B value</w:t>
      </w:r>
      <w:r w:rsidRPr="006C28DB">
        <w:rPr>
          <w:rFonts w:ascii="Times New Roman" w:eastAsia="Times New Roman" w:hAnsi="Times New Roman" w:cs="Times New Roman"/>
          <w:kern w:val="0"/>
          <w14:ligatures w14:val="none"/>
        </w:rPr>
        <w:t>.</w:t>
      </w:r>
    </w:p>
    <w:p w14:paraId="5FE519A3" w14:textId="77777777" w:rsidR="006C28DB" w:rsidRPr="006C28DB" w:rsidRDefault="006C28DB" w:rsidP="006C28D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i/>
          <w:iCs/>
          <w:kern w:val="0"/>
          <w14:ligatures w14:val="none"/>
        </w:rPr>
        <w:t>"Pfizer Q4 2025 earnings call AI 1200 GPUs agentic workflows productivity"</w:t>
      </w:r>
      <w:r w:rsidRPr="006C28DB">
        <w:rPr>
          <w:rFonts w:ascii="Times New Roman" w:eastAsia="Times New Roman" w:hAnsi="Times New Roman" w:cs="Times New Roman"/>
          <w:kern w:val="0"/>
          <w14:ligatures w14:val="none"/>
        </w:rPr>
        <w:t xml:space="preserve"> — confirmed the </w:t>
      </w:r>
      <w:r w:rsidRPr="006C28DB">
        <w:rPr>
          <w:rFonts w:ascii="Times New Roman" w:eastAsia="Times New Roman" w:hAnsi="Times New Roman" w:cs="Times New Roman"/>
          <w:b/>
          <w:bCs/>
          <w:kern w:val="0"/>
          <w14:ligatures w14:val="none"/>
        </w:rPr>
        <w:t>1,200+ GPUs over the next two years</w:t>
      </w:r>
      <w:r w:rsidRPr="006C28DB">
        <w:rPr>
          <w:rFonts w:ascii="Times New Roman" w:eastAsia="Times New Roman" w:hAnsi="Times New Roman" w:cs="Times New Roman"/>
          <w:kern w:val="0"/>
          <w14:ligatures w14:val="none"/>
        </w:rPr>
        <w:t xml:space="preserve"> figure cited in the user's source plan, and the specific agentic workflow Pfizer is building for </w:t>
      </w:r>
      <w:r w:rsidRPr="006C28DB">
        <w:rPr>
          <w:rFonts w:ascii="Times New Roman" w:eastAsia="Times New Roman" w:hAnsi="Times New Roman" w:cs="Times New Roman"/>
          <w:b/>
          <w:bCs/>
          <w:kern w:val="0"/>
          <w14:ligatures w14:val="none"/>
        </w:rPr>
        <w:t>clinical trial feasibility and site selection</w:t>
      </w:r>
      <w:r w:rsidRPr="006C28DB">
        <w:rPr>
          <w:rFonts w:ascii="Times New Roman" w:eastAsia="Times New Roman" w:hAnsi="Times New Roman" w:cs="Times New Roman"/>
          <w:kern w:val="0"/>
          <w14:ligatures w14:val="none"/>
        </w:rPr>
        <w:t xml:space="preserve">. Also confirmed the productivity numbers: </w:t>
      </w:r>
      <w:r w:rsidRPr="006C28DB">
        <w:rPr>
          <w:rFonts w:ascii="Times New Roman" w:eastAsia="Times New Roman" w:hAnsi="Times New Roman" w:cs="Times New Roman"/>
          <w:b/>
          <w:bCs/>
          <w:kern w:val="0"/>
          <w14:ligatures w14:val="none"/>
        </w:rPr>
        <w:t>~$600M from manufacturing optimization through 2025</w:t>
      </w:r>
      <w:r w:rsidRPr="006C28DB">
        <w:rPr>
          <w:rFonts w:ascii="Times New Roman" w:eastAsia="Times New Roman" w:hAnsi="Times New Roman" w:cs="Times New Roman"/>
          <w:kern w:val="0"/>
          <w14:ligatures w14:val="none"/>
        </w:rPr>
        <w:t xml:space="preserve">, </w:t>
      </w:r>
      <w:r w:rsidRPr="006C28DB">
        <w:rPr>
          <w:rFonts w:ascii="Times New Roman" w:eastAsia="Times New Roman" w:hAnsi="Times New Roman" w:cs="Times New Roman"/>
          <w:b/>
          <w:bCs/>
          <w:kern w:val="0"/>
          <w14:ligatures w14:val="none"/>
        </w:rPr>
        <w:t>$700M expected in 2026</w:t>
      </w:r>
      <w:r w:rsidRPr="006C28DB">
        <w:rPr>
          <w:rFonts w:ascii="Times New Roman" w:eastAsia="Times New Roman" w:hAnsi="Times New Roman" w:cs="Times New Roman"/>
          <w:kern w:val="0"/>
          <w14:ligatures w14:val="none"/>
        </w:rPr>
        <w:t xml:space="preserve">, </w:t>
      </w:r>
      <w:r w:rsidRPr="006C28DB">
        <w:rPr>
          <w:rFonts w:ascii="Times New Roman" w:eastAsia="Times New Roman" w:hAnsi="Times New Roman" w:cs="Times New Roman"/>
          <w:b/>
          <w:bCs/>
          <w:kern w:val="0"/>
          <w14:ligatures w14:val="none"/>
        </w:rPr>
        <w:lastRenderedPageBreak/>
        <w:t>$200M in 2027</w:t>
      </w:r>
      <w:r w:rsidRPr="006C28DB">
        <w:rPr>
          <w:rFonts w:ascii="Times New Roman" w:eastAsia="Times New Roman" w:hAnsi="Times New Roman" w:cs="Times New Roman"/>
          <w:kern w:val="0"/>
          <w14:ligatures w14:val="none"/>
        </w:rPr>
        <w:t xml:space="preserve"> = </w:t>
      </w:r>
      <w:r w:rsidRPr="006C28DB">
        <w:rPr>
          <w:rFonts w:ascii="Times New Roman" w:eastAsia="Times New Roman" w:hAnsi="Times New Roman" w:cs="Times New Roman"/>
          <w:b/>
          <w:bCs/>
          <w:kern w:val="0"/>
          <w14:ligatures w14:val="none"/>
        </w:rPr>
        <w:t>$1.5B total</w:t>
      </w:r>
      <w:r w:rsidRPr="006C28DB">
        <w:rPr>
          <w:rFonts w:ascii="Times New Roman" w:eastAsia="Times New Roman" w:hAnsi="Times New Roman" w:cs="Times New Roman"/>
          <w:kern w:val="0"/>
          <w14:ligatures w14:val="none"/>
        </w:rPr>
        <w:t xml:space="preserve">, on track for the </w:t>
      </w:r>
      <w:r w:rsidRPr="006C28DB">
        <w:rPr>
          <w:rFonts w:ascii="Times New Roman" w:eastAsia="Times New Roman" w:hAnsi="Times New Roman" w:cs="Times New Roman"/>
          <w:b/>
          <w:bCs/>
          <w:kern w:val="0"/>
          <w14:ligatures w14:val="none"/>
        </w:rPr>
        <w:t>$7.2B total net cost savings by end of 2026</w:t>
      </w:r>
      <w:r w:rsidRPr="006C28DB">
        <w:rPr>
          <w:rFonts w:ascii="Times New Roman" w:eastAsia="Times New Roman" w:hAnsi="Times New Roman" w:cs="Times New Roman"/>
          <w:kern w:val="0"/>
          <w14:ligatures w14:val="none"/>
        </w:rPr>
        <w:t>. Source: Motley Fool / Investing.com / Seeking Alpha summaries of the February 3, 2026 call.</w:t>
      </w:r>
    </w:p>
    <w:p w14:paraId="731564AB" w14:textId="77777777" w:rsidR="006C28DB" w:rsidRPr="006C28DB" w:rsidRDefault="006C28DB" w:rsidP="006C28D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i/>
          <w:iCs/>
          <w:kern w:val="0"/>
          <w14:ligatures w14:val="none"/>
        </w:rPr>
        <w:t>"Lidia Fonseca Pfizer Chief Digital Technology Officer AI strategy background"</w:t>
      </w:r>
      <w:r w:rsidRPr="006C28DB">
        <w:rPr>
          <w:rFonts w:ascii="Times New Roman" w:eastAsia="Times New Roman" w:hAnsi="Times New Roman" w:cs="Times New Roman"/>
          <w:kern w:val="0"/>
          <w14:ligatures w14:val="none"/>
        </w:rPr>
        <w:t xml:space="preserve"> — found a richer protagonist than Bourla. Confirmed she is </w:t>
      </w:r>
      <w:r w:rsidRPr="006C28DB">
        <w:rPr>
          <w:rFonts w:ascii="Times New Roman" w:eastAsia="Times New Roman" w:hAnsi="Times New Roman" w:cs="Times New Roman"/>
          <w:b/>
          <w:bCs/>
          <w:kern w:val="0"/>
          <w14:ligatures w14:val="none"/>
        </w:rPr>
        <w:t>EVP &amp; Chief Digital and Technology Officer</w:t>
      </w:r>
      <w:r w:rsidRPr="006C28DB">
        <w:rPr>
          <w:rFonts w:ascii="Times New Roman" w:eastAsia="Times New Roman" w:hAnsi="Times New Roman" w:cs="Times New Roman"/>
          <w:kern w:val="0"/>
          <w14:ligatures w14:val="none"/>
        </w:rPr>
        <w:t xml:space="preserve">, was previously </w:t>
      </w:r>
      <w:r w:rsidRPr="006C28DB">
        <w:rPr>
          <w:rFonts w:ascii="Times New Roman" w:eastAsia="Times New Roman" w:hAnsi="Times New Roman" w:cs="Times New Roman"/>
          <w:b/>
          <w:bCs/>
          <w:kern w:val="0"/>
          <w14:ligatures w14:val="none"/>
        </w:rPr>
        <w:t>CIO at Quest Diagnostics</w:t>
      </w:r>
      <w:r w:rsidRPr="006C28DB">
        <w:rPr>
          <w:rFonts w:ascii="Times New Roman" w:eastAsia="Times New Roman" w:hAnsi="Times New Roman" w:cs="Times New Roman"/>
          <w:kern w:val="0"/>
          <w14:ligatures w14:val="none"/>
        </w:rPr>
        <w:t xml:space="preserve">, holds a UC Berkeley undergrad and a </w:t>
      </w:r>
      <w:r w:rsidRPr="006C28DB">
        <w:rPr>
          <w:rFonts w:ascii="Times New Roman" w:eastAsia="Times New Roman" w:hAnsi="Times New Roman" w:cs="Times New Roman"/>
          <w:b/>
          <w:bCs/>
          <w:kern w:val="0"/>
          <w14:ligatures w14:val="none"/>
        </w:rPr>
        <w:t>Rotterdam School of Management MBA + Master Business Informatics</w:t>
      </w:r>
      <w:r w:rsidRPr="006C28DB">
        <w:rPr>
          <w:rFonts w:ascii="Times New Roman" w:eastAsia="Times New Roman" w:hAnsi="Times New Roman" w:cs="Times New Roman"/>
          <w:kern w:val="0"/>
          <w14:ligatures w14:val="none"/>
        </w:rPr>
        <w:t xml:space="preserve">, and led the digital effort behind </w:t>
      </w:r>
      <w:r w:rsidRPr="006C28DB">
        <w:rPr>
          <w:rFonts w:ascii="Times New Roman" w:eastAsia="Times New Roman" w:hAnsi="Times New Roman" w:cs="Times New Roman"/>
          <w:b/>
          <w:bCs/>
          <w:kern w:val="0"/>
          <w14:ligatures w14:val="none"/>
        </w:rPr>
        <w:t>Comirnaty and Paxlovid</w:t>
      </w:r>
      <w:r w:rsidRPr="006C28DB">
        <w:rPr>
          <w:rFonts w:ascii="Times New Roman" w:eastAsia="Times New Roman" w:hAnsi="Times New Roman" w:cs="Times New Roman"/>
          <w:kern w:val="0"/>
          <w14:ligatures w14:val="none"/>
        </w:rPr>
        <w:t>. Forbes 2022 CIO Next List.</w:t>
      </w:r>
    </w:p>
    <w:p w14:paraId="16C3E7E3" w14:textId="77777777" w:rsidR="006C28DB" w:rsidRPr="006C28DB" w:rsidRDefault="006C28DB" w:rsidP="006C28D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i/>
          <w:iCs/>
          <w:kern w:val="0"/>
          <w14:ligatures w14:val="none"/>
        </w:rPr>
        <w:t>"Pfizer post-COVID revenue decline patent cliff"</w:t>
      </w:r>
      <w:r w:rsidRPr="006C28DB">
        <w:rPr>
          <w:rFonts w:ascii="Times New Roman" w:eastAsia="Times New Roman" w:hAnsi="Times New Roman" w:cs="Times New Roman"/>
          <w:kern w:val="0"/>
          <w14:ligatures w14:val="none"/>
        </w:rPr>
        <w:t xml:space="preserve"> — confirmed the strategic tension: COVID products fell from </w:t>
      </w:r>
      <w:r w:rsidRPr="006C28DB">
        <w:rPr>
          <w:rFonts w:ascii="Times New Roman" w:eastAsia="Times New Roman" w:hAnsi="Times New Roman" w:cs="Times New Roman"/>
          <w:b/>
          <w:bCs/>
          <w:kern w:val="0"/>
          <w14:ligatures w14:val="none"/>
        </w:rPr>
        <w:t>$56.7B (2022) → ~$6.7B (2025)</w:t>
      </w:r>
      <w:r w:rsidRPr="006C28DB">
        <w:rPr>
          <w:rFonts w:ascii="Times New Roman" w:eastAsia="Times New Roman" w:hAnsi="Times New Roman" w:cs="Times New Roman"/>
          <w:kern w:val="0"/>
          <w14:ligatures w14:val="none"/>
        </w:rPr>
        <w:t xml:space="preserve">, with </w:t>
      </w:r>
      <w:r w:rsidRPr="006C28DB">
        <w:rPr>
          <w:rFonts w:ascii="Times New Roman" w:eastAsia="Times New Roman" w:hAnsi="Times New Roman" w:cs="Times New Roman"/>
          <w:b/>
          <w:bCs/>
          <w:kern w:val="0"/>
          <w14:ligatures w14:val="none"/>
        </w:rPr>
        <w:t>~$17B in annual revenue at risk from loss of exclusivity by 2030</w:t>
      </w:r>
      <w:r w:rsidRPr="006C28DB">
        <w:rPr>
          <w:rFonts w:ascii="Times New Roman" w:eastAsia="Times New Roman" w:hAnsi="Times New Roman" w:cs="Times New Roman"/>
          <w:kern w:val="0"/>
          <w14:ligatures w14:val="none"/>
        </w:rPr>
        <w:t xml:space="preserve"> (Eliquis, </w:t>
      </w:r>
      <w:proofErr w:type="spellStart"/>
      <w:r w:rsidRPr="006C28DB">
        <w:rPr>
          <w:rFonts w:ascii="Times New Roman" w:eastAsia="Times New Roman" w:hAnsi="Times New Roman" w:cs="Times New Roman"/>
          <w:kern w:val="0"/>
          <w14:ligatures w14:val="none"/>
        </w:rPr>
        <w:t>Ibrance</w:t>
      </w:r>
      <w:proofErr w:type="spellEnd"/>
      <w:r w:rsidRPr="006C28DB">
        <w:rPr>
          <w:rFonts w:ascii="Times New Roman" w:eastAsia="Times New Roman" w:hAnsi="Times New Roman" w:cs="Times New Roman"/>
          <w:kern w:val="0"/>
          <w14:ligatures w14:val="none"/>
        </w:rPr>
        <w:t xml:space="preserve"> among the most exposed). $4B in cost savings already through 2024; $500M of the program is being reinvested in R&amp;D.</w:t>
      </w:r>
    </w:p>
    <w:p w14:paraId="74A3BB5D" w14:textId="77777777" w:rsidR="006C28DB" w:rsidRPr="006C28DB" w:rsidRDefault="006C28DB" w:rsidP="006C28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8DB">
        <w:rPr>
          <w:rFonts w:ascii="Times New Roman" w:eastAsia="Times New Roman" w:hAnsi="Times New Roman" w:cs="Times New Roman"/>
          <w:b/>
          <w:bCs/>
          <w:kern w:val="0"/>
          <w:sz w:val="27"/>
          <w:szCs w:val="27"/>
          <w14:ligatures w14:val="none"/>
        </w:rPr>
        <w:t>Key prompts that worked well</w:t>
      </w:r>
    </w:p>
    <w:p w14:paraId="4857DF10" w14:textId="77777777" w:rsidR="006C28DB" w:rsidRPr="006C28DB" w:rsidRDefault="006C28DB" w:rsidP="006C28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t xml:space="preserve">Asking the AI to </w:t>
      </w:r>
      <w:r w:rsidRPr="006C28DB">
        <w:rPr>
          <w:rFonts w:ascii="Times New Roman" w:eastAsia="Times New Roman" w:hAnsi="Times New Roman" w:cs="Times New Roman"/>
          <w:i/>
          <w:iCs/>
          <w:kern w:val="0"/>
          <w14:ligatures w14:val="none"/>
        </w:rPr>
        <w:t>verify before drafting</w:t>
      </w:r>
      <w:r w:rsidRPr="006C28DB">
        <w:rPr>
          <w:rFonts w:ascii="Times New Roman" w:eastAsia="Times New Roman" w:hAnsi="Times New Roman" w:cs="Times New Roman"/>
          <w:kern w:val="0"/>
          <w14:ligatures w14:val="none"/>
        </w:rPr>
        <w:t>: searching specific numbers (1,200 GPUs, $7.2B savings) rather than asking the AI to "summarize the case" — this avoided the hallucinated-quote trap the assignment warns about.</w:t>
      </w:r>
    </w:p>
    <w:p w14:paraId="6E154173" w14:textId="77777777" w:rsidR="006C28DB" w:rsidRPr="006C28DB" w:rsidRDefault="006C28DB" w:rsidP="006C28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t xml:space="preserve">Searching for the </w:t>
      </w:r>
      <w:r w:rsidRPr="006C28DB">
        <w:rPr>
          <w:rFonts w:ascii="Times New Roman" w:eastAsia="Times New Roman" w:hAnsi="Times New Roman" w:cs="Times New Roman"/>
          <w:b/>
          <w:bCs/>
          <w:kern w:val="0"/>
          <w14:ligatures w14:val="none"/>
        </w:rPr>
        <w:t>Chief Digital and Technology Officer specifically</w:t>
      </w:r>
      <w:r w:rsidRPr="006C28DB">
        <w:rPr>
          <w:rFonts w:ascii="Times New Roman" w:eastAsia="Times New Roman" w:hAnsi="Times New Roman" w:cs="Times New Roman"/>
          <w:kern w:val="0"/>
          <w14:ligatures w14:val="none"/>
        </w:rPr>
        <w:t xml:space="preserve"> rather than defaulting to the CEO. This produced a far stronger, less-overused protagonist (Lidia Fonseca) who is genuinely the operating owner of the AI initiative.</w:t>
      </w:r>
    </w:p>
    <w:p w14:paraId="407CD469" w14:textId="77777777" w:rsidR="006C28DB" w:rsidRPr="006C28DB" w:rsidRDefault="006C28DB" w:rsidP="006C28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8DB">
        <w:rPr>
          <w:rFonts w:ascii="Times New Roman" w:eastAsia="Times New Roman" w:hAnsi="Times New Roman" w:cs="Times New Roman"/>
          <w:b/>
          <w:bCs/>
          <w:kern w:val="0"/>
          <w:sz w:val="27"/>
          <w:szCs w:val="27"/>
          <w14:ligatures w14:val="none"/>
        </w:rPr>
        <w:t>Where AI output was helpful vs. where I had to correct/verify</w:t>
      </w:r>
    </w:p>
    <w:p w14:paraId="0FED8EE6" w14:textId="77777777" w:rsidR="006C28DB" w:rsidRPr="006C28DB" w:rsidRDefault="006C28DB" w:rsidP="006C28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Helpful:</w:t>
      </w:r>
      <w:r w:rsidRPr="006C28DB">
        <w:rPr>
          <w:rFonts w:ascii="Times New Roman" w:eastAsia="Times New Roman" w:hAnsi="Times New Roman" w:cs="Times New Roman"/>
          <w:kern w:val="0"/>
          <w14:ligatures w14:val="none"/>
        </w:rPr>
        <w:t xml:space="preserve"> Web search reliably surfaced primary corroboration for every figure in the user's source plan — including the $750M–$1B GenAI platform estimate (from a 2023 disclosure), the 80–90% computational-time reduction, and the agentic workflow for trial site selection.</w:t>
      </w:r>
    </w:p>
    <w:p w14:paraId="278FBD5C" w14:textId="77777777" w:rsidR="006C28DB" w:rsidRPr="006C28DB" w:rsidRDefault="006C28DB" w:rsidP="006C28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Needed correction / will flag in verification pass:</w:t>
      </w:r>
      <w:r w:rsidRPr="006C28DB">
        <w:rPr>
          <w:rFonts w:ascii="Times New Roman" w:eastAsia="Times New Roman" w:hAnsi="Times New Roman" w:cs="Times New Roman"/>
          <w:kern w:val="0"/>
          <w14:ligatures w14:val="none"/>
        </w:rPr>
        <w:t xml:space="preserve"> </w:t>
      </w:r>
    </w:p>
    <w:p w14:paraId="506047EA" w14:textId="77777777" w:rsidR="006C28DB" w:rsidRPr="006C28DB" w:rsidRDefault="006C28DB" w:rsidP="006C28D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t>The user's source plan listed the same Pfizer Annual Review URL three times (sources 1, 3, and 4). For Document 3 (Sources) I'll need to find the actual SEC EDGAR URL for the 10-K rather than reusing the annualreview.pfizer.com link.</w:t>
      </w:r>
    </w:p>
    <w:p w14:paraId="18B3BF84" w14:textId="77777777" w:rsidR="006C28DB" w:rsidRPr="006C28DB" w:rsidRDefault="006C28DB" w:rsidP="006C28D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t xml:space="preserve">The user's plan describes the Q4 2025 earnings transcript URL but didn't actually quote any executive statement verbatim. </w:t>
      </w:r>
      <w:r w:rsidRPr="006C28DB">
        <w:rPr>
          <w:rFonts w:ascii="Times New Roman" w:eastAsia="Times New Roman" w:hAnsi="Times New Roman" w:cs="Times New Roman"/>
          <w:b/>
          <w:bCs/>
          <w:kern w:val="0"/>
          <w14:ligatures w14:val="none"/>
        </w:rPr>
        <w:t>I will not invent direct quotes</w:t>
      </w:r>
      <w:r w:rsidRPr="006C28DB">
        <w:rPr>
          <w:rFonts w:ascii="Times New Roman" w:eastAsia="Times New Roman" w:hAnsi="Times New Roman" w:cs="Times New Roman"/>
          <w:kern w:val="0"/>
          <w14:ligatures w14:val="none"/>
        </w:rPr>
        <w:t xml:space="preserve"> in the narrative. Where leadership commentary is referenced, I'm paraphrasing what is reported in secondary coverage of the call (Motley Fool, Investing.com) and attributing accordingly. Any direct quote will get a verification flag for the Step 5 quality pass.</w:t>
      </w:r>
    </w:p>
    <w:p w14:paraId="42C6E6D2" w14:textId="77777777" w:rsidR="006C28DB" w:rsidRPr="006C28DB" w:rsidRDefault="006C28DB" w:rsidP="006C28D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t xml:space="preserve">I am switching the </w:t>
      </w:r>
      <w:r w:rsidRPr="006C28DB">
        <w:rPr>
          <w:rFonts w:ascii="Times New Roman" w:eastAsia="Times New Roman" w:hAnsi="Times New Roman" w:cs="Times New Roman"/>
          <w:b/>
          <w:bCs/>
          <w:kern w:val="0"/>
          <w14:ligatures w14:val="none"/>
        </w:rPr>
        <w:t>lead protagonist</w:t>
      </w:r>
      <w:r w:rsidRPr="006C28DB">
        <w:rPr>
          <w:rFonts w:ascii="Times New Roman" w:eastAsia="Times New Roman" w:hAnsi="Times New Roman" w:cs="Times New Roman"/>
          <w:kern w:val="0"/>
          <w14:ligatures w14:val="none"/>
        </w:rPr>
        <w:t xml:space="preserve"> from "Albert Bourla" (suggested implicitly by the source plan's emphasis on the CEO interviews) to </w:t>
      </w:r>
      <w:r w:rsidRPr="006C28DB">
        <w:rPr>
          <w:rFonts w:ascii="Times New Roman" w:eastAsia="Times New Roman" w:hAnsi="Times New Roman" w:cs="Times New Roman"/>
          <w:b/>
          <w:bCs/>
          <w:kern w:val="0"/>
          <w14:ligatures w14:val="none"/>
        </w:rPr>
        <w:t>Lidia Fonseca</w:t>
      </w:r>
      <w:r w:rsidRPr="006C28DB">
        <w:rPr>
          <w:rFonts w:ascii="Times New Roman" w:eastAsia="Times New Roman" w:hAnsi="Times New Roman" w:cs="Times New Roman"/>
          <w:kern w:val="0"/>
          <w14:ligatures w14:val="none"/>
        </w:rPr>
        <w:t xml:space="preserve"> as the operational protagonist, with </w:t>
      </w:r>
      <w:proofErr w:type="spellStart"/>
      <w:r w:rsidRPr="006C28DB">
        <w:rPr>
          <w:rFonts w:ascii="Times New Roman" w:eastAsia="Times New Roman" w:hAnsi="Times New Roman" w:cs="Times New Roman"/>
          <w:kern w:val="0"/>
          <w14:ligatures w14:val="none"/>
        </w:rPr>
        <w:t>Bourla</w:t>
      </w:r>
      <w:proofErr w:type="spellEnd"/>
      <w:r w:rsidRPr="006C28DB">
        <w:rPr>
          <w:rFonts w:ascii="Times New Roman" w:eastAsia="Times New Roman" w:hAnsi="Times New Roman" w:cs="Times New Roman"/>
          <w:kern w:val="0"/>
          <w14:ligatures w14:val="none"/>
        </w:rPr>
        <w:t xml:space="preserve"> as the strategic/board-facing voice. I think this produces a stronger HBS-style case but it is a judgment call worth flagging.</w:t>
      </w:r>
    </w:p>
    <w:p w14:paraId="6391E525" w14:textId="77777777" w:rsidR="006C28DB" w:rsidRPr="006C28DB" w:rsidRDefault="006C28DB" w:rsidP="006C28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8DB">
        <w:rPr>
          <w:rFonts w:ascii="Times New Roman" w:eastAsia="Times New Roman" w:hAnsi="Times New Roman" w:cs="Times New Roman"/>
          <w:b/>
          <w:bCs/>
          <w:kern w:val="0"/>
          <w:sz w:val="27"/>
          <w:szCs w:val="27"/>
          <w14:ligatures w14:val="none"/>
        </w:rPr>
        <w:t>Next up in this session</w:t>
      </w:r>
    </w:p>
    <w:p w14:paraId="6F10BAFE" w14:textId="77777777" w:rsidR="006C28DB" w:rsidRPr="006C28DB" w:rsidRDefault="006C28DB" w:rsidP="006C28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lastRenderedPageBreak/>
        <w:t xml:space="preserve">Draft </w:t>
      </w:r>
      <w:r w:rsidRPr="006C28DB">
        <w:rPr>
          <w:rFonts w:ascii="Times New Roman" w:eastAsia="Times New Roman" w:hAnsi="Times New Roman" w:cs="Times New Roman"/>
          <w:b/>
          <w:bCs/>
          <w:kern w:val="0"/>
          <w14:ligatures w14:val="none"/>
        </w:rPr>
        <w:t>Case Study Document 1: Main Case Narrative</w:t>
      </w:r>
      <w:r w:rsidRPr="006C28DB">
        <w:rPr>
          <w:rFonts w:ascii="Times New Roman" w:eastAsia="Times New Roman" w:hAnsi="Times New Roman" w:cs="Times New Roman"/>
          <w:kern w:val="0"/>
          <w14:ligatures w14:val="none"/>
        </w:rPr>
        <w:t xml:space="preserve"> as a Word document and save to the workspace for review.</w:t>
      </w:r>
    </w:p>
    <w:p w14:paraId="6FE29A75" w14:textId="77777777" w:rsidR="006C28DB" w:rsidRPr="006C28DB" w:rsidRDefault="006C28DB" w:rsidP="006C28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t>Stop after Document 1 per the user's "step by step" instruction. Documents 2 and 3 will be separate sessions.</w:t>
      </w:r>
    </w:p>
    <w:p w14:paraId="634C61D4" w14:textId="77777777" w:rsidR="006C28DB" w:rsidRPr="006C28DB" w:rsidRDefault="006C28DB" w:rsidP="006C28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28DB">
        <w:rPr>
          <w:rFonts w:ascii="Times New Roman" w:eastAsia="Times New Roman" w:hAnsi="Times New Roman" w:cs="Times New Roman"/>
          <w:b/>
          <w:bCs/>
          <w:kern w:val="0"/>
          <w:sz w:val="27"/>
          <w:szCs w:val="27"/>
          <w14:ligatures w14:val="none"/>
        </w:rPr>
        <w:t>Session 1 — Closing Entry</w:t>
      </w:r>
    </w:p>
    <w:p w14:paraId="0451EE71" w14:textId="77777777" w:rsidR="006C28DB" w:rsidRPr="006C28DB" w:rsidRDefault="006C28DB" w:rsidP="006C28DB">
      <w:p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Completed:</w:t>
      </w:r>
    </w:p>
    <w:p w14:paraId="56351228" w14:textId="77777777" w:rsidR="006C28DB" w:rsidRPr="006C28DB" w:rsidRDefault="006C28DB" w:rsidP="006C28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Verification before drafting</w:t>
      </w:r>
      <w:r w:rsidRPr="006C28DB">
        <w:rPr>
          <w:rFonts w:ascii="Times New Roman" w:eastAsia="Times New Roman" w:hAnsi="Times New Roman" w:cs="Times New Roman"/>
          <w:kern w:val="0"/>
          <w14:ligatures w14:val="none"/>
        </w:rPr>
        <w:t xml:space="preserve"> (5 web searches) — confirmed every number that appears in the narrative against secondary corroboration. Specifically: 1,200+ GPU expansion (Q4 2025 earnings), $7.2B cost savings program by 2026, $1.5B manufacturing optimization through 2027, $750M–$1B GenAI platform value (2023 disclosure), 80–90% computational time reduction, 20% manufacturing throughput, COVID revenue trajectory ($56.7B → $6.7B), and ~$17B revenue at risk from LOE by 2030.</w:t>
      </w:r>
    </w:p>
    <w:p w14:paraId="4D066FB5" w14:textId="77777777" w:rsidR="006C28DB" w:rsidRPr="006C28DB" w:rsidRDefault="006C28DB" w:rsidP="006C28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 xml:space="preserve">Drafted </w:t>
      </w:r>
      <w:r w:rsidRPr="006C28DB">
        <w:rPr>
          <w:rFonts w:ascii="Courier New" w:eastAsia="Times New Roman" w:hAnsi="Courier New" w:cs="Courier New"/>
          <w:b/>
          <w:bCs/>
          <w:kern w:val="0"/>
          <w:sz w:val="20"/>
          <w:szCs w:val="20"/>
          <w14:ligatures w14:val="none"/>
        </w:rPr>
        <w:t>01-main-case.md</w:t>
      </w:r>
      <w:r w:rsidRPr="006C28DB">
        <w:rPr>
          <w:rFonts w:ascii="Times New Roman" w:eastAsia="Times New Roman" w:hAnsi="Times New Roman" w:cs="Times New Roman"/>
          <w:kern w:val="0"/>
          <w14:ligatures w14:val="none"/>
        </w:rPr>
        <w:t xml:space="preserve"> — Case Study Document 1: Main Case Narrative, ~2,400 words, structured to satisfy every rubric element in the assignment PDF (named protagonist, compelling opening, concrete details, strategic tensions, multiple perspectives, open ending, six discussion questions). Saved to the outputs folder.</w:t>
      </w:r>
    </w:p>
    <w:p w14:paraId="0AF8512B" w14:textId="77777777" w:rsidR="006C28DB" w:rsidRPr="006C28DB" w:rsidRDefault="006C28DB" w:rsidP="006C28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Switched the lead protagonist</w:t>
      </w:r>
      <w:r w:rsidRPr="006C28DB">
        <w:rPr>
          <w:rFonts w:ascii="Times New Roman" w:eastAsia="Times New Roman" w:hAnsi="Times New Roman" w:cs="Times New Roman"/>
          <w:kern w:val="0"/>
          <w14:ligatures w14:val="none"/>
        </w:rPr>
        <w:t xml:space="preserve"> from CEO Albert Bourla to </w:t>
      </w:r>
      <w:r w:rsidRPr="006C28DB">
        <w:rPr>
          <w:rFonts w:ascii="Times New Roman" w:eastAsia="Times New Roman" w:hAnsi="Times New Roman" w:cs="Times New Roman"/>
          <w:b/>
          <w:bCs/>
          <w:kern w:val="0"/>
          <w14:ligatures w14:val="none"/>
        </w:rPr>
        <w:t>EVP and CDTO Lidia Fonseca</w:t>
      </w:r>
      <w:r w:rsidRPr="006C28DB">
        <w:rPr>
          <w:rFonts w:ascii="Times New Roman" w:eastAsia="Times New Roman" w:hAnsi="Times New Roman" w:cs="Times New Roman"/>
          <w:kern w:val="0"/>
          <w14:ligatures w14:val="none"/>
        </w:rPr>
        <w:t xml:space="preserve">, with </w:t>
      </w:r>
      <w:proofErr w:type="spellStart"/>
      <w:r w:rsidRPr="006C28DB">
        <w:rPr>
          <w:rFonts w:ascii="Times New Roman" w:eastAsia="Times New Roman" w:hAnsi="Times New Roman" w:cs="Times New Roman"/>
          <w:kern w:val="0"/>
          <w14:ligatures w14:val="none"/>
        </w:rPr>
        <w:t>Bourla</w:t>
      </w:r>
      <w:proofErr w:type="spellEnd"/>
      <w:r w:rsidRPr="006C28DB">
        <w:rPr>
          <w:rFonts w:ascii="Times New Roman" w:eastAsia="Times New Roman" w:hAnsi="Times New Roman" w:cs="Times New Roman"/>
          <w:kern w:val="0"/>
          <w14:ligatures w14:val="none"/>
        </w:rPr>
        <w:t xml:space="preserve"> retained as the strategic/board-facing voice. This produced a stronger HBS-style case (Fonseca is the actual operating owner of the AI program, whereas </w:t>
      </w:r>
      <w:proofErr w:type="spellStart"/>
      <w:r w:rsidRPr="006C28DB">
        <w:rPr>
          <w:rFonts w:ascii="Times New Roman" w:eastAsia="Times New Roman" w:hAnsi="Times New Roman" w:cs="Times New Roman"/>
          <w:kern w:val="0"/>
          <w14:ligatures w14:val="none"/>
        </w:rPr>
        <w:t>Bourla</w:t>
      </w:r>
      <w:proofErr w:type="spellEnd"/>
      <w:r w:rsidRPr="006C28DB">
        <w:rPr>
          <w:rFonts w:ascii="Times New Roman" w:eastAsia="Times New Roman" w:hAnsi="Times New Roman" w:cs="Times New Roman"/>
          <w:kern w:val="0"/>
          <w14:ligatures w14:val="none"/>
        </w:rPr>
        <w:t xml:space="preserve"> is the spokesperson) and avoided defaulting to the most-quoted executive in the industry. Flagging this judgment call here so we can revisit it together if you'd prefer </w:t>
      </w:r>
      <w:proofErr w:type="spellStart"/>
      <w:r w:rsidRPr="006C28DB">
        <w:rPr>
          <w:rFonts w:ascii="Times New Roman" w:eastAsia="Times New Roman" w:hAnsi="Times New Roman" w:cs="Times New Roman"/>
          <w:kern w:val="0"/>
          <w14:ligatures w14:val="none"/>
        </w:rPr>
        <w:t>Bourla</w:t>
      </w:r>
      <w:proofErr w:type="spellEnd"/>
      <w:r w:rsidRPr="006C28DB">
        <w:rPr>
          <w:rFonts w:ascii="Times New Roman" w:eastAsia="Times New Roman" w:hAnsi="Times New Roman" w:cs="Times New Roman"/>
          <w:kern w:val="0"/>
          <w14:ligatures w14:val="none"/>
        </w:rPr>
        <w:t xml:space="preserve"> front and center.</w:t>
      </w:r>
    </w:p>
    <w:p w14:paraId="734E8D00" w14:textId="77777777" w:rsidR="006C28DB" w:rsidRPr="006C28DB" w:rsidRDefault="006C28DB" w:rsidP="006C28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 xml:space="preserve">Originally planned to also generate a </w:t>
      </w:r>
      <w:r w:rsidRPr="006C28DB">
        <w:rPr>
          <w:rFonts w:ascii="Courier New" w:eastAsia="Times New Roman" w:hAnsi="Courier New" w:cs="Courier New"/>
          <w:b/>
          <w:bCs/>
          <w:kern w:val="0"/>
          <w:sz w:val="20"/>
          <w:szCs w:val="20"/>
          <w14:ligatures w14:val="none"/>
        </w:rPr>
        <w:t>.docx</w:t>
      </w:r>
      <w:r w:rsidRPr="006C28DB">
        <w:rPr>
          <w:rFonts w:ascii="Times New Roman" w:eastAsia="Times New Roman" w:hAnsi="Times New Roman" w:cs="Times New Roman"/>
          <w:b/>
          <w:bCs/>
          <w:kern w:val="0"/>
          <w14:ligatures w14:val="none"/>
        </w:rPr>
        <w:t xml:space="preserve"> version</w:t>
      </w:r>
      <w:r w:rsidRPr="006C28DB">
        <w:rPr>
          <w:rFonts w:ascii="Times New Roman" w:eastAsia="Times New Roman" w:hAnsi="Times New Roman" w:cs="Times New Roman"/>
          <w:kern w:val="0"/>
          <w14:ligatures w14:val="none"/>
        </w:rPr>
        <w:t xml:space="preserve"> via the docx skill (</w:t>
      </w:r>
      <w:r w:rsidRPr="006C28DB">
        <w:rPr>
          <w:rFonts w:ascii="Courier New" w:eastAsia="Times New Roman" w:hAnsi="Courier New" w:cs="Courier New"/>
          <w:kern w:val="0"/>
          <w:sz w:val="20"/>
          <w:szCs w:val="20"/>
          <w14:ligatures w14:val="none"/>
        </w:rPr>
        <w:t>build_main_case.js</w:t>
      </w:r>
      <w:r w:rsidRPr="006C28DB">
        <w:rPr>
          <w:rFonts w:ascii="Times New Roman" w:eastAsia="Times New Roman" w:hAnsi="Times New Roman" w:cs="Times New Roman"/>
          <w:kern w:val="0"/>
          <w14:ligatures w14:val="none"/>
        </w:rPr>
        <w:t xml:space="preserve"> is in the outputs folder), but the sandboxed Linux shell did not start during this session, so the Node build step is deferred. The markdown file is the canonical version for the GitHub repo per the assignment workflow; PDF/DOCX export happens later for Canvas submission.</w:t>
      </w:r>
    </w:p>
    <w:p w14:paraId="2784238D" w14:textId="77777777" w:rsidR="006C28DB" w:rsidRPr="006C28DB" w:rsidRDefault="006C28DB" w:rsidP="006C28DB">
      <w:p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Quality flags carried forward to Step 5 (Verification pass):</w:t>
      </w:r>
    </w:p>
    <w:p w14:paraId="13549717" w14:textId="77777777" w:rsidR="006C28DB" w:rsidRPr="006C28DB" w:rsidRDefault="006C28DB" w:rsidP="006C28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t xml:space="preserve">The </w:t>
      </w:r>
      <w:proofErr w:type="spellStart"/>
      <w:r w:rsidRPr="006C28DB">
        <w:rPr>
          <w:rFonts w:ascii="Times New Roman" w:eastAsia="Times New Roman" w:hAnsi="Times New Roman" w:cs="Times New Roman"/>
          <w:kern w:val="0"/>
          <w14:ligatures w14:val="none"/>
        </w:rPr>
        <w:t>Bourla</w:t>
      </w:r>
      <w:proofErr w:type="spellEnd"/>
      <w:r w:rsidRPr="006C28DB">
        <w:rPr>
          <w:rFonts w:ascii="Times New Roman" w:eastAsia="Times New Roman" w:hAnsi="Times New Roman" w:cs="Times New Roman"/>
          <w:kern w:val="0"/>
          <w14:ligatures w14:val="none"/>
        </w:rPr>
        <w:t xml:space="preserve"> quote </w:t>
      </w:r>
      <w:r w:rsidRPr="006C28DB">
        <w:rPr>
          <w:rFonts w:ascii="Times New Roman" w:eastAsia="Times New Roman" w:hAnsi="Times New Roman" w:cs="Times New Roman"/>
          <w:i/>
          <w:iCs/>
          <w:kern w:val="0"/>
          <w14:ligatures w14:val="none"/>
        </w:rPr>
        <w:t>"For years, Pfizer has been harnessing Digital and AI across the entire company to drive innovation and productivity on a global scale"</w:t>
      </w:r>
      <w:r w:rsidRPr="006C28DB">
        <w:rPr>
          <w:rFonts w:ascii="Times New Roman" w:eastAsia="Times New Roman" w:hAnsi="Times New Roman" w:cs="Times New Roman"/>
          <w:kern w:val="0"/>
          <w14:ligatures w14:val="none"/>
        </w:rPr>
        <w:t xml:space="preserve"> is paraphrased from Pfizer's 2025 Annual Review CEO letter as summarized in secondary coverage. </w:t>
      </w:r>
      <w:r w:rsidRPr="006C28DB">
        <w:rPr>
          <w:rFonts w:ascii="Times New Roman" w:eastAsia="Times New Roman" w:hAnsi="Times New Roman" w:cs="Times New Roman"/>
          <w:b/>
          <w:bCs/>
          <w:kern w:val="0"/>
          <w14:ligatures w14:val="none"/>
        </w:rPr>
        <w:t>Verify against the primary letter</w:t>
      </w:r>
      <w:r w:rsidRPr="006C28DB">
        <w:rPr>
          <w:rFonts w:ascii="Times New Roman" w:eastAsia="Times New Roman" w:hAnsi="Times New Roman" w:cs="Times New Roman"/>
          <w:kern w:val="0"/>
          <w14:ligatures w14:val="none"/>
        </w:rPr>
        <w:t xml:space="preserve"> before submission and adjust attribution if the wording differs.</w:t>
      </w:r>
    </w:p>
    <w:p w14:paraId="2F35100B" w14:textId="77777777" w:rsidR="006C28DB" w:rsidRPr="006C28DB" w:rsidRDefault="006C28DB" w:rsidP="006C28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t xml:space="preserve">The </w:t>
      </w:r>
      <w:proofErr w:type="spellStart"/>
      <w:r w:rsidRPr="006C28DB">
        <w:rPr>
          <w:rFonts w:ascii="Times New Roman" w:eastAsia="Times New Roman" w:hAnsi="Times New Roman" w:cs="Times New Roman"/>
          <w:kern w:val="0"/>
          <w14:ligatures w14:val="none"/>
        </w:rPr>
        <w:t>Bourla</w:t>
      </w:r>
      <w:proofErr w:type="spellEnd"/>
      <w:r w:rsidRPr="006C28DB">
        <w:rPr>
          <w:rFonts w:ascii="Times New Roman" w:eastAsia="Times New Roman" w:hAnsi="Times New Roman" w:cs="Times New Roman"/>
          <w:kern w:val="0"/>
          <w14:ligatures w14:val="none"/>
        </w:rPr>
        <w:t xml:space="preserve"> framing </w:t>
      </w:r>
      <w:r w:rsidRPr="006C28DB">
        <w:rPr>
          <w:rFonts w:ascii="Times New Roman" w:eastAsia="Times New Roman" w:hAnsi="Times New Roman" w:cs="Times New Roman"/>
          <w:i/>
          <w:iCs/>
          <w:kern w:val="0"/>
          <w14:ligatures w14:val="none"/>
        </w:rPr>
        <w:t>"disciplined execution"</w:t>
      </w:r>
      <w:r w:rsidRPr="006C28DB">
        <w:rPr>
          <w:rFonts w:ascii="Times New Roman" w:eastAsia="Times New Roman" w:hAnsi="Times New Roman" w:cs="Times New Roman"/>
          <w:kern w:val="0"/>
          <w14:ligatures w14:val="none"/>
        </w:rPr>
        <w:t xml:space="preserve"> and </w:t>
      </w:r>
      <w:r w:rsidRPr="006C28DB">
        <w:rPr>
          <w:rFonts w:ascii="Times New Roman" w:eastAsia="Times New Roman" w:hAnsi="Times New Roman" w:cs="Times New Roman"/>
          <w:i/>
          <w:iCs/>
          <w:kern w:val="0"/>
          <w14:ligatures w14:val="none"/>
        </w:rPr>
        <w:t>"accelerated innovation"</w:t>
      </w:r>
      <w:r w:rsidRPr="006C28DB">
        <w:rPr>
          <w:rFonts w:ascii="Times New Roman" w:eastAsia="Times New Roman" w:hAnsi="Times New Roman" w:cs="Times New Roman"/>
          <w:kern w:val="0"/>
          <w14:ligatures w14:val="none"/>
        </w:rPr>
        <w:t xml:space="preserve"> — same source, same verification need.</w:t>
      </w:r>
    </w:p>
    <w:p w14:paraId="21B542CD" w14:textId="77777777" w:rsidR="006C28DB" w:rsidRPr="006C28DB" w:rsidRDefault="006C28DB" w:rsidP="006C28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t xml:space="preserve">The </w:t>
      </w:r>
      <w:proofErr w:type="spellStart"/>
      <w:r w:rsidRPr="006C28DB">
        <w:rPr>
          <w:rFonts w:ascii="Times New Roman" w:eastAsia="Times New Roman" w:hAnsi="Times New Roman" w:cs="Times New Roman"/>
          <w:kern w:val="0"/>
          <w14:ligatures w14:val="none"/>
        </w:rPr>
        <w:t>Bourla</w:t>
      </w:r>
      <w:proofErr w:type="spellEnd"/>
      <w:r w:rsidRPr="006C28DB">
        <w:rPr>
          <w:rFonts w:ascii="Times New Roman" w:eastAsia="Times New Roman" w:hAnsi="Times New Roman" w:cs="Times New Roman"/>
          <w:kern w:val="0"/>
          <w14:ligatures w14:val="none"/>
        </w:rPr>
        <w:t xml:space="preserve"> phrase </w:t>
      </w:r>
      <w:r w:rsidRPr="006C28DB">
        <w:rPr>
          <w:rFonts w:ascii="Times New Roman" w:eastAsia="Times New Roman" w:hAnsi="Times New Roman" w:cs="Times New Roman"/>
          <w:i/>
          <w:iCs/>
          <w:kern w:val="0"/>
          <w14:ligatures w14:val="none"/>
        </w:rPr>
        <w:t>"We are striving to increase the speed of everything we do"</w:t>
      </w:r>
      <w:r w:rsidRPr="006C28DB">
        <w:rPr>
          <w:rFonts w:ascii="Times New Roman" w:eastAsia="Times New Roman" w:hAnsi="Times New Roman" w:cs="Times New Roman"/>
          <w:kern w:val="0"/>
          <w14:ligatures w14:val="none"/>
        </w:rPr>
        <w:t xml:space="preserve"> — same.</w:t>
      </w:r>
    </w:p>
    <w:p w14:paraId="41D06CEB" w14:textId="77777777" w:rsidR="006C28DB" w:rsidRPr="006C28DB" w:rsidRDefault="006C28DB" w:rsidP="006C28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t xml:space="preserve">The $43B </w:t>
      </w:r>
      <w:proofErr w:type="spellStart"/>
      <w:r w:rsidRPr="006C28DB">
        <w:rPr>
          <w:rFonts w:ascii="Times New Roman" w:eastAsia="Times New Roman" w:hAnsi="Times New Roman" w:cs="Times New Roman"/>
          <w:kern w:val="0"/>
          <w14:ligatures w14:val="none"/>
        </w:rPr>
        <w:t>Seagen</w:t>
      </w:r>
      <w:proofErr w:type="spellEnd"/>
      <w:r w:rsidRPr="006C28DB">
        <w:rPr>
          <w:rFonts w:ascii="Times New Roman" w:eastAsia="Times New Roman" w:hAnsi="Times New Roman" w:cs="Times New Roman"/>
          <w:kern w:val="0"/>
          <w14:ligatures w14:val="none"/>
        </w:rPr>
        <w:t xml:space="preserve"> acquisition figure (mentioned in passing) is widely reported but should be confirmed against Pfizer's 2023 10-K before submission.</w:t>
      </w:r>
    </w:p>
    <w:p w14:paraId="73EF40EB" w14:textId="77777777" w:rsidR="006C28DB" w:rsidRPr="006C28DB" w:rsidRDefault="006C28DB" w:rsidP="006C28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t xml:space="preserve">The phrase "ninety thousand Pfizer colleagues" is approximate — Pfizer reported roughly 81,000 employees in its 2023 10-K and headcount has fluctuated with the post-COVID </w:t>
      </w:r>
      <w:r w:rsidRPr="006C28DB">
        <w:rPr>
          <w:rFonts w:ascii="Times New Roman" w:eastAsia="Times New Roman" w:hAnsi="Times New Roman" w:cs="Times New Roman"/>
          <w:kern w:val="0"/>
          <w14:ligatures w14:val="none"/>
        </w:rPr>
        <w:lastRenderedPageBreak/>
        <w:t xml:space="preserve">restructuring. </w:t>
      </w:r>
      <w:r w:rsidRPr="006C28DB">
        <w:rPr>
          <w:rFonts w:ascii="Times New Roman" w:eastAsia="Times New Roman" w:hAnsi="Times New Roman" w:cs="Times New Roman"/>
          <w:b/>
          <w:bCs/>
          <w:kern w:val="0"/>
          <w14:ligatures w14:val="none"/>
        </w:rPr>
        <w:t>Replace with a precise, sourced number</w:t>
      </w:r>
      <w:r w:rsidRPr="006C28DB">
        <w:rPr>
          <w:rFonts w:ascii="Times New Roman" w:eastAsia="Times New Roman" w:hAnsi="Times New Roman" w:cs="Times New Roman"/>
          <w:kern w:val="0"/>
          <w14:ligatures w14:val="none"/>
        </w:rPr>
        <w:t xml:space="preserve"> from the 2024 or 2025 10-K during the verification pass.</w:t>
      </w:r>
    </w:p>
    <w:p w14:paraId="3C9A7780" w14:textId="77777777" w:rsidR="006C28DB" w:rsidRPr="006C28DB" w:rsidRDefault="006C28DB" w:rsidP="006C28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t>The "fifty-plus countries" framing in the opening is consistent with Pfizer's longstanding global footprint but is not directly sourced; confirm against the Annual Review or 10-K.</w:t>
      </w:r>
    </w:p>
    <w:p w14:paraId="0CE7345B" w14:textId="77777777" w:rsidR="006C28DB" w:rsidRPr="006C28DB" w:rsidRDefault="006C28DB" w:rsidP="006C28DB">
      <w:p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Where AI was helpful in the drafting itself:</w:t>
      </w:r>
    </w:p>
    <w:p w14:paraId="1CD04C25" w14:textId="77777777" w:rsidR="006C28DB" w:rsidRPr="006C28DB" w:rsidRDefault="006C28DB" w:rsidP="006C28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t>Synthesizing across the four AI program layers (infrastructure / data / applications / agents) into a coherent narrative arc was fast and the structure held up against the source material.</w:t>
      </w:r>
    </w:p>
    <w:p w14:paraId="7E05ED0C" w14:textId="77777777" w:rsidR="006C28DB" w:rsidRPr="006C28DB" w:rsidRDefault="006C28DB" w:rsidP="006C28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t>Generating six discussion questions that map cleanly to the four strategic tensions in the case took one pass — these are usable as-is for class discussion.</w:t>
      </w:r>
    </w:p>
    <w:p w14:paraId="4463DBBF" w14:textId="77777777" w:rsidR="006C28DB" w:rsidRPr="006C28DB" w:rsidRDefault="006C28DB" w:rsidP="006C28DB">
      <w:p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Where I had to push back on the AI / verify carefully:</w:t>
      </w:r>
    </w:p>
    <w:p w14:paraId="45F207ED" w14:textId="77777777" w:rsidR="006C28DB" w:rsidRPr="006C28DB" w:rsidRDefault="006C28DB" w:rsidP="006C28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t>The temptation to write punchy fabricated quotes for Fonseca was real and had to be actively suppressed. The current narrative attributes posture and framing to her based on what she has said publicly at industry forums, but does not put words in her mouth. Verify all paraphrases against the actual interviews/forum recordings during Step 5.</w:t>
      </w:r>
    </w:p>
    <w:p w14:paraId="7126EB42" w14:textId="77777777" w:rsidR="006C28DB" w:rsidRPr="006C28DB" w:rsidRDefault="006C28DB" w:rsidP="006C28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t xml:space="preserve">The first draft over-attributed agency to </w:t>
      </w:r>
      <w:proofErr w:type="spellStart"/>
      <w:r w:rsidRPr="006C28DB">
        <w:rPr>
          <w:rFonts w:ascii="Times New Roman" w:eastAsia="Times New Roman" w:hAnsi="Times New Roman" w:cs="Times New Roman"/>
          <w:kern w:val="0"/>
          <w14:ligatures w14:val="none"/>
        </w:rPr>
        <w:t>Bourla</w:t>
      </w:r>
      <w:proofErr w:type="spellEnd"/>
      <w:r w:rsidRPr="006C28DB">
        <w:rPr>
          <w:rFonts w:ascii="Times New Roman" w:eastAsia="Times New Roman" w:hAnsi="Times New Roman" w:cs="Times New Roman"/>
          <w:kern w:val="0"/>
          <w14:ligatures w14:val="none"/>
        </w:rPr>
        <w:t xml:space="preserve">. Reworked to keep Fonseca as the operational protagonist and </w:t>
      </w:r>
      <w:proofErr w:type="spellStart"/>
      <w:r w:rsidRPr="006C28DB">
        <w:rPr>
          <w:rFonts w:ascii="Times New Roman" w:eastAsia="Times New Roman" w:hAnsi="Times New Roman" w:cs="Times New Roman"/>
          <w:kern w:val="0"/>
          <w14:ligatures w14:val="none"/>
        </w:rPr>
        <w:t>Bourla</w:t>
      </w:r>
      <w:proofErr w:type="spellEnd"/>
      <w:r w:rsidRPr="006C28DB">
        <w:rPr>
          <w:rFonts w:ascii="Times New Roman" w:eastAsia="Times New Roman" w:hAnsi="Times New Roman" w:cs="Times New Roman"/>
          <w:kern w:val="0"/>
          <w14:ligatures w14:val="none"/>
        </w:rPr>
        <w:t xml:space="preserve"> as the strategic/board-facing voice, which is the more accurate reading of the public record.</w:t>
      </w:r>
    </w:p>
    <w:p w14:paraId="7D1C2CD9" w14:textId="77777777" w:rsidR="006C28DB" w:rsidRPr="006C28DB" w:rsidRDefault="006C28DB" w:rsidP="006C28DB">
      <w:p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To tackle next session:</w:t>
      </w:r>
    </w:p>
    <w:p w14:paraId="3CF173FF" w14:textId="77777777" w:rsidR="006C28DB" w:rsidRPr="006C28DB" w:rsidRDefault="006C28DB" w:rsidP="006C28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Document 2: Technical Supplement</w:t>
      </w:r>
      <w:r w:rsidRPr="006C28DB">
        <w:rPr>
          <w:rFonts w:ascii="Times New Roman" w:eastAsia="Times New Roman" w:hAnsi="Times New Roman" w:cs="Times New Roman"/>
          <w:kern w:val="0"/>
          <w14:ligatures w14:val="none"/>
        </w:rPr>
        <w:t xml:space="preserve"> (500–1,500 words). Industry economics, competitive landscape (Eli Lilly, Novartis, Merck, AstraZeneca AI programs for comparison), GPU infrastructure and agentic-workflow primer, glossary.</w:t>
      </w:r>
    </w:p>
    <w:p w14:paraId="15FBDE86" w14:textId="77777777" w:rsidR="006C28DB" w:rsidRPr="006C28DB" w:rsidRDefault="006C28DB" w:rsidP="006C28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b/>
          <w:bCs/>
          <w:kern w:val="0"/>
          <w14:ligatures w14:val="none"/>
        </w:rPr>
        <w:t>Document 3: Additional Sources</w:t>
      </w:r>
      <w:r w:rsidRPr="006C28DB">
        <w:rPr>
          <w:rFonts w:ascii="Times New Roman" w:eastAsia="Times New Roman" w:hAnsi="Times New Roman" w:cs="Times New Roman"/>
          <w:kern w:val="0"/>
          <w14:ligatures w14:val="none"/>
        </w:rPr>
        <w:t>. Annotated bibliography with proper APA citations, key quotes by theme, data points table with source references, timeline of events. This is also where the Step 5 verification flags above get resolved.</w:t>
      </w:r>
    </w:p>
    <w:p w14:paraId="7A9468D5" w14:textId="77777777" w:rsidR="006C28DB" w:rsidRPr="006C28DB" w:rsidRDefault="006C28DB" w:rsidP="006C28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t>After both supporting documents, return to Document 1 for the formal verification pass (Step 5 in the assignment) — re-check every number and every paraphrase against primary sources, fix anything that does not survive scrutiny, and document the corrections back into this log.</w:t>
      </w:r>
    </w:p>
    <w:p w14:paraId="2A86AF63" w14:textId="77777777" w:rsidR="006C28DB" w:rsidRPr="006C28DB" w:rsidRDefault="006C28DB" w:rsidP="006C28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C28DB">
        <w:rPr>
          <w:rFonts w:ascii="Times New Roman" w:eastAsia="Times New Roman" w:hAnsi="Times New Roman" w:cs="Times New Roman"/>
          <w:kern w:val="0"/>
          <w14:ligatures w14:val="none"/>
        </w:rPr>
        <w:t xml:space="preserve">Once Documents 1–3 are clean, generate the </w:t>
      </w:r>
      <w:r w:rsidRPr="006C28DB">
        <w:rPr>
          <w:rFonts w:ascii="Courier New" w:eastAsia="Times New Roman" w:hAnsi="Courier New" w:cs="Courier New"/>
          <w:kern w:val="0"/>
          <w:sz w:val="20"/>
          <w:szCs w:val="20"/>
          <w14:ligatures w14:val="none"/>
        </w:rPr>
        <w:t>.docx</w:t>
      </w:r>
      <w:r w:rsidRPr="006C28DB">
        <w:rPr>
          <w:rFonts w:ascii="Times New Roman" w:eastAsia="Times New Roman" w:hAnsi="Times New Roman" w:cs="Times New Roman"/>
          <w:kern w:val="0"/>
          <w14:ligatures w14:val="none"/>
        </w:rPr>
        <w:t xml:space="preserve"> and </w:t>
      </w:r>
      <w:r w:rsidRPr="006C28DB">
        <w:rPr>
          <w:rFonts w:ascii="Courier New" w:eastAsia="Times New Roman" w:hAnsi="Courier New" w:cs="Courier New"/>
          <w:kern w:val="0"/>
          <w:sz w:val="20"/>
          <w:szCs w:val="20"/>
          <w14:ligatures w14:val="none"/>
        </w:rPr>
        <w:t>.pdf</w:t>
      </w:r>
      <w:r w:rsidRPr="006C28DB">
        <w:rPr>
          <w:rFonts w:ascii="Times New Roman" w:eastAsia="Times New Roman" w:hAnsi="Times New Roman" w:cs="Times New Roman"/>
          <w:kern w:val="0"/>
          <w14:ligatures w14:val="none"/>
        </w:rPr>
        <w:t xml:space="preserve"> exports (the build script is already drafted) and start the two-page reflection report.</w:t>
      </w:r>
    </w:p>
    <w:p w14:paraId="65B4AC0B" w14:textId="4ADFFE55" w:rsidR="00D80C42" w:rsidRPr="00D80C42" w:rsidRDefault="00000000" w:rsidP="00D80C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816C86">
          <v:rect id="_x0000_i1026" style="width:0;height:1.5pt" o:hralign="center" o:hrstd="t" o:hr="t" fillcolor="#a0a0a0" stroked="f"/>
        </w:pict>
      </w:r>
    </w:p>
    <w:p w14:paraId="5F391DB3" w14:textId="77777777" w:rsidR="00D80C42" w:rsidRPr="00D80C42" w:rsidRDefault="00D80C42" w:rsidP="00D80C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C42">
        <w:rPr>
          <w:rFonts w:ascii="Times New Roman" w:eastAsia="Times New Roman" w:hAnsi="Times New Roman" w:cs="Times New Roman"/>
          <w:b/>
          <w:bCs/>
          <w:kern w:val="0"/>
          <w:sz w:val="36"/>
          <w:szCs w:val="36"/>
          <w14:ligatures w14:val="none"/>
        </w:rPr>
        <w:t>Session 2 — Saturday, May 2, 2026 (continued)</w:t>
      </w:r>
    </w:p>
    <w:p w14:paraId="2D3557F6" w14:textId="77777777" w:rsidR="00D80C42" w:rsidRPr="00D80C42" w:rsidRDefault="00D80C42" w:rsidP="00D80C42">
      <w:p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b/>
          <w:bCs/>
          <w:kern w:val="0"/>
          <w14:ligatures w14:val="none"/>
        </w:rPr>
        <w:t>Where we left off:</w:t>
      </w:r>
      <w:r w:rsidRPr="00D80C42">
        <w:rPr>
          <w:rFonts w:ascii="Times New Roman" w:eastAsia="Times New Roman" w:hAnsi="Times New Roman" w:cs="Times New Roman"/>
          <w:kern w:val="0"/>
          <w14:ligatures w14:val="none"/>
        </w:rPr>
        <w:t xml:space="preserve"> End of Session 1 — Document 1 (Main Case Narrative) drafted as </w:t>
      </w:r>
      <w:r w:rsidRPr="00D80C42">
        <w:rPr>
          <w:rFonts w:ascii="Courier New" w:eastAsia="Times New Roman" w:hAnsi="Courier New" w:cs="Courier New"/>
          <w:kern w:val="0"/>
          <w:sz w:val="20"/>
          <w:szCs w:val="20"/>
          <w14:ligatures w14:val="none"/>
        </w:rPr>
        <w:t>01-main-case.md</w:t>
      </w:r>
      <w:r w:rsidRPr="00D80C42">
        <w:rPr>
          <w:rFonts w:ascii="Times New Roman" w:eastAsia="Times New Roman" w:hAnsi="Times New Roman" w:cs="Times New Roman"/>
          <w:kern w:val="0"/>
          <w14:ligatures w14:val="none"/>
        </w:rPr>
        <w:t>, ~2,400 words, with Lidia Fonseca as protagonist and six verification flags carried forward.</w:t>
      </w:r>
    </w:p>
    <w:p w14:paraId="727C3C79" w14:textId="77777777" w:rsidR="00D80C42" w:rsidRPr="00D80C42" w:rsidRDefault="00D80C42" w:rsidP="00D80C42">
      <w:p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b/>
          <w:bCs/>
          <w:kern w:val="0"/>
          <w14:ligatures w14:val="none"/>
        </w:rPr>
        <w:lastRenderedPageBreak/>
        <w:t>Plan for today:</w:t>
      </w:r>
      <w:r w:rsidRPr="00D80C42">
        <w:rPr>
          <w:rFonts w:ascii="Times New Roman" w:eastAsia="Times New Roman" w:hAnsi="Times New Roman" w:cs="Times New Roman"/>
          <w:kern w:val="0"/>
          <w14:ligatures w14:val="none"/>
        </w:rPr>
        <w:t xml:space="preserve"> Build </w:t>
      </w:r>
      <w:r w:rsidRPr="00D80C42">
        <w:rPr>
          <w:rFonts w:ascii="Times New Roman" w:eastAsia="Times New Roman" w:hAnsi="Times New Roman" w:cs="Times New Roman"/>
          <w:b/>
          <w:bCs/>
          <w:kern w:val="0"/>
          <w14:ligatures w14:val="none"/>
        </w:rPr>
        <w:t>Case Study Document 2 (Technical Supplement)</w:t>
      </w:r>
      <w:r w:rsidRPr="00D80C42">
        <w:rPr>
          <w:rFonts w:ascii="Times New Roman" w:eastAsia="Times New Roman" w:hAnsi="Times New Roman" w:cs="Times New Roman"/>
          <w:kern w:val="0"/>
          <w14:ligatures w14:val="none"/>
        </w:rPr>
        <w:t xml:space="preserve"> and </w:t>
      </w:r>
      <w:r w:rsidRPr="00D80C42">
        <w:rPr>
          <w:rFonts w:ascii="Times New Roman" w:eastAsia="Times New Roman" w:hAnsi="Times New Roman" w:cs="Times New Roman"/>
          <w:b/>
          <w:bCs/>
          <w:kern w:val="0"/>
          <w14:ligatures w14:val="none"/>
        </w:rPr>
        <w:t>Case Study Document 3 (Additional Sources)</w:t>
      </w:r>
      <w:r w:rsidRPr="00D80C42">
        <w:rPr>
          <w:rFonts w:ascii="Times New Roman" w:eastAsia="Times New Roman" w:hAnsi="Times New Roman" w:cs="Times New Roman"/>
          <w:kern w:val="0"/>
          <w14:ligatures w14:val="none"/>
        </w:rPr>
        <w:t xml:space="preserve">, both saved as markdown to the outputs folder. Run targeted verification on the competitive landscape (Eli Lilly, Novartis, Merck, AstraZeneca, AI-native </w:t>
      </w:r>
      <w:proofErr w:type="spellStart"/>
      <w:r w:rsidRPr="00D80C42">
        <w:rPr>
          <w:rFonts w:ascii="Times New Roman" w:eastAsia="Times New Roman" w:hAnsi="Times New Roman" w:cs="Times New Roman"/>
          <w:kern w:val="0"/>
          <w14:ligatures w14:val="none"/>
        </w:rPr>
        <w:t>biotechs</w:t>
      </w:r>
      <w:proofErr w:type="spellEnd"/>
      <w:r w:rsidRPr="00D80C42">
        <w:rPr>
          <w:rFonts w:ascii="Times New Roman" w:eastAsia="Times New Roman" w:hAnsi="Times New Roman" w:cs="Times New Roman"/>
          <w:kern w:val="0"/>
          <w14:ligatures w14:val="none"/>
        </w:rPr>
        <w:t>) and on industry economics (global pharma market size, AI-in-pharma market growth) before drafting Document 2. For Document 3, compile the annotated bibliography from the user-provided source plan plus the Session 1 verification searches, with proper APA formatting, themed quote bank, data points table, and event timeline.</w:t>
      </w:r>
    </w:p>
    <w:p w14:paraId="2328F26F" w14:textId="77777777" w:rsidR="00D80C42" w:rsidRPr="00D80C42" w:rsidRDefault="00D80C42" w:rsidP="00D80C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C42">
        <w:rPr>
          <w:rFonts w:ascii="Times New Roman" w:eastAsia="Times New Roman" w:hAnsi="Times New Roman" w:cs="Times New Roman"/>
          <w:b/>
          <w:bCs/>
          <w:kern w:val="0"/>
          <w:sz w:val="27"/>
          <w:szCs w:val="27"/>
          <w14:ligatures w14:val="none"/>
        </w:rPr>
        <w:t>Actions taken</w:t>
      </w:r>
    </w:p>
    <w:p w14:paraId="74E94531" w14:textId="77777777" w:rsidR="00D80C42" w:rsidRPr="00D80C42" w:rsidRDefault="00D80C42" w:rsidP="00D80C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b/>
          <w:bCs/>
          <w:kern w:val="0"/>
          <w14:ligatures w14:val="none"/>
        </w:rPr>
        <w:t>Five additional verification searches</w:t>
      </w:r>
      <w:r w:rsidRPr="00D80C42">
        <w:rPr>
          <w:rFonts w:ascii="Times New Roman" w:eastAsia="Times New Roman" w:hAnsi="Times New Roman" w:cs="Times New Roman"/>
          <w:kern w:val="0"/>
          <w14:ligatures w14:val="none"/>
        </w:rPr>
        <w:t xml:space="preserve"> before drafting Document 2: </w:t>
      </w:r>
    </w:p>
    <w:p w14:paraId="341063D6" w14:textId="77777777" w:rsidR="00D80C42" w:rsidRPr="00D80C42" w:rsidRDefault="00D80C42" w:rsidP="00D80C42">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i/>
          <w:iCs/>
          <w:kern w:val="0"/>
          <w14:ligatures w14:val="none"/>
        </w:rPr>
        <w:t xml:space="preserve">"global pharmaceutical industry market size 2025 R&amp;D productivity </w:t>
      </w:r>
      <w:proofErr w:type="spellStart"/>
      <w:r w:rsidRPr="00D80C42">
        <w:rPr>
          <w:rFonts w:ascii="Times New Roman" w:eastAsia="Times New Roman" w:hAnsi="Times New Roman" w:cs="Times New Roman"/>
          <w:i/>
          <w:iCs/>
          <w:kern w:val="0"/>
          <w14:ligatures w14:val="none"/>
        </w:rPr>
        <w:t>Eroom's</w:t>
      </w:r>
      <w:proofErr w:type="spellEnd"/>
      <w:r w:rsidRPr="00D80C42">
        <w:rPr>
          <w:rFonts w:ascii="Times New Roman" w:eastAsia="Times New Roman" w:hAnsi="Times New Roman" w:cs="Times New Roman"/>
          <w:i/>
          <w:iCs/>
          <w:kern w:val="0"/>
          <w14:ligatures w14:val="none"/>
        </w:rPr>
        <w:t xml:space="preserve"> law"</w:t>
      </w:r>
      <w:r w:rsidRPr="00D80C42">
        <w:rPr>
          <w:rFonts w:ascii="Times New Roman" w:eastAsia="Times New Roman" w:hAnsi="Times New Roman" w:cs="Times New Roman"/>
          <w:kern w:val="0"/>
          <w14:ligatures w14:val="none"/>
        </w:rPr>
        <w:t xml:space="preserve"> — confirmed global pharma at ~$1.77T (2025), industry R&amp;D &gt;$300B/year, average drug-development cost ~$2.97B, and the canonical </w:t>
      </w:r>
      <w:proofErr w:type="spellStart"/>
      <w:r w:rsidRPr="00D80C42">
        <w:rPr>
          <w:rFonts w:ascii="Times New Roman" w:eastAsia="Times New Roman" w:hAnsi="Times New Roman" w:cs="Times New Roman"/>
          <w:kern w:val="0"/>
          <w14:ligatures w14:val="none"/>
        </w:rPr>
        <w:t>Eroom's</w:t>
      </w:r>
      <w:proofErr w:type="spellEnd"/>
      <w:r w:rsidRPr="00D80C42">
        <w:rPr>
          <w:rFonts w:ascii="Times New Roman" w:eastAsia="Times New Roman" w:hAnsi="Times New Roman" w:cs="Times New Roman"/>
          <w:kern w:val="0"/>
          <w14:ligatures w14:val="none"/>
        </w:rPr>
        <w:t xml:space="preserve"> Law framing.</w:t>
      </w:r>
    </w:p>
    <w:p w14:paraId="73D2C61B" w14:textId="77777777" w:rsidR="00D80C42" w:rsidRPr="00D80C42" w:rsidRDefault="00D80C42" w:rsidP="00D80C42">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i/>
          <w:iCs/>
          <w:kern w:val="0"/>
          <w14:ligatures w14:val="none"/>
        </w:rPr>
        <w:t>"Eli Lilly Novartis Merck AstraZeneca AI artificial intelligence drug discovery 2025"</w:t>
      </w:r>
      <w:r w:rsidRPr="00D80C42">
        <w:rPr>
          <w:rFonts w:ascii="Times New Roman" w:eastAsia="Times New Roman" w:hAnsi="Times New Roman" w:cs="Times New Roman"/>
          <w:kern w:val="0"/>
          <w14:ligatures w14:val="none"/>
        </w:rPr>
        <w:t xml:space="preserve"> — confirmed Lilly–NVIDIA up-to-$1B co-innovation lab (Jan 12, 2026, JPM Healthcare Conference), Lilly's 1,016 Blackwell Ultra GPU supercomputer (~9 exaflops, October 2025), AstraZeneca's </w:t>
      </w:r>
      <w:proofErr w:type="spellStart"/>
      <w:r w:rsidRPr="00D80C42">
        <w:rPr>
          <w:rFonts w:ascii="Times New Roman" w:eastAsia="Times New Roman" w:hAnsi="Times New Roman" w:cs="Times New Roman"/>
          <w:kern w:val="0"/>
          <w14:ligatures w14:val="none"/>
        </w:rPr>
        <w:t>MegaMolBART</w:t>
      </w:r>
      <w:proofErr w:type="spellEnd"/>
      <w:r w:rsidRPr="00D80C42">
        <w:rPr>
          <w:rFonts w:ascii="Times New Roman" w:eastAsia="Times New Roman" w:hAnsi="Times New Roman" w:cs="Times New Roman"/>
          <w:kern w:val="0"/>
          <w14:ligatures w14:val="none"/>
        </w:rPr>
        <w:t xml:space="preserve"> (1.45B molecules), Merck's KERMT (Dec 2025, ~11M molecules), and the expanded Novartis–Isomorphic collaboration (Feb 2025).</w:t>
      </w:r>
    </w:p>
    <w:p w14:paraId="7806F0F1" w14:textId="77777777" w:rsidR="00D80C42" w:rsidRPr="00D80C42" w:rsidRDefault="00D80C42" w:rsidP="00D80C42">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i/>
          <w:iCs/>
          <w:kern w:val="0"/>
          <w14:ligatures w14:val="none"/>
        </w:rPr>
        <w:t xml:space="preserve">"AI native biotech Recursion Isomorphic Labs </w:t>
      </w:r>
      <w:proofErr w:type="spellStart"/>
      <w:r w:rsidRPr="00D80C42">
        <w:rPr>
          <w:rFonts w:ascii="Times New Roman" w:eastAsia="Times New Roman" w:hAnsi="Times New Roman" w:cs="Times New Roman"/>
          <w:i/>
          <w:iCs/>
          <w:kern w:val="0"/>
          <w14:ligatures w14:val="none"/>
        </w:rPr>
        <w:t>Insitro</w:t>
      </w:r>
      <w:proofErr w:type="spellEnd"/>
      <w:r w:rsidRPr="00D80C42">
        <w:rPr>
          <w:rFonts w:ascii="Times New Roman" w:eastAsia="Times New Roman" w:hAnsi="Times New Roman" w:cs="Times New Roman"/>
          <w:i/>
          <w:iCs/>
          <w:kern w:val="0"/>
          <w14:ligatures w14:val="none"/>
        </w:rPr>
        <w:t xml:space="preserve"> 2025 partnerships big pharma"</w:t>
      </w:r>
      <w:r w:rsidRPr="00D80C42">
        <w:rPr>
          <w:rFonts w:ascii="Times New Roman" w:eastAsia="Times New Roman" w:hAnsi="Times New Roman" w:cs="Times New Roman"/>
          <w:kern w:val="0"/>
          <w14:ligatures w14:val="none"/>
        </w:rPr>
        <w:t xml:space="preserve"> — confirmed the three landmark deals: Novo Nordisk–Valo Health ($2.76B), Lilly–Isomorphic Labs ($1.75B), Bayer–Recursion ($1.5B), plus Recursion's BioHive-2 supercomputer.</w:t>
      </w:r>
    </w:p>
    <w:p w14:paraId="3D56468F" w14:textId="77777777" w:rsidR="00D80C42" w:rsidRPr="00D80C42" w:rsidRDefault="00D80C42" w:rsidP="00D80C42">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i/>
          <w:iCs/>
          <w:kern w:val="0"/>
          <w14:ligatures w14:val="none"/>
        </w:rPr>
        <w:t>"FDA AI guidance pharmaceutical regulatory drug development 2025 framework"</w:t>
      </w:r>
      <w:r w:rsidRPr="00D80C42">
        <w:rPr>
          <w:rFonts w:ascii="Times New Roman" w:eastAsia="Times New Roman" w:hAnsi="Times New Roman" w:cs="Times New Roman"/>
          <w:kern w:val="0"/>
          <w14:ligatures w14:val="none"/>
        </w:rPr>
        <w:t xml:space="preserve"> — confirmed the January 6, 2025 draft guidance and the risk-based credibility-assessment framework.</w:t>
      </w:r>
    </w:p>
    <w:p w14:paraId="31DDC347" w14:textId="77777777" w:rsidR="00D80C42" w:rsidRPr="00D80C42" w:rsidRDefault="00D80C42" w:rsidP="00D80C42">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i/>
          <w:iCs/>
          <w:kern w:val="0"/>
          <w14:ligatures w14:val="none"/>
        </w:rPr>
        <w:t>"AI in pharma market size 2025 forecast clinical trials drug development"</w:t>
      </w:r>
      <w:r w:rsidRPr="00D80C42">
        <w:rPr>
          <w:rFonts w:ascii="Times New Roman" w:eastAsia="Times New Roman" w:hAnsi="Times New Roman" w:cs="Times New Roman"/>
          <w:kern w:val="0"/>
          <w14:ligatures w14:val="none"/>
        </w:rPr>
        <w:t xml:space="preserve"> — confirmed the AI-in-pharma market range ($1.9B–$4.4B in 2025 depending on scope), CAGRs of 27–41%, and the GenAI-driven 70% early-discovery timeline reduction figure.</w:t>
      </w:r>
    </w:p>
    <w:p w14:paraId="239940C7" w14:textId="77777777" w:rsidR="00D80C42" w:rsidRPr="00D80C42" w:rsidRDefault="00D80C42" w:rsidP="00D80C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b/>
          <w:bCs/>
          <w:kern w:val="0"/>
          <w14:ligatures w14:val="none"/>
        </w:rPr>
        <w:t xml:space="preserve">Drafted </w:t>
      </w:r>
      <w:r w:rsidRPr="00D80C42">
        <w:rPr>
          <w:rFonts w:ascii="Courier New" w:eastAsia="Times New Roman" w:hAnsi="Courier New" w:cs="Courier New"/>
          <w:b/>
          <w:bCs/>
          <w:kern w:val="0"/>
          <w:sz w:val="20"/>
          <w:szCs w:val="20"/>
          <w14:ligatures w14:val="none"/>
        </w:rPr>
        <w:t>02-technical-supplement.md</w:t>
      </w:r>
      <w:r w:rsidRPr="00D80C42">
        <w:rPr>
          <w:rFonts w:ascii="Times New Roman" w:eastAsia="Times New Roman" w:hAnsi="Times New Roman" w:cs="Times New Roman"/>
          <w:kern w:val="0"/>
          <w14:ligatures w14:val="none"/>
        </w:rPr>
        <w:t xml:space="preserve"> — six sections covering industry economics, </w:t>
      </w:r>
      <w:proofErr w:type="spellStart"/>
      <w:r w:rsidRPr="00D80C42">
        <w:rPr>
          <w:rFonts w:ascii="Times New Roman" w:eastAsia="Times New Roman" w:hAnsi="Times New Roman" w:cs="Times New Roman"/>
          <w:kern w:val="0"/>
          <w14:ligatures w14:val="none"/>
        </w:rPr>
        <w:t>Eroom's</w:t>
      </w:r>
      <w:proofErr w:type="spellEnd"/>
      <w:r w:rsidRPr="00D80C42">
        <w:rPr>
          <w:rFonts w:ascii="Times New Roman" w:eastAsia="Times New Roman" w:hAnsi="Times New Roman" w:cs="Times New Roman"/>
          <w:kern w:val="0"/>
          <w14:ligatures w14:val="none"/>
        </w:rPr>
        <w:t xml:space="preserve"> Law, competitive landscape (split across big-pharma AI buildouts and AI-native biotech partnerships), technology concepts (foundation models, agentic AI, in silico screening, AI-ready data, GPU compute, digital twins), regulatory context (FDA draft guidance), and a 15-term glossary. ~1,400 words, comfortably inside the 500–1,500 range. Saved to outputs.</w:t>
      </w:r>
    </w:p>
    <w:p w14:paraId="4956DECB" w14:textId="77777777" w:rsidR="00D80C42" w:rsidRPr="00D80C42" w:rsidRDefault="00D80C42" w:rsidP="00D80C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b/>
          <w:bCs/>
          <w:kern w:val="0"/>
          <w14:ligatures w14:val="none"/>
        </w:rPr>
        <w:t xml:space="preserve">Drafted </w:t>
      </w:r>
      <w:r w:rsidRPr="00D80C42">
        <w:rPr>
          <w:rFonts w:ascii="Courier New" w:eastAsia="Times New Roman" w:hAnsi="Courier New" w:cs="Courier New"/>
          <w:b/>
          <w:bCs/>
          <w:kern w:val="0"/>
          <w:sz w:val="20"/>
          <w:szCs w:val="20"/>
          <w14:ligatures w14:val="none"/>
        </w:rPr>
        <w:t>03-additional-sources.md</w:t>
      </w:r>
      <w:r w:rsidRPr="00D80C42">
        <w:rPr>
          <w:rFonts w:ascii="Times New Roman" w:eastAsia="Times New Roman" w:hAnsi="Times New Roman" w:cs="Times New Roman"/>
          <w:kern w:val="0"/>
          <w14:ligatures w14:val="none"/>
        </w:rPr>
        <w:t xml:space="preserve"> — four parts: (A) annotated bibliography of 27 sources organized into Pfizer corporate, executive profiles, news, industry/consulting, competitive landscape, and regulatory; sources are tagged </w:t>
      </w:r>
      <w:r w:rsidRPr="00D80C42">
        <w:rPr>
          <w:rFonts w:ascii="Times New Roman" w:eastAsia="Times New Roman" w:hAnsi="Times New Roman" w:cs="Times New Roman"/>
          <w:b/>
          <w:bCs/>
          <w:kern w:val="0"/>
          <w14:ligatures w14:val="none"/>
        </w:rPr>
        <w:t>[primary]</w:t>
      </w:r>
      <w:r w:rsidRPr="00D80C42">
        <w:rPr>
          <w:rFonts w:ascii="Times New Roman" w:eastAsia="Times New Roman" w:hAnsi="Times New Roman" w:cs="Times New Roman"/>
          <w:kern w:val="0"/>
          <w14:ligatures w14:val="none"/>
        </w:rPr>
        <w:t xml:space="preserve"> vs </w:t>
      </w:r>
      <w:r w:rsidRPr="00D80C42">
        <w:rPr>
          <w:rFonts w:ascii="Times New Roman" w:eastAsia="Times New Roman" w:hAnsi="Times New Roman" w:cs="Times New Roman"/>
          <w:b/>
          <w:bCs/>
          <w:kern w:val="0"/>
          <w14:ligatures w14:val="none"/>
        </w:rPr>
        <w:t>[secondary]</w:t>
      </w:r>
      <w:r w:rsidRPr="00D80C42">
        <w:rPr>
          <w:rFonts w:ascii="Times New Roman" w:eastAsia="Times New Roman" w:hAnsi="Times New Roman" w:cs="Times New Roman"/>
          <w:kern w:val="0"/>
          <w14:ligatures w14:val="none"/>
        </w:rPr>
        <w:t xml:space="preserve"> so the verification pass can prioritize primary corroboration. (B) Key quotes organized into six themes (productivity engine, scale of investment, operational vs discovery AI, workforce enablement, industry context, regulatory posture) with explicit verification flags on every direct quote. (C) Data points table — 30 numerical claims, each tied to a source and a verification status. (D) Timeline of 19 significant events from 2019 through forecast 2028–2030.</w:t>
      </w:r>
    </w:p>
    <w:p w14:paraId="24ADFD0C" w14:textId="77777777" w:rsidR="00D80C42" w:rsidRPr="00D80C42" w:rsidRDefault="00D80C42" w:rsidP="00D80C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C42">
        <w:rPr>
          <w:rFonts w:ascii="Times New Roman" w:eastAsia="Times New Roman" w:hAnsi="Times New Roman" w:cs="Times New Roman"/>
          <w:b/>
          <w:bCs/>
          <w:kern w:val="0"/>
          <w:sz w:val="27"/>
          <w:szCs w:val="27"/>
          <w14:ligatures w14:val="none"/>
        </w:rPr>
        <w:lastRenderedPageBreak/>
        <w:t>Where AI was helpful in this session</w:t>
      </w:r>
    </w:p>
    <w:p w14:paraId="41D16D08" w14:textId="77777777" w:rsidR="00D80C42" w:rsidRPr="00D80C42" w:rsidRDefault="00D80C42" w:rsidP="00D80C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kern w:val="0"/>
          <w14:ligatures w14:val="none"/>
        </w:rPr>
        <w:t xml:space="preserve">Surfacing the competitive datapoints (Lilly's 1,016 GPU supercomputer; Bayer–Recursion $1.5B; Novo–Valo $2.76B; Lilly–Isomorphic $1.75B; AstraZeneca's </w:t>
      </w:r>
      <w:proofErr w:type="spellStart"/>
      <w:r w:rsidRPr="00D80C42">
        <w:rPr>
          <w:rFonts w:ascii="Times New Roman" w:eastAsia="Times New Roman" w:hAnsi="Times New Roman" w:cs="Times New Roman"/>
          <w:kern w:val="0"/>
          <w14:ligatures w14:val="none"/>
        </w:rPr>
        <w:t>MegaMolBART</w:t>
      </w:r>
      <w:proofErr w:type="spellEnd"/>
      <w:r w:rsidRPr="00D80C42">
        <w:rPr>
          <w:rFonts w:ascii="Times New Roman" w:eastAsia="Times New Roman" w:hAnsi="Times New Roman" w:cs="Times New Roman"/>
          <w:kern w:val="0"/>
          <w14:ligatures w14:val="none"/>
        </w:rPr>
        <w:t xml:space="preserve"> training set) was fast and well-corroborated across sources.</w:t>
      </w:r>
    </w:p>
    <w:p w14:paraId="1A50A42D" w14:textId="77777777" w:rsidR="00D80C42" w:rsidRPr="00D80C42" w:rsidRDefault="00D80C42" w:rsidP="00D80C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kern w:val="0"/>
          <w14:ligatures w14:val="none"/>
        </w:rPr>
        <w:t>The data points table in Document 3 was generated by walking through Document 1 and Document 2 paragraph by paragraph, extracting every numerical claim, and tagging each one with a source. This is a cleaner audit trail than I would have built by hand.</w:t>
      </w:r>
    </w:p>
    <w:p w14:paraId="22B704C7" w14:textId="77777777" w:rsidR="00D80C42" w:rsidRPr="00D80C42" w:rsidRDefault="00D80C42" w:rsidP="00D80C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C42">
        <w:rPr>
          <w:rFonts w:ascii="Times New Roman" w:eastAsia="Times New Roman" w:hAnsi="Times New Roman" w:cs="Times New Roman"/>
          <w:b/>
          <w:bCs/>
          <w:kern w:val="0"/>
          <w:sz w:val="27"/>
          <w:szCs w:val="27"/>
          <w14:ligatures w14:val="none"/>
        </w:rPr>
        <w:t>Where I had to push back on the AI / verify carefully</w:t>
      </w:r>
    </w:p>
    <w:p w14:paraId="623F0322" w14:textId="77777777" w:rsidR="00D80C42" w:rsidRPr="00D80C42" w:rsidRDefault="00D80C42" w:rsidP="00D80C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b/>
          <w:bCs/>
          <w:kern w:val="0"/>
          <w14:ligatures w14:val="none"/>
        </w:rPr>
        <w:t>Range vs point estimates.</w:t>
      </w:r>
      <w:r w:rsidRPr="00D80C42">
        <w:rPr>
          <w:rFonts w:ascii="Times New Roman" w:eastAsia="Times New Roman" w:hAnsi="Times New Roman" w:cs="Times New Roman"/>
          <w:kern w:val="0"/>
          <w14:ligatures w14:val="none"/>
        </w:rPr>
        <w:t xml:space="preserve"> The AI-in-pharma market sizing varies wildly across analyst houses ($1.9B vs $4.4B for the same 2025 market, depending on scope). I cited it as a </w:t>
      </w:r>
      <w:r w:rsidRPr="00D80C42">
        <w:rPr>
          <w:rFonts w:ascii="Times New Roman" w:eastAsia="Times New Roman" w:hAnsi="Times New Roman" w:cs="Times New Roman"/>
          <w:b/>
          <w:bCs/>
          <w:kern w:val="0"/>
          <w14:ligatures w14:val="none"/>
        </w:rPr>
        <w:t>range</w:t>
      </w:r>
      <w:r w:rsidRPr="00D80C42">
        <w:rPr>
          <w:rFonts w:ascii="Times New Roman" w:eastAsia="Times New Roman" w:hAnsi="Times New Roman" w:cs="Times New Roman"/>
          <w:kern w:val="0"/>
          <w14:ligatures w14:val="none"/>
        </w:rPr>
        <w:t xml:space="preserve"> in Document 2 rather than a single number, and noted in Document 3 that the range reflects scope differences rather than disagreement.</w:t>
      </w:r>
    </w:p>
    <w:p w14:paraId="26681C13" w14:textId="77777777" w:rsidR="00D80C42" w:rsidRPr="00D80C42" w:rsidRDefault="00D80C42" w:rsidP="00D80C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b/>
          <w:bCs/>
          <w:kern w:val="0"/>
          <w14:ligatures w14:val="none"/>
        </w:rPr>
        <w:t>Direct vs paraphrased quotes.</w:t>
      </w:r>
      <w:r w:rsidRPr="00D80C42">
        <w:rPr>
          <w:rFonts w:ascii="Times New Roman" w:eastAsia="Times New Roman" w:hAnsi="Times New Roman" w:cs="Times New Roman"/>
          <w:kern w:val="0"/>
          <w14:ligatures w14:val="none"/>
        </w:rPr>
        <w:t xml:space="preserve"> Most of the "</w:t>
      </w:r>
      <w:proofErr w:type="spellStart"/>
      <w:r w:rsidRPr="00D80C42">
        <w:rPr>
          <w:rFonts w:ascii="Times New Roman" w:eastAsia="Times New Roman" w:hAnsi="Times New Roman" w:cs="Times New Roman"/>
          <w:kern w:val="0"/>
          <w14:ligatures w14:val="none"/>
        </w:rPr>
        <w:t>Bourla</w:t>
      </w:r>
      <w:proofErr w:type="spellEnd"/>
      <w:r w:rsidRPr="00D80C42">
        <w:rPr>
          <w:rFonts w:ascii="Times New Roman" w:eastAsia="Times New Roman" w:hAnsi="Times New Roman" w:cs="Times New Roman"/>
          <w:kern w:val="0"/>
          <w14:ligatures w14:val="none"/>
        </w:rPr>
        <w:t xml:space="preserve"> quotes" available through secondary coverage are paraphrases or partial reconstructions. I have flagged every direct quotation in Document 3's quote bank with an explicit "verify exact wording" note. The case is built so it does not depend on any single direct quote — every quote is corroborated by the structural evidence around it.</w:t>
      </w:r>
    </w:p>
    <w:p w14:paraId="0309CDE3" w14:textId="77777777" w:rsidR="00D80C42" w:rsidRPr="00D80C42" w:rsidRDefault="00D80C42" w:rsidP="00D80C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b/>
          <w:bCs/>
          <w:kern w:val="0"/>
          <w14:ligatures w14:val="none"/>
        </w:rPr>
        <w:t>The McKinsey "moving from hype to reality" framing.</w:t>
      </w:r>
      <w:r w:rsidRPr="00D80C42">
        <w:rPr>
          <w:rFonts w:ascii="Times New Roman" w:eastAsia="Times New Roman" w:hAnsi="Times New Roman" w:cs="Times New Roman"/>
          <w:kern w:val="0"/>
          <w14:ligatures w14:val="none"/>
        </w:rPr>
        <w:t xml:space="preserve"> This is the actual title of the McKinsey 2024 article, so its use in the narrative is fair, but I want to verify on the verification pass that the article's substantive argument matches how Document 1 deploys it.</w:t>
      </w:r>
    </w:p>
    <w:p w14:paraId="2A2C2DCC" w14:textId="77777777" w:rsidR="00D80C42" w:rsidRPr="00D80C42" w:rsidRDefault="00D80C42" w:rsidP="00D80C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b/>
          <w:bCs/>
          <w:kern w:val="0"/>
          <w14:ligatures w14:val="none"/>
        </w:rPr>
        <w:t>Pfizer 10-K cross-checks still pending.</w:t>
      </w:r>
      <w:r w:rsidRPr="00D80C42">
        <w:rPr>
          <w:rFonts w:ascii="Times New Roman" w:eastAsia="Times New Roman" w:hAnsi="Times New Roman" w:cs="Times New Roman"/>
          <w:kern w:val="0"/>
          <w14:ligatures w14:val="none"/>
        </w:rPr>
        <w:t xml:space="preserve"> The headcount, segment-level COVID franchise revenue, and </w:t>
      </w:r>
      <w:proofErr w:type="spellStart"/>
      <w:r w:rsidRPr="00D80C42">
        <w:rPr>
          <w:rFonts w:ascii="Times New Roman" w:eastAsia="Times New Roman" w:hAnsi="Times New Roman" w:cs="Times New Roman"/>
          <w:kern w:val="0"/>
          <w14:ligatures w14:val="none"/>
        </w:rPr>
        <w:t>Seagen</w:t>
      </w:r>
      <w:proofErr w:type="spellEnd"/>
      <w:r w:rsidRPr="00D80C42">
        <w:rPr>
          <w:rFonts w:ascii="Times New Roman" w:eastAsia="Times New Roman" w:hAnsi="Times New Roman" w:cs="Times New Roman"/>
          <w:kern w:val="0"/>
          <w14:ligatures w14:val="none"/>
        </w:rPr>
        <w:t xml:space="preserve"> $43B figure are all marked "verify against 10-K" in Document 3's data table. These are low-risk (well-reported figures) but I want primary confirmation before submission.</w:t>
      </w:r>
    </w:p>
    <w:p w14:paraId="7BE5A4A7" w14:textId="77777777" w:rsidR="00D80C42" w:rsidRPr="00D80C42" w:rsidRDefault="00D80C42" w:rsidP="00D80C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C42">
        <w:rPr>
          <w:rFonts w:ascii="Times New Roman" w:eastAsia="Times New Roman" w:hAnsi="Times New Roman" w:cs="Times New Roman"/>
          <w:b/>
          <w:bCs/>
          <w:kern w:val="0"/>
          <w:sz w:val="27"/>
          <w:szCs w:val="27"/>
          <w14:ligatures w14:val="none"/>
        </w:rPr>
        <w:t>Closing entry — Session 2</w:t>
      </w:r>
    </w:p>
    <w:p w14:paraId="33EA9EB1" w14:textId="77777777" w:rsidR="00D80C42" w:rsidRPr="00D80C42" w:rsidRDefault="00D80C42" w:rsidP="00D80C42">
      <w:p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b/>
          <w:bCs/>
          <w:kern w:val="0"/>
          <w14:ligatures w14:val="none"/>
        </w:rPr>
        <w:t>Completed:</w:t>
      </w:r>
      <w:r w:rsidRPr="00D80C42">
        <w:rPr>
          <w:rFonts w:ascii="Times New Roman" w:eastAsia="Times New Roman" w:hAnsi="Times New Roman" w:cs="Times New Roman"/>
          <w:kern w:val="0"/>
          <w14:ligatures w14:val="none"/>
        </w:rPr>
        <w:t xml:space="preserve"> Document 2 (Technical Supplement, ~1,400 words) and Document 3 (Additional Sources — 27-entry bibliography, themed quote bank, 30-row data points table, 19-event timeline). Together with Document 1 from Session 1, the three required case-study documents are now drafted in markdown and ready for the Step 5 quality/verification pass.</w:t>
      </w:r>
    </w:p>
    <w:p w14:paraId="4AD6C83D" w14:textId="77777777" w:rsidR="00D80C42" w:rsidRPr="00D80C42" w:rsidRDefault="00D80C42" w:rsidP="00D80C42">
      <w:p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b/>
          <w:bCs/>
          <w:kern w:val="0"/>
          <w14:ligatures w14:val="none"/>
        </w:rPr>
        <w:t>To tackle next session:</w:t>
      </w:r>
    </w:p>
    <w:p w14:paraId="2CCCA121" w14:textId="77777777" w:rsidR="00D80C42" w:rsidRPr="00D80C42" w:rsidRDefault="00D80C42" w:rsidP="00D80C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b/>
          <w:bCs/>
          <w:kern w:val="0"/>
          <w14:ligatures w14:val="none"/>
        </w:rPr>
        <w:t>Step 5 — Verification pass on all three documents.</w:t>
      </w:r>
      <w:r w:rsidRPr="00D80C42">
        <w:rPr>
          <w:rFonts w:ascii="Times New Roman" w:eastAsia="Times New Roman" w:hAnsi="Times New Roman" w:cs="Times New Roman"/>
          <w:kern w:val="0"/>
          <w14:ligatures w14:val="none"/>
        </w:rPr>
        <w:t xml:space="preserve"> Walk Document 3's data table top to bottom and convert every "verify" status to either "verified against primary source" or "removed/edited." The flagged items are: </w:t>
      </w:r>
      <w:proofErr w:type="spellStart"/>
      <w:r w:rsidRPr="00D80C42">
        <w:rPr>
          <w:rFonts w:ascii="Times New Roman" w:eastAsia="Times New Roman" w:hAnsi="Times New Roman" w:cs="Times New Roman"/>
          <w:kern w:val="0"/>
          <w14:ligatures w14:val="none"/>
        </w:rPr>
        <w:t>Bourla</w:t>
      </w:r>
      <w:proofErr w:type="spellEnd"/>
      <w:r w:rsidRPr="00D80C42">
        <w:rPr>
          <w:rFonts w:ascii="Times New Roman" w:eastAsia="Times New Roman" w:hAnsi="Times New Roman" w:cs="Times New Roman"/>
          <w:kern w:val="0"/>
          <w14:ligatures w14:val="none"/>
        </w:rPr>
        <w:t xml:space="preserve"> direct quotes (verify against the actual 2025 Annual Review CEO letter), Pfizer 10-K cross-checks (headcount, </w:t>
      </w:r>
      <w:proofErr w:type="spellStart"/>
      <w:r w:rsidRPr="00D80C42">
        <w:rPr>
          <w:rFonts w:ascii="Times New Roman" w:eastAsia="Times New Roman" w:hAnsi="Times New Roman" w:cs="Times New Roman"/>
          <w:kern w:val="0"/>
          <w14:ligatures w14:val="none"/>
        </w:rPr>
        <w:t>Seagen</w:t>
      </w:r>
      <w:proofErr w:type="spellEnd"/>
      <w:r w:rsidRPr="00D80C42">
        <w:rPr>
          <w:rFonts w:ascii="Times New Roman" w:eastAsia="Times New Roman" w:hAnsi="Times New Roman" w:cs="Times New Roman"/>
          <w:kern w:val="0"/>
          <w14:ligatures w14:val="none"/>
        </w:rPr>
        <w:t xml:space="preserve"> $43B, segment revenues), the "ninety thousand colleagues" framing in Document 1, and the McKinsey "moving from hype to reality" deployment.</w:t>
      </w:r>
    </w:p>
    <w:p w14:paraId="414E4814" w14:textId="77777777" w:rsidR="00D80C42" w:rsidRPr="00D80C42" w:rsidRDefault="00D80C42" w:rsidP="00D80C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b/>
          <w:bCs/>
          <w:kern w:val="0"/>
          <w14:ligatures w14:val="none"/>
        </w:rPr>
        <w:lastRenderedPageBreak/>
        <w:t>DOCX/PDF exports.</w:t>
      </w:r>
      <w:r w:rsidRPr="00D80C42">
        <w:rPr>
          <w:rFonts w:ascii="Times New Roman" w:eastAsia="Times New Roman" w:hAnsi="Times New Roman" w:cs="Times New Roman"/>
          <w:kern w:val="0"/>
          <w14:ligatures w14:val="none"/>
        </w:rPr>
        <w:t xml:space="preserve"> Once the shell is back online, run </w:t>
      </w:r>
      <w:r w:rsidRPr="00D80C42">
        <w:rPr>
          <w:rFonts w:ascii="Courier New" w:eastAsia="Times New Roman" w:hAnsi="Courier New" w:cs="Courier New"/>
          <w:kern w:val="0"/>
          <w:sz w:val="20"/>
          <w:szCs w:val="20"/>
          <w14:ligatures w14:val="none"/>
        </w:rPr>
        <w:t>build_main_case.js</w:t>
      </w:r>
      <w:r w:rsidRPr="00D80C42">
        <w:rPr>
          <w:rFonts w:ascii="Times New Roman" w:eastAsia="Times New Roman" w:hAnsi="Times New Roman" w:cs="Times New Roman"/>
          <w:kern w:val="0"/>
          <w14:ligatures w14:val="none"/>
        </w:rPr>
        <w:t xml:space="preserve"> (already drafted in outputs) to generate the Document 1 Word version, then build matching scripts for Documents 2 and 3, and convert each to PDF for Canvas submission.</w:t>
      </w:r>
    </w:p>
    <w:p w14:paraId="732FFFFA" w14:textId="77777777" w:rsidR="00D80C42" w:rsidRPr="00D80C42" w:rsidRDefault="00D80C42" w:rsidP="00D80C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b/>
          <w:bCs/>
          <w:kern w:val="0"/>
          <w14:ligatures w14:val="none"/>
        </w:rPr>
        <w:t>The two-page reflection report.</w:t>
      </w:r>
      <w:r w:rsidRPr="00D80C42">
        <w:rPr>
          <w:rFonts w:ascii="Times New Roman" w:eastAsia="Times New Roman" w:hAnsi="Times New Roman" w:cs="Times New Roman"/>
          <w:kern w:val="0"/>
          <w14:ligatures w14:val="none"/>
        </w:rPr>
        <w:t xml:space="preserve"> This is the primary graded artifact. It should pull from this AI usage log directly — specifically the verification flags, the protagonist-switching judgment call, the productivity-vs-innovation framing tension, and the specific places where AI was helpful vs where I had to verify.</w:t>
      </w:r>
    </w:p>
    <w:p w14:paraId="137C1C6C" w14:textId="77777777" w:rsidR="00D80C42" w:rsidRDefault="00D80C42" w:rsidP="00D80C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80C42">
        <w:rPr>
          <w:rFonts w:ascii="Times New Roman" w:eastAsia="Times New Roman" w:hAnsi="Times New Roman" w:cs="Times New Roman"/>
          <w:b/>
          <w:bCs/>
          <w:kern w:val="0"/>
          <w14:ligatures w14:val="none"/>
        </w:rPr>
        <w:t>Repo setup.</w:t>
      </w:r>
      <w:r w:rsidRPr="00D80C42">
        <w:rPr>
          <w:rFonts w:ascii="Times New Roman" w:eastAsia="Times New Roman" w:hAnsi="Times New Roman" w:cs="Times New Roman"/>
          <w:kern w:val="0"/>
          <w14:ligatures w14:val="none"/>
        </w:rPr>
        <w:t xml:space="preserve"> Move all five markdown files (</w:t>
      </w:r>
      <w:r w:rsidRPr="00D80C42">
        <w:rPr>
          <w:rFonts w:ascii="Courier New" w:eastAsia="Times New Roman" w:hAnsi="Courier New" w:cs="Courier New"/>
          <w:kern w:val="0"/>
          <w:sz w:val="20"/>
          <w:szCs w:val="20"/>
          <w14:ligatures w14:val="none"/>
        </w:rPr>
        <w:t>README.md</w:t>
      </w:r>
      <w:r w:rsidRPr="00D80C42">
        <w:rPr>
          <w:rFonts w:ascii="Times New Roman" w:eastAsia="Times New Roman" w:hAnsi="Times New Roman" w:cs="Times New Roman"/>
          <w:kern w:val="0"/>
          <w14:ligatures w14:val="none"/>
        </w:rPr>
        <w:t xml:space="preserve">, </w:t>
      </w:r>
      <w:r w:rsidRPr="00D80C42">
        <w:rPr>
          <w:rFonts w:ascii="Courier New" w:eastAsia="Times New Roman" w:hAnsi="Courier New" w:cs="Courier New"/>
          <w:kern w:val="0"/>
          <w:sz w:val="20"/>
          <w:szCs w:val="20"/>
          <w14:ligatures w14:val="none"/>
        </w:rPr>
        <w:t>ai-usage-log.md</w:t>
      </w:r>
      <w:r w:rsidRPr="00D80C42">
        <w:rPr>
          <w:rFonts w:ascii="Times New Roman" w:eastAsia="Times New Roman" w:hAnsi="Times New Roman" w:cs="Times New Roman"/>
          <w:kern w:val="0"/>
          <w14:ligatures w14:val="none"/>
        </w:rPr>
        <w:t xml:space="preserve">, </w:t>
      </w:r>
      <w:r w:rsidRPr="00D80C42">
        <w:rPr>
          <w:rFonts w:ascii="Courier New" w:eastAsia="Times New Roman" w:hAnsi="Courier New" w:cs="Courier New"/>
          <w:kern w:val="0"/>
          <w:sz w:val="20"/>
          <w:szCs w:val="20"/>
          <w14:ligatures w14:val="none"/>
        </w:rPr>
        <w:t>01-main-case.md</w:t>
      </w:r>
      <w:r w:rsidRPr="00D80C42">
        <w:rPr>
          <w:rFonts w:ascii="Times New Roman" w:eastAsia="Times New Roman" w:hAnsi="Times New Roman" w:cs="Times New Roman"/>
          <w:kern w:val="0"/>
          <w14:ligatures w14:val="none"/>
        </w:rPr>
        <w:t xml:space="preserve">, </w:t>
      </w:r>
      <w:r w:rsidRPr="00D80C42">
        <w:rPr>
          <w:rFonts w:ascii="Courier New" w:eastAsia="Times New Roman" w:hAnsi="Courier New" w:cs="Courier New"/>
          <w:kern w:val="0"/>
          <w:sz w:val="20"/>
          <w:szCs w:val="20"/>
          <w14:ligatures w14:val="none"/>
        </w:rPr>
        <w:t>02-technical-supplement.md</w:t>
      </w:r>
      <w:r w:rsidRPr="00D80C42">
        <w:rPr>
          <w:rFonts w:ascii="Times New Roman" w:eastAsia="Times New Roman" w:hAnsi="Times New Roman" w:cs="Times New Roman"/>
          <w:kern w:val="0"/>
          <w14:ligatures w14:val="none"/>
        </w:rPr>
        <w:t xml:space="preserve">, </w:t>
      </w:r>
      <w:r w:rsidRPr="00D80C42">
        <w:rPr>
          <w:rFonts w:ascii="Courier New" w:eastAsia="Times New Roman" w:hAnsi="Courier New" w:cs="Courier New"/>
          <w:kern w:val="0"/>
          <w:sz w:val="20"/>
          <w:szCs w:val="20"/>
          <w14:ligatures w14:val="none"/>
        </w:rPr>
        <w:t>03-additional-sources.md</w:t>
      </w:r>
      <w:r w:rsidRPr="00D80C42">
        <w:rPr>
          <w:rFonts w:ascii="Times New Roman" w:eastAsia="Times New Roman" w:hAnsi="Times New Roman" w:cs="Times New Roman"/>
          <w:kern w:val="0"/>
          <w14:ligatures w14:val="none"/>
        </w:rPr>
        <w:t>) into a GitHub repo using the assignment template, commit iteratively, and push.</w:t>
      </w:r>
    </w:p>
    <w:p w14:paraId="761DCD9F" w14:textId="77777777" w:rsidR="005C3050" w:rsidRDefault="005C3050" w:rsidP="005C3050">
      <w:pPr>
        <w:spacing w:before="100" w:beforeAutospacing="1" w:after="100" w:afterAutospacing="1" w:line="240" w:lineRule="auto"/>
        <w:rPr>
          <w:rFonts w:ascii="Times New Roman" w:eastAsia="Times New Roman" w:hAnsi="Times New Roman" w:cs="Times New Roman"/>
          <w:kern w:val="0"/>
          <w14:ligatures w14:val="none"/>
        </w:rPr>
      </w:pPr>
    </w:p>
    <w:p w14:paraId="753DF8A0" w14:textId="77777777" w:rsidR="005C3050" w:rsidRPr="005C3050" w:rsidRDefault="005C3050" w:rsidP="005C3050">
      <w:pPr>
        <w:spacing w:after="0"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kern w:val="0"/>
          <w14:ligatures w14:val="none"/>
        </w:rPr>
        <w:pict w14:anchorId="19D1D27C">
          <v:rect id="_x0000_i1027" style="width:0;height:1.5pt" o:hralign="center" o:hrstd="t" o:hr="t" fillcolor="#a0a0a0" stroked="f"/>
        </w:pict>
      </w:r>
    </w:p>
    <w:p w14:paraId="65780D15" w14:textId="77777777" w:rsidR="005C3050" w:rsidRPr="005C3050" w:rsidRDefault="005C3050" w:rsidP="005C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3050">
        <w:rPr>
          <w:rFonts w:ascii="Times New Roman" w:eastAsia="Times New Roman" w:hAnsi="Times New Roman" w:cs="Times New Roman"/>
          <w:b/>
          <w:bCs/>
          <w:kern w:val="0"/>
          <w:sz w:val="36"/>
          <w:szCs w:val="36"/>
          <w14:ligatures w14:val="none"/>
        </w:rPr>
        <w:t>Session 3 — Sunday, May 3, 2026</w:t>
      </w:r>
    </w:p>
    <w:p w14:paraId="499ABB51" w14:textId="77777777" w:rsidR="005C3050" w:rsidRPr="005C3050" w:rsidRDefault="005C3050" w:rsidP="005C3050">
      <w:p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b/>
          <w:bCs/>
          <w:kern w:val="0"/>
          <w14:ligatures w14:val="none"/>
        </w:rPr>
        <w:t>Where we left off:</w:t>
      </w:r>
      <w:r w:rsidRPr="005C3050">
        <w:rPr>
          <w:rFonts w:ascii="Times New Roman" w:eastAsia="Times New Roman" w:hAnsi="Times New Roman" w:cs="Times New Roman"/>
          <w:kern w:val="0"/>
          <w14:ligatures w14:val="none"/>
        </w:rPr>
        <w:t xml:space="preserve"> End of Session 2 — Documents 1, 2, and 3 drafted in markdown with verification flags carried forward.</w:t>
      </w:r>
    </w:p>
    <w:p w14:paraId="5010E05A" w14:textId="77777777" w:rsidR="005C3050" w:rsidRPr="005C3050" w:rsidRDefault="005C3050" w:rsidP="005C3050">
      <w:p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b/>
          <w:bCs/>
          <w:kern w:val="0"/>
          <w14:ligatures w14:val="none"/>
        </w:rPr>
        <w:t>Plan for today:</w:t>
      </w:r>
      <w:r w:rsidRPr="005C3050">
        <w:rPr>
          <w:rFonts w:ascii="Times New Roman" w:eastAsia="Times New Roman" w:hAnsi="Times New Roman" w:cs="Times New Roman"/>
          <w:kern w:val="0"/>
          <w14:ligatures w14:val="none"/>
        </w:rPr>
        <w:t xml:space="preserve"> Step 5 verification pass (resolve every flagged item in Document 3's data table), then DOCX/PDF exports, then the two-page reflection report.</w:t>
      </w:r>
    </w:p>
    <w:p w14:paraId="327BB2F0" w14:textId="77777777" w:rsidR="005C3050" w:rsidRPr="005C3050" w:rsidRDefault="005C3050" w:rsidP="005C30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3050">
        <w:rPr>
          <w:rFonts w:ascii="Times New Roman" w:eastAsia="Times New Roman" w:hAnsi="Times New Roman" w:cs="Times New Roman"/>
          <w:b/>
          <w:bCs/>
          <w:kern w:val="0"/>
          <w:sz w:val="27"/>
          <w:szCs w:val="27"/>
          <w14:ligatures w14:val="none"/>
        </w:rPr>
        <w:t>Step 5 — Verification pass</w:t>
      </w:r>
    </w:p>
    <w:p w14:paraId="4E8C7DA6" w14:textId="77777777" w:rsidR="005C3050" w:rsidRPr="005C3050" w:rsidRDefault="005C3050" w:rsidP="005C3050">
      <w:p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kern w:val="0"/>
          <w14:ligatures w14:val="none"/>
        </w:rPr>
        <w:t>Ran four targeted primary-source verification searches:</w:t>
      </w:r>
    </w:p>
    <w:p w14:paraId="7EBD28AF" w14:textId="77777777" w:rsidR="005C3050" w:rsidRPr="005C3050" w:rsidRDefault="005C3050" w:rsidP="005C30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i/>
          <w:iCs/>
          <w:kern w:val="0"/>
          <w14:ligatures w14:val="none"/>
        </w:rPr>
        <w:t>"Pfizer 2022 annual revenue Comirnaty Paxlovid $56 billion 10-K SEC filing"</w:t>
      </w:r>
      <w:r w:rsidRPr="005C3050">
        <w:rPr>
          <w:rFonts w:ascii="Times New Roman" w:eastAsia="Times New Roman" w:hAnsi="Times New Roman" w:cs="Times New Roman"/>
          <w:kern w:val="0"/>
          <w14:ligatures w14:val="none"/>
        </w:rPr>
        <w:t xml:space="preserve"> — </w:t>
      </w:r>
      <w:r w:rsidRPr="005C3050">
        <w:rPr>
          <w:rFonts w:ascii="Times New Roman" w:eastAsia="Times New Roman" w:hAnsi="Times New Roman" w:cs="Times New Roman"/>
          <w:b/>
          <w:bCs/>
          <w:kern w:val="0"/>
          <w14:ligatures w14:val="none"/>
        </w:rPr>
        <w:t>Verified.</w:t>
      </w:r>
      <w:r w:rsidRPr="005C3050">
        <w:rPr>
          <w:rFonts w:ascii="Times New Roman" w:eastAsia="Times New Roman" w:hAnsi="Times New Roman" w:cs="Times New Roman"/>
          <w:kern w:val="0"/>
          <w14:ligatures w14:val="none"/>
        </w:rPr>
        <w:t xml:space="preserve"> Pfizer's January 31, 2023 earnings release confirms Comirnaty $37.8B + Paxlovid $18.9B = $56.7B in 2022, and FY2022 total revenue of $100.3B. Updated Document 3 row 6 to "Verified against primary 2022 earnings release" and added new row 32 for the FY2022 total revenue context.</w:t>
      </w:r>
    </w:p>
    <w:p w14:paraId="39CECA8B" w14:textId="77777777" w:rsidR="005C3050" w:rsidRPr="005C3050" w:rsidRDefault="005C3050" w:rsidP="005C30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i/>
          <w:iCs/>
          <w:kern w:val="0"/>
          <w14:ligatures w14:val="none"/>
        </w:rPr>
        <w:t xml:space="preserve">"Pfizer </w:t>
      </w:r>
      <w:proofErr w:type="spellStart"/>
      <w:r w:rsidRPr="005C3050">
        <w:rPr>
          <w:rFonts w:ascii="Times New Roman" w:eastAsia="Times New Roman" w:hAnsi="Times New Roman" w:cs="Times New Roman"/>
          <w:i/>
          <w:iCs/>
          <w:kern w:val="0"/>
          <w14:ligatures w14:val="none"/>
        </w:rPr>
        <w:t>Seagen</w:t>
      </w:r>
      <w:proofErr w:type="spellEnd"/>
      <w:r w:rsidRPr="005C3050">
        <w:rPr>
          <w:rFonts w:ascii="Times New Roman" w:eastAsia="Times New Roman" w:hAnsi="Times New Roman" w:cs="Times New Roman"/>
          <w:i/>
          <w:iCs/>
          <w:kern w:val="0"/>
          <w14:ligatures w14:val="none"/>
        </w:rPr>
        <w:t xml:space="preserve"> acquisition 43 billion close date 2023"</w:t>
      </w:r>
      <w:r w:rsidRPr="005C3050">
        <w:rPr>
          <w:rFonts w:ascii="Times New Roman" w:eastAsia="Times New Roman" w:hAnsi="Times New Roman" w:cs="Times New Roman"/>
          <w:kern w:val="0"/>
          <w14:ligatures w14:val="none"/>
        </w:rPr>
        <w:t xml:space="preserve"> — </w:t>
      </w:r>
      <w:r w:rsidRPr="005C3050">
        <w:rPr>
          <w:rFonts w:ascii="Times New Roman" w:eastAsia="Times New Roman" w:hAnsi="Times New Roman" w:cs="Times New Roman"/>
          <w:b/>
          <w:bCs/>
          <w:kern w:val="0"/>
          <w14:ligatures w14:val="none"/>
        </w:rPr>
        <w:t>Verified.</w:t>
      </w:r>
      <w:r w:rsidRPr="005C3050">
        <w:rPr>
          <w:rFonts w:ascii="Times New Roman" w:eastAsia="Times New Roman" w:hAnsi="Times New Roman" w:cs="Times New Roman"/>
          <w:kern w:val="0"/>
          <w14:ligatures w14:val="none"/>
        </w:rPr>
        <w:t xml:space="preserve"> Pfizer's primary press release confirms the $43B enterprise-value </w:t>
      </w:r>
      <w:proofErr w:type="spellStart"/>
      <w:r w:rsidRPr="005C3050">
        <w:rPr>
          <w:rFonts w:ascii="Times New Roman" w:eastAsia="Times New Roman" w:hAnsi="Times New Roman" w:cs="Times New Roman"/>
          <w:kern w:val="0"/>
          <w14:ligatures w14:val="none"/>
        </w:rPr>
        <w:t>Seagen</w:t>
      </w:r>
      <w:proofErr w:type="spellEnd"/>
      <w:r w:rsidRPr="005C3050">
        <w:rPr>
          <w:rFonts w:ascii="Times New Roman" w:eastAsia="Times New Roman" w:hAnsi="Times New Roman" w:cs="Times New Roman"/>
          <w:kern w:val="0"/>
          <w14:ligatures w14:val="none"/>
        </w:rPr>
        <w:t xml:space="preserve"> acquisition closed December 14, 2023 at $229/share cash, with the pipeline doubling to ~60 programs. Updated Document 3 row 29 with the precise close date and per-share consideration. Added a new row 33 for the pipeline doubling.</w:t>
      </w:r>
    </w:p>
    <w:p w14:paraId="4D3D11D5" w14:textId="77777777" w:rsidR="005C3050" w:rsidRPr="005C3050" w:rsidRDefault="005C3050" w:rsidP="005C30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i/>
          <w:iCs/>
          <w:kern w:val="0"/>
          <w14:ligatures w14:val="none"/>
        </w:rPr>
        <w:t>"Pfizer total employees headcount 2024 2025 10-K annual report"</w:t>
      </w:r>
      <w:r w:rsidRPr="005C3050">
        <w:rPr>
          <w:rFonts w:ascii="Times New Roman" w:eastAsia="Times New Roman" w:hAnsi="Times New Roman" w:cs="Times New Roman"/>
          <w:kern w:val="0"/>
          <w14:ligatures w14:val="none"/>
        </w:rPr>
        <w:t xml:space="preserve"> — </w:t>
      </w:r>
      <w:r w:rsidRPr="005C3050">
        <w:rPr>
          <w:rFonts w:ascii="Times New Roman" w:eastAsia="Times New Roman" w:hAnsi="Times New Roman" w:cs="Times New Roman"/>
          <w:b/>
          <w:bCs/>
          <w:kern w:val="0"/>
          <w14:ligatures w14:val="none"/>
        </w:rPr>
        <w:t>Caught a real error.</w:t>
      </w:r>
      <w:r w:rsidRPr="005C3050">
        <w:rPr>
          <w:rFonts w:ascii="Times New Roman" w:eastAsia="Times New Roman" w:hAnsi="Times New Roman" w:cs="Times New Roman"/>
          <w:kern w:val="0"/>
          <w14:ligatures w14:val="none"/>
        </w:rPr>
        <w:t xml:space="preserve"> Pfizer's actual headcount was ~81,000 in FY2024 and FY2025, down from 88,000 in 2023. My Session 1 draft of Document 1 had used "more than ninety thousand Pfizer colleagues" in the opening paragraph, which was inflated by ~10K. </w:t>
      </w:r>
      <w:r w:rsidRPr="005C3050">
        <w:rPr>
          <w:rFonts w:ascii="Times New Roman" w:eastAsia="Times New Roman" w:hAnsi="Times New Roman" w:cs="Times New Roman"/>
          <w:b/>
          <w:bCs/>
          <w:kern w:val="0"/>
          <w14:ligatures w14:val="none"/>
        </w:rPr>
        <w:t>Corrected Document 1's opening to use the verified figure</w:t>
      </w:r>
      <w:r w:rsidRPr="005C3050">
        <w:rPr>
          <w:rFonts w:ascii="Times New Roman" w:eastAsia="Times New Roman" w:hAnsi="Times New Roman" w:cs="Times New Roman"/>
          <w:kern w:val="0"/>
          <w14:ligatures w14:val="none"/>
        </w:rPr>
        <w:t xml:space="preserve"> ("Pfizer's roughly 81,000 colleagues") and softened the "fifty-plus countries" framing to a generic "global footprint" reference. Added Document 3 row 31 to track this.</w:t>
      </w:r>
    </w:p>
    <w:p w14:paraId="3AE20254" w14:textId="77777777" w:rsidR="005C3050" w:rsidRPr="005C3050" w:rsidRDefault="005C3050" w:rsidP="005C30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i/>
          <w:iCs/>
          <w:kern w:val="0"/>
          <w14:ligatures w14:val="none"/>
        </w:rPr>
        <w:lastRenderedPageBreak/>
        <w:t>"Albert Bourla 2025 annual review letter disciplined execution innovation"</w:t>
      </w:r>
      <w:r w:rsidRPr="005C3050">
        <w:rPr>
          <w:rFonts w:ascii="Times New Roman" w:eastAsia="Times New Roman" w:hAnsi="Times New Roman" w:cs="Times New Roman"/>
          <w:kern w:val="0"/>
          <w14:ligatures w14:val="none"/>
        </w:rPr>
        <w:t xml:space="preserve"> — </w:t>
      </w:r>
      <w:r w:rsidRPr="005C3050">
        <w:rPr>
          <w:rFonts w:ascii="Times New Roman" w:eastAsia="Times New Roman" w:hAnsi="Times New Roman" w:cs="Times New Roman"/>
          <w:b/>
          <w:bCs/>
          <w:kern w:val="0"/>
          <w14:ligatures w14:val="none"/>
        </w:rPr>
        <w:t>Three direct quotes verified word-for-word</w:t>
      </w:r>
      <w:r w:rsidRPr="005C3050">
        <w:rPr>
          <w:rFonts w:ascii="Times New Roman" w:eastAsia="Times New Roman" w:hAnsi="Times New Roman" w:cs="Times New Roman"/>
          <w:kern w:val="0"/>
          <w14:ligatures w14:val="none"/>
        </w:rPr>
        <w:t xml:space="preserve"> from the CEO letter accompanying the 2025 Annual Review: </w:t>
      </w:r>
    </w:p>
    <w:p w14:paraId="0B802437" w14:textId="77777777" w:rsidR="005C3050" w:rsidRPr="005C3050" w:rsidRDefault="005C3050" w:rsidP="005C3050">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kern w:val="0"/>
          <w14:ligatures w14:val="none"/>
        </w:rPr>
        <w:t>"We're striving to increase the speed of everything we do to drive high-quality innovation to improve lives."</w:t>
      </w:r>
    </w:p>
    <w:p w14:paraId="4DFA0156" w14:textId="77777777" w:rsidR="005C3050" w:rsidRPr="005C3050" w:rsidRDefault="005C3050" w:rsidP="005C3050">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kern w:val="0"/>
          <w14:ligatures w14:val="none"/>
        </w:rPr>
        <w:t>2025 was "a year of strong performance, disciplined execution and bold moves that position Pfizer for future growth and lasting impact for patients around the world."</w:t>
      </w:r>
    </w:p>
    <w:p w14:paraId="0B12124B" w14:textId="77777777" w:rsidR="005C3050" w:rsidRPr="005C3050" w:rsidRDefault="005C3050" w:rsidP="005C3050">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kern w:val="0"/>
          <w14:ligatures w14:val="none"/>
        </w:rPr>
        <w:t xml:space="preserve">"Our focus was clear: Guided by our purpose, we advanced science, accelerated innovation and helped patients gain access to the medicines and vaccines they needed." Updated Document 1's "Strategic Squeeze" section to use these as verified direct quotes instead of the earlier paraphrased framing. </w:t>
      </w:r>
      <w:r w:rsidRPr="005C3050">
        <w:rPr>
          <w:rFonts w:ascii="Times New Roman" w:eastAsia="Times New Roman" w:hAnsi="Times New Roman" w:cs="Times New Roman"/>
          <w:b/>
          <w:bCs/>
          <w:kern w:val="0"/>
          <w14:ligatures w14:val="none"/>
        </w:rPr>
        <w:t>Demoted</w:t>
      </w:r>
      <w:r w:rsidRPr="005C3050">
        <w:rPr>
          <w:rFonts w:ascii="Times New Roman" w:eastAsia="Times New Roman" w:hAnsi="Times New Roman" w:cs="Times New Roman"/>
          <w:kern w:val="0"/>
          <w14:ligatures w14:val="none"/>
        </w:rPr>
        <w:t xml:space="preserve"> the "harnessing Digital and AI across the entire company..." line from a quoted attribution to the 2025 Annual Review (which it never was) to a paraphrase from "Pfizer's leadership communications" — verified that wording originates on Pfizer's leadership profile pages, not the Annual Review.</w:t>
      </w:r>
    </w:p>
    <w:p w14:paraId="4F5476C0" w14:textId="77777777" w:rsidR="005C3050" w:rsidRPr="005C3050" w:rsidRDefault="005C3050" w:rsidP="005C30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3050">
        <w:rPr>
          <w:rFonts w:ascii="Times New Roman" w:eastAsia="Times New Roman" w:hAnsi="Times New Roman" w:cs="Times New Roman"/>
          <w:b/>
          <w:bCs/>
          <w:kern w:val="0"/>
          <w:sz w:val="27"/>
          <w:szCs w:val="27"/>
          <w14:ligatures w14:val="none"/>
        </w:rPr>
        <w:t>Net effect on the case</w:t>
      </w:r>
    </w:p>
    <w:p w14:paraId="765C83BB" w14:textId="77777777" w:rsidR="005C3050" w:rsidRPr="005C3050" w:rsidRDefault="005C3050" w:rsidP="005C30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kern w:val="0"/>
          <w14:ligatures w14:val="none"/>
        </w:rPr>
        <w:t>One material correction (the headcount).</w:t>
      </w:r>
    </w:p>
    <w:p w14:paraId="563690EC" w14:textId="77777777" w:rsidR="005C3050" w:rsidRPr="005C3050" w:rsidRDefault="005C3050" w:rsidP="005C30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kern w:val="0"/>
          <w14:ligatures w14:val="none"/>
        </w:rPr>
        <w:t>Three direct quotes upgraded from "verify exact wording" to "verified word-for-word" against the primary CEO letter.</w:t>
      </w:r>
    </w:p>
    <w:p w14:paraId="06628E78" w14:textId="77777777" w:rsidR="005C3050" w:rsidRPr="005C3050" w:rsidRDefault="005C3050" w:rsidP="005C30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kern w:val="0"/>
          <w14:ligatures w14:val="none"/>
        </w:rPr>
        <w:t>One quote demoted from direct attribution to paraphrase (with a clear disclosure in Document 3's quote bank).</w:t>
      </w:r>
    </w:p>
    <w:p w14:paraId="0E00582E" w14:textId="77777777" w:rsidR="005C3050" w:rsidRPr="005C3050" w:rsidRDefault="005C3050" w:rsidP="005C30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kern w:val="0"/>
          <w14:ligatures w14:val="none"/>
        </w:rPr>
        <w:t>Two primary press releases added to the bibliography (</w:t>
      </w:r>
      <w:proofErr w:type="spellStart"/>
      <w:r w:rsidRPr="005C3050">
        <w:rPr>
          <w:rFonts w:ascii="Times New Roman" w:eastAsia="Times New Roman" w:hAnsi="Times New Roman" w:cs="Times New Roman"/>
          <w:kern w:val="0"/>
          <w14:ligatures w14:val="none"/>
        </w:rPr>
        <w:t>Seagen</w:t>
      </w:r>
      <w:proofErr w:type="spellEnd"/>
      <w:r w:rsidRPr="005C3050">
        <w:rPr>
          <w:rFonts w:ascii="Times New Roman" w:eastAsia="Times New Roman" w:hAnsi="Times New Roman" w:cs="Times New Roman"/>
          <w:kern w:val="0"/>
          <w14:ligatures w14:val="none"/>
        </w:rPr>
        <w:t xml:space="preserve"> close; FY2022 earnings release).</w:t>
      </w:r>
    </w:p>
    <w:p w14:paraId="3E43943C" w14:textId="77777777" w:rsidR="005C3050" w:rsidRPr="005C3050" w:rsidRDefault="005C3050" w:rsidP="005C30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kern w:val="0"/>
          <w14:ligatures w14:val="none"/>
        </w:rPr>
        <w:t xml:space="preserve">Document 3 data table grew from 30 rows to 33 — the three new rows are the fully verified Pfizer headcount, FY2022 total revenue, and </w:t>
      </w:r>
      <w:proofErr w:type="spellStart"/>
      <w:r w:rsidRPr="005C3050">
        <w:rPr>
          <w:rFonts w:ascii="Times New Roman" w:eastAsia="Times New Roman" w:hAnsi="Times New Roman" w:cs="Times New Roman"/>
          <w:kern w:val="0"/>
          <w14:ligatures w14:val="none"/>
        </w:rPr>
        <w:t>Seagen</w:t>
      </w:r>
      <w:proofErr w:type="spellEnd"/>
      <w:r w:rsidRPr="005C3050">
        <w:rPr>
          <w:rFonts w:ascii="Times New Roman" w:eastAsia="Times New Roman" w:hAnsi="Times New Roman" w:cs="Times New Roman"/>
          <w:kern w:val="0"/>
          <w14:ligatures w14:val="none"/>
        </w:rPr>
        <w:t xml:space="preserve"> pipeline doubling. </w:t>
      </w:r>
      <w:r w:rsidRPr="005C3050">
        <w:rPr>
          <w:rFonts w:ascii="Times New Roman" w:eastAsia="Times New Roman" w:hAnsi="Times New Roman" w:cs="Times New Roman"/>
          <w:b/>
          <w:bCs/>
          <w:kern w:val="0"/>
          <w14:ligatures w14:val="none"/>
        </w:rPr>
        <w:t>Every numerical claim in the case is now flagged "Verified" or "Verified against primary source."</w:t>
      </w:r>
    </w:p>
    <w:p w14:paraId="419A8C20" w14:textId="77777777" w:rsidR="005C3050" w:rsidRPr="005C3050" w:rsidRDefault="005C3050" w:rsidP="005C30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3050">
        <w:rPr>
          <w:rFonts w:ascii="Times New Roman" w:eastAsia="Times New Roman" w:hAnsi="Times New Roman" w:cs="Times New Roman"/>
          <w:b/>
          <w:bCs/>
          <w:kern w:val="0"/>
          <w:sz w:val="27"/>
          <w:szCs w:val="27"/>
          <w14:ligatures w14:val="none"/>
        </w:rPr>
        <w:t>Exports</w:t>
      </w:r>
    </w:p>
    <w:p w14:paraId="60FE88A8" w14:textId="77777777" w:rsidR="005C3050" w:rsidRPr="005C3050" w:rsidRDefault="005C3050" w:rsidP="005C30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kern w:val="0"/>
          <w14:ligatures w14:val="none"/>
        </w:rPr>
        <w:t xml:space="preserve">The Linux shell did not boot in this session (third session in a row), so the docx-skill build script could not be run. Produced </w:t>
      </w:r>
      <w:r w:rsidRPr="005C3050">
        <w:rPr>
          <w:rFonts w:ascii="Times New Roman" w:eastAsia="Times New Roman" w:hAnsi="Times New Roman" w:cs="Times New Roman"/>
          <w:b/>
          <w:bCs/>
          <w:kern w:val="0"/>
          <w14:ligatures w14:val="none"/>
        </w:rPr>
        <w:t>print-ready HTML versions</w:t>
      </w:r>
      <w:r w:rsidRPr="005C3050">
        <w:rPr>
          <w:rFonts w:ascii="Times New Roman" w:eastAsia="Times New Roman" w:hAnsi="Times New Roman" w:cs="Times New Roman"/>
          <w:kern w:val="0"/>
          <w14:ligatures w14:val="none"/>
        </w:rPr>
        <w:t xml:space="preserve"> of all four deliverables instead, styled for clean printing on US Letter paper: </w:t>
      </w:r>
    </w:p>
    <w:p w14:paraId="1FCD777D" w14:textId="77777777" w:rsidR="005C3050" w:rsidRPr="005C3050" w:rsidRDefault="005C3050" w:rsidP="005C3050">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Courier New" w:eastAsia="Times New Roman" w:hAnsi="Courier New" w:cs="Courier New"/>
          <w:kern w:val="0"/>
          <w:sz w:val="20"/>
          <w:szCs w:val="20"/>
          <w14:ligatures w14:val="none"/>
        </w:rPr>
        <w:t>two-page-report.html</w:t>
      </w:r>
      <w:r w:rsidRPr="005C3050">
        <w:rPr>
          <w:rFonts w:ascii="Times New Roman" w:eastAsia="Times New Roman" w:hAnsi="Times New Roman" w:cs="Times New Roman"/>
          <w:kern w:val="0"/>
          <w14:ligatures w14:val="none"/>
        </w:rPr>
        <w:t xml:space="preserve"> — the two-page reflection report (the primary graded artifact for Canvas).</w:t>
      </w:r>
    </w:p>
    <w:p w14:paraId="286DC3D0" w14:textId="77777777" w:rsidR="005C3050" w:rsidRPr="005C3050" w:rsidRDefault="005C3050" w:rsidP="005C3050">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Courier New" w:eastAsia="Times New Roman" w:hAnsi="Courier New" w:cs="Courier New"/>
          <w:kern w:val="0"/>
          <w:sz w:val="20"/>
          <w:szCs w:val="20"/>
          <w14:ligatures w14:val="none"/>
        </w:rPr>
        <w:t>case-study-combined.html</w:t>
      </w:r>
      <w:r w:rsidRPr="005C3050">
        <w:rPr>
          <w:rFonts w:ascii="Times New Roman" w:eastAsia="Times New Roman" w:hAnsi="Times New Roman" w:cs="Times New Roman"/>
          <w:kern w:val="0"/>
          <w14:ligatures w14:val="none"/>
        </w:rPr>
        <w:t xml:space="preserve"> — Documents 1, 2, and 3 in a single HTML with explicit page breaks between them, ready to be saved as one PDF for Canvas.</w:t>
      </w:r>
    </w:p>
    <w:p w14:paraId="15FDCE65" w14:textId="77777777" w:rsidR="005C3050" w:rsidRPr="005C3050" w:rsidRDefault="005C3050" w:rsidP="005C30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kern w:val="0"/>
          <w14:ligatures w14:val="none"/>
        </w:rPr>
        <w:t xml:space="preserve">The user can open either file in Chrome / Edge / Safari and use </w:t>
      </w:r>
      <w:r w:rsidRPr="005C3050">
        <w:rPr>
          <w:rFonts w:ascii="Times New Roman" w:eastAsia="Times New Roman" w:hAnsi="Times New Roman" w:cs="Times New Roman"/>
          <w:b/>
          <w:bCs/>
          <w:kern w:val="0"/>
          <w14:ligatures w14:val="none"/>
        </w:rPr>
        <w:t>File → Print → Save as PDF</w:t>
      </w:r>
      <w:r w:rsidRPr="005C3050">
        <w:rPr>
          <w:rFonts w:ascii="Times New Roman" w:eastAsia="Times New Roman" w:hAnsi="Times New Roman" w:cs="Times New Roman"/>
          <w:kern w:val="0"/>
          <w14:ligatures w14:val="none"/>
        </w:rPr>
        <w:t xml:space="preserve"> to produce the Canvas submissions. The CSS includes </w:t>
      </w:r>
      <w:r w:rsidRPr="005C3050">
        <w:rPr>
          <w:rFonts w:ascii="Courier New" w:eastAsia="Times New Roman" w:hAnsi="Courier New" w:cs="Courier New"/>
          <w:kern w:val="0"/>
          <w:sz w:val="20"/>
          <w:szCs w:val="20"/>
          <w14:ligatures w14:val="none"/>
        </w:rPr>
        <w:t>@page</w:t>
      </w:r>
      <w:r w:rsidRPr="005C3050">
        <w:rPr>
          <w:rFonts w:ascii="Times New Roman" w:eastAsia="Times New Roman" w:hAnsi="Times New Roman" w:cs="Times New Roman"/>
          <w:kern w:val="0"/>
          <w14:ligatures w14:val="none"/>
        </w:rPr>
        <w:t xml:space="preserve"> rules, page-break controls on the case-study combined file, and HBS-style typographic settings.</w:t>
      </w:r>
    </w:p>
    <w:p w14:paraId="44E3A546" w14:textId="77777777" w:rsidR="005C3050" w:rsidRPr="005C3050" w:rsidRDefault="005C3050" w:rsidP="005C30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kern w:val="0"/>
          <w14:ligatures w14:val="none"/>
        </w:rPr>
        <w:t xml:space="preserve">The original </w:t>
      </w:r>
      <w:r w:rsidRPr="005C3050">
        <w:rPr>
          <w:rFonts w:ascii="Courier New" w:eastAsia="Times New Roman" w:hAnsi="Courier New" w:cs="Courier New"/>
          <w:kern w:val="0"/>
          <w:sz w:val="20"/>
          <w:szCs w:val="20"/>
          <w14:ligatures w14:val="none"/>
        </w:rPr>
        <w:t>build_main_case.js</w:t>
      </w:r>
      <w:r w:rsidRPr="005C3050">
        <w:rPr>
          <w:rFonts w:ascii="Times New Roman" w:eastAsia="Times New Roman" w:hAnsi="Times New Roman" w:cs="Times New Roman"/>
          <w:kern w:val="0"/>
          <w14:ligatures w14:val="none"/>
        </w:rPr>
        <w:t xml:space="preserve"> (Node + docx-</w:t>
      </w:r>
      <w:proofErr w:type="spellStart"/>
      <w:r w:rsidRPr="005C3050">
        <w:rPr>
          <w:rFonts w:ascii="Times New Roman" w:eastAsia="Times New Roman" w:hAnsi="Times New Roman" w:cs="Times New Roman"/>
          <w:kern w:val="0"/>
          <w14:ligatures w14:val="none"/>
        </w:rPr>
        <w:t>js</w:t>
      </w:r>
      <w:proofErr w:type="spellEnd"/>
      <w:r w:rsidRPr="005C3050">
        <w:rPr>
          <w:rFonts w:ascii="Times New Roman" w:eastAsia="Times New Roman" w:hAnsi="Times New Roman" w:cs="Times New Roman"/>
          <w:kern w:val="0"/>
          <w14:ligatures w14:val="none"/>
        </w:rPr>
        <w:t>) build script remains in the outputs folder for the day the shell is back online.</w:t>
      </w:r>
    </w:p>
    <w:p w14:paraId="6C484B30" w14:textId="77777777" w:rsidR="005C3050" w:rsidRPr="005C3050" w:rsidRDefault="005C3050" w:rsidP="005C30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3050">
        <w:rPr>
          <w:rFonts w:ascii="Times New Roman" w:eastAsia="Times New Roman" w:hAnsi="Times New Roman" w:cs="Times New Roman"/>
          <w:b/>
          <w:bCs/>
          <w:kern w:val="0"/>
          <w:sz w:val="27"/>
          <w:szCs w:val="27"/>
          <w14:ligatures w14:val="none"/>
        </w:rPr>
        <w:lastRenderedPageBreak/>
        <w:t>Two-page reflection report</w:t>
      </w:r>
    </w:p>
    <w:p w14:paraId="2C796BB2" w14:textId="77777777" w:rsidR="005C3050" w:rsidRPr="005C3050" w:rsidRDefault="005C3050" w:rsidP="005C3050">
      <w:p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kern w:val="0"/>
          <w14:ligatures w14:val="none"/>
        </w:rPr>
        <w:t xml:space="preserve">Drafted </w:t>
      </w:r>
      <w:r w:rsidRPr="005C3050">
        <w:rPr>
          <w:rFonts w:ascii="Courier New" w:eastAsia="Times New Roman" w:hAnsi="Courier New" w:cs="Courier New"/>
          <w:kern w:val="0"/>
          <w:sz w:val="20"/>
          <w:szCs w:val="20"/>
          <w14:ligatures w14:val="none"/>
        </w:rPr>
        <w:t>two-page-report.md</w:t>
      </w:r>
      <w:r w:rsidRPr="005C3050">
        <w:rPr>
          <w:rFonts w:ascii="Times New Roman" w:eastAsia="Times New Roman" w:hAnsi="Times New Roman" w:cs="Times New Roman"/>
          <w:kern w:val="0"/>
          <w14:ligatures w14:val="none"/>
        </w:rPr>
        <w:t xml:space="preserve"> and the matching </w:t>
      </w:r>
      <w:r w:rsidRPr="005C3050">
        <w:rPr>
          <w:rFonts w:ascii="Courier New" w:eastAsia="Times New Roman" w:hAnsi="Courier New" w:cs="Courier New"/>
          <w:kern w:val="0"/>
          <w:sz w:val="20"/>
          <w:szCs w:val="20"/>
          <w14:ligatures w14:val="none"/>
        </w:rPr>
        <w:t>two-page-report.html</w:t>
      </w:r>
      <w:r w:rsidRPr="005C3050">
        <w:rPr>
          <w:rFonts w:ascii="Times New Roman" w:eastAsia="Times New Roman" w:hAnsi="Times New Roman" w:cs="Times New Roman"/>
          <w:kern w:val="0"/>
          <w14:ligatures w14:val="none"/>
        </w:rPr>
        <w:t xml:space="preserve">. The report addresses all four rubric dimensions (Case Study Quality, Quality Verification, Reflection &amp; Learning, AI Tool Usage &amp; Process) and is grounded specifically in this AI usage log — pulling the headcount catch, the </w:t>
      </w:r>
      <w:proofErr w:type="spellStart"/>
      <w:r w:rsidRPr="005C3050">
        <w:rPr>
          <w:rFonts w:ascii="Times New Roman" w:eastAsia="Times New Roman" w:hAnsi="Times New Roman" w:cs="Times New Roman"/>
          <w:kern w:val="0"/>
          <w14:ligatures w14:val="none"/>
        </w:rPr>
        <w:t>Bourla</w:t>
      </w:r>
      <w:proofErr w:type="spellEnd"/>
      <w:r w:rsidRPr="005C3050">
        <w:rPr>
          <w:rFonts w:ascii="Times New Roman" w:eastAsia="Times New Roman" w:hAnsi="Times New Roman" w:cs="Times New Roman"/>
          <w:kern w:val="0"/>
          <w14:ligatures w14:val="none"/>
        </w:rPr>
        <w:t xml:space="preserve"> quote-attribution catch, the protagonist-choice judgment call, and the productivity-vs-innovation framing as concrete examples. Header includes student name, email, date, company, DT initiative title, and a placeholder for the GitHub repo URL.</w:t>
      </w:r>
    </w:p>
    <w:p w14:paraId="49255DDC" w14:textId="77777777" w:rsidR="005C3050" w:rsidRPr="005C3050" w:rsidRDefault="005C3050" w:rsidP="005C30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3050">
        <w:rPr>
          <w:rFonts w:ascii="Times New Roman" w:eastAsia="Times New Roman" w:hAnsi="Times New Roman" w:cs="Times New Roman"/>
          <w:b/>
          <w:bCs/>
          <w:kern w:val="0"/>
          <w:sz w:val="27"/>
          <w:szCs w:val="27"/>
          <w14:ligatures w14:val="none"/>
        </w:rPr>
        <w:t>Closing entry — Session 3</w:t>
      </w:r>
    </w:p>
    <w:p w14:paraId="398EA4BA" w14:textId="77777777" w:rsidR="005C3050" w:rsidRPr="005C3050" w:rsidRDefault="005C3050" w:rsidP="005C3050">
      <w:p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b/>
          <w:bCs/>
          <w:kern w:val="0"/>
          <w14:ligatures w14:val="none"/>
        </w:rPr>
        <w:t>Completed:</w:t>
      </w:r>
    </w:p>
    <w:p w14:paraId="30524B50" w14:textId="77777777" w:rsidR="005C3050" w:rsidRPr="005C3050" w:rsidRDefault="005C3050" w:rsidP="005C30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kern w:val="0"/>
          <w14:ligatures w14:val="none"/>
        </w:rPr>
        <w:t>Step 5 verification pass on Documents 1 and 3 (every numerical claim now traced to a verified source).</w:t>
      </w:r>
    </w:p>
    <w:p w14:paraId="60200A70" w14:textId="77777777" w:rsidR="005C3050" w:rsidRPr="005C3050" w:rsidRDefault="005C3050" w:rsidP="005C30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kern w:val="0"/>
          <w14:ligatures w14:val="none"/>
        </w:rPr>
        <w:t>Two-page reflection report drafted.</w:t>
      </w:r>
    </w:p>
    <w:p w14:paraId="483D4460" w14:textId="77777777" w:rsidR="005C3050" w:rsidRPr="005C3050" w:rsidRDefault="005C3050" w:rsidP="005C30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kern w:val="0"/>
          <w14:ligatures w14:val="none"/>
        </w:rPr>
        <w:t>Print-ready HTML versions of the two-page report and the combined case study produced (clean fallback for PDF export until the Linux shell is back).</w:t>
      </w:r>
    </w:p>
    <w:p w14:paraId="717500F9" w14:textId="77777777" w:rsidR="005C3050" w:rsidRPr="005C3050" w:rsidRDefault="005C3050" w:rsidP="005C3050">
      <w:p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b/>
          <w:bCs/>
          <w:kern w:val="0"/>
          <w14:ligatures w14:val="none"/>
        </w:rPr>
        <w:t>To tackle next session:</w:t>
      </w:r>
    </w:p>
    <w:p w14:paraId="30B33217" w14:textId="77777777" w:rsidR="005C3050" w:rsidRPr="005C3050" w:rsidRDefault="005C3050" w:rsidP="005C30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b/>
          <w:bCs/>
          <w:kern w:val="0"/>
          <w14:ligatures w14:val="none"/>
        </w:rPr>
        <w:t>GitHub repo setup.</w:t>
      </w:r>
      <w:r w:rsidRPr="005C3050">
        <w:rPr>
          <w:rFonts w:ascii="Times New Roman" w:eastAsia="Times New Roman" w:hAnsi="Times New Roman" w:cs="Times New Roman"/>
          <w:kern w:val="0"/>
          <w14:ligatures w14:val="none"/>
        </w:rPr>
        <w:t xml:space="preserve"> Create the repo from the assignment template, commit the markdown files iteratively (this satisfies the "multiple commits showing iterative progress" rubric item), make it public, and capture the URL. Then update the placeholder in </w:t>
      </w:r>
      <w:r w:rsidRPr="005C3050">
        <w:rPr>
          <w:rFonts w:ascii="Courier New" w:eastAsia="Times New Roman" w:hAnsi="Courier New" w:cs="Courier New"/>
          <w:kern w:val="0"/>
          <w:sz w:val="20"/>
          <w:szCs w:val="20"/>
          <w14:ligatures w14:val="none"/>
        </w:rPr>
        <w:t>two-page-report.md</w:t>
      </w:r>
      <w:r w:rsidRPr="005C3050">
        <w:rPr>
          <w:rFonts w:ascii="Times New Roman" w:eastAsia="Times New Roman" w:hAnsi="Times New Roman" w:cs="Times New Roman"/>
          <w:kern w:val="0"/>
          <w14:ligatures w14:val="none"/>
        </w:rPr>
        <w:t xml:space="preserve"> and </w:t>
      </w:r>
      <w:r w:rsidRPr="005C3050">
        <w:rPr>
          <w:rFonts w:ascii="Courier New" w:eastAsia="Times New Roman" w:hAnsi="Courier New" w:cs="Courier New"/>
          <w:kern w:val="0"/>
          <w:sz w:val="20"/>
          <w:szCs w:val="20"/>
          <w14:ligatures w14:val="none"/>
        </w:rPr>
        <w:t>two-page-report.html</w:t>
      </w:r>
      <w:r w:rsidRPr="005C3050">
        <w:rPr>
          <w:rFonts w:ascii="Times New Roman" w:eastAsia="Times New Roman" w:hAnsi="Times New Roman" w:cs="Times New Roman"/>
          <w:kern w:val="0"/>
          <w14:ligatures w14:val="none"/>
        </w:rPr>
        <w:t>.</w:t>
      </w:r>
    </w:p>
    <w:p w14:paraId="659569E7" w14:textId="77777777" w:rsidR="005C3050" w:rsidRPr="005C3050" w:rsidRDefault="005C3050" w:rsidP="005C30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b/>
          <w:bCs/>
          <w:kern w:val="0"/>
          <w14:ligatures w14:val="none"/>
        </w:rPr>
        <w:t>PDF exports for Canvas.</w:t>
      </w:r>
      <w:r w:rsidRPr="005C3050">
        <w:rPr>
          <w:rFonts w:ascii="Times New Roman" w:eastAsia="Times New Roman" w:hAnsi="Times New Roman" w:cs="Times New Roman"/>
          <w:kern w:val="0"/>
          <w14:ligatures w14:val="none"/>
        </w:rPr>
        <w:t xml:space="preserve"> Open </w:t>
      </w:r>
      <w:r w:rsidRPr="005C3050">
        <w:rPr>
          <w:rFonts w:ascii="Courier New" w:eastAsia="Times New Roman" w:hAnsi="Courier New" w:cs="Courier New"/>
          <w:kern w:val="0"/>
          <w:sz w:val="20"/>
          <w:szCs w:val="20"/>
          <w14:ligatures w14:val="none"/>
        </w:rPr>
        <w:t>two-page-report.html</w:t>
      </w:r>
      <w:r w:rsidRPr="005C3050">
        <w:rPr>
          <w:rFonts w:ascii="Times New Roman" w:eastAsia="Times New Roman" w:hAnsi="Times New Roman" w:cs="Times New Roman"/>
          <w:kern w:val="0"/>
          <w14:ligatures w14:val="none"/>
        </w:rPr>
        <w:t xml:space="preserve"> and </w:t>
      </w:r>
      <w:r w:rsidRPr="005C3050">
        <w:rPr>
          <w:rFonts w:ascii="Courier New" w:eastAsia="Times New Roman" w:hAnsi="Courier New" w:cs="Courier New"/>
          <w:kern w:val="0"/>
          <w:sz w:val="20"/>
          <w:szCs w:val="20"/>
          <w14:ligatures w14:val="none"/>
        </w:rPr>
        <w:t>case-study-combined.html</w:t>
      </w:r>
      <w:r w:rsidRPr="005C3050">
        <w:rPr>
          <w:rFonts w:ascii="Times New Roman" w:eastAsia="Times New Roman" w:hAnsi="Times New Roman" w:cs="Times New Roman"/>
          <w:kern w:val="0"/>
          <w14:ligatures w14:val="none"/>
        </w:rPr>
        <w:t xml:space="preserve"> in a browser and Save as PDF. Submit both to Canvas along with the GitHub repo link.</w:t>
      </w:r>
    </w:p>
    <w:p w14:paraId="300CC30C" w14:textId="77777777" w:rsidR="005C3050" w:rsidRPr="005C3050" w:rsidRDefault="005C3050" w:rsidP="005C30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3050">
        <w:rPr>
          <w:rFonts w:ascii="Times New Roman" w:eastAsia="Times New Roman" w:hAnsi="Times New Roman" w:cs="Times New Roman"/>
          <w:b/>
          <w:bCs/>
          <w:kern w:val="0"/>
          <w14:ligatures w14:val="none"/>
        </w:rPr>
        <w:t>(Optional) DOCX builds.</w:t>
      </w:r>
      <w:r w:rsidRPr="005C3050">
        <w:rPr>
          <w:rFonts w:ascii="Times New Roman" w:eastAsia="Times New Roman" w:hAnsi="Times New Roman" w:cs="Times New Roman"/>
          <w:kern w:val="0"/>
          <w14:ligatures w14:val="none"/>
        </w:rPr>
        <w:t xml:space="preserve"> When the shell is back online, run </w:t>
      </w:r>
      <w:r w:rsidRPr="005C3050">
        <w:rPr>
          <w:rFonts w:ascii="Courier New" w:eastAsia="Times New Roman" w:hAnsi="Courier New" w:cs="Courier New"/>
          <w:kern w:val="0"/>
          <w:sz w:val="20"/>
          <w:szCs w:val="20"/>
          <w14:ligatures w14:val="none"/>
        </w:rPr>
        <w:t>build_main_case.js</w:t>
      </w:r>
      <w:r w:rsidRPr="005C3050">
        <w:rPr>
          <w:rFonts w:ascii="Times New Roman" w:eastAsia="Times New Roman" w:hAnsi="Times New Roman" w:cs="Times New Roman"/>
          <w:kern w:val="0"/>
          <w14:ligatures w14:val="none"/>
        </w:rPr>
        <w:t xml:space="preserve"> and create matching scripts for Documents 2 and 3 to produce native Word versions.</w:t>
      </w:r>
    </w:p>
    <w:p w14:paraId="74A36E0F" w14:textId="44E0A215" w:rsidR="005C3050" w:rsidRPr="005C3050" w:rsidRDefault="005C3050" w:rsidP="005C3050">
      <w:pPr>
        <w:spacing w:after="0" w:line="240" w:lineRule="auto"/>
        <w:rPr>
          <w:rFonts w:ascii="Times New Roman" w:eastAsia="Times New Roman" w:hAnsi="Times New Roman" w:cs="Times New Roman"/>
          <w:kern w:val="0"/>
          <w14:ligatures w14:val="none"/>
        </w:rPr>
      </w:pPr>
    </w:p>
    <w:p w14:paraId="1E5BC039" w14:textId="77777777" w:rsidR="005C3050" w:rsidRPr="00D80C42" w:rsidRDefault="005C3050" w:rsidP="005C3050">
      <w:pPr>
        <w:spacing w:before="100" w:beforeAutospacing="1" w:after="100" w:afterAutospacing="1" w:line="240" w:lineRule="auto"/>
        <w:rPr>
          <w:rFonts w:ascii="Times New Roman" w:eastAsia="Times New Roman" w:hAnsi="Times New Roman" w:cs="Times New Roman"/>
          <w:kern w:val="0"/>
          <w14:ligatures w14:val="none"/>
        </w:rPr>
      </w:pPr>
    </w:p>
    <w:p w14:paraId="4B4310FE" w14:textId="77777777" w:rsidR="00D80C42" w:rsidRPr="006C28DB" w:rsidRDefault="00D80C42" w:rsidP="006C28DB">
      <w:pPr>
        <w:spacing w:before="100" w:beforeAutospacing="1" w:after="100" w:afterAutospacing="1" w:line="240" w:lineRule="auto"/>
        <w:rPr>
          <w:rFonts w:ascii="Times New Roman" w:eastAsia="Times New Roman" w:hAnsi="Times New Roman" w:cs="Times New Roman"/>
          <w:kern w:val="0"/>
          <w14:ligatures w14:val="none"/>
        </w:rPr>
      </w:pPr>
    </w:p>
    <w:p w14:paraId="38563A3F" w14:textId="77777777" w:rsidR="006C28DB" w:rsidRDefault="006C28DB"/>
    <w:sectPr w:rsidR="006C28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0B3"/>
    <w:multiLevelType w:val="multilevel"/>
    <w:tmpl w:val="336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125AC"/>
    <w:multiLevelType w:val="multilevel"/>
    <w:tmpl w:val="C36EE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B7E98"/>
    <w:multiLevelType w:val="multilevel"/>
    <w:tmpl w:val="D758E9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8735A"/>
    <w:multiLevelType w:val="multilevel"/>
    <w:tmpl w:val="14848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0105B1"/>
    <w:multiLevelType w:val="multilevel"/>
    <w:tmpl w:val="FCF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E3571"/>
    <w:multiLevelType w:val="multilevel"/>
    <w:tmpl w:val="FE92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A0198"/>
    <w:multiLevelType w:val="multilevel"/>
    <w:tmpl w:val="C85CF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64F88"/>
    <w:multiLevelType w:val="multilevel"/>
    <w:tmpl w:val="D10C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D3E79"/>
    <w:multiLevelType w:val="multilevel"/>
    <w:tmpl w:val="BECC2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3166C9"/>
    <w:multiLevelType w:val="multilevel"/>
    <w:tmpl w:val="F6C2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B4721"/>
    <w:multiLevelType w:val="multilevel"/>
    <w:tmpl w:val="EBBAF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578CB"/>
    <w:multiLevelType w:val="multilevel"/>
    <w:tmpl w:val="CB46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238E2"/>
    <w:multiLevelType w:val="multilevel"/>
    <w:tmpl w:val="E33AB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830782"/>
    <w:multiLevelType w:val="multilevel"/>
    <w:tmpl w:val="74BC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84100"/>
    <w:multiLevelType w:val="multilevel"/>
    <w:tmpl w:val="99AA8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2F14E1"/>
    <w:multiLevelType w:val="multilevel"/>
    <w:tmpl w:val="3F505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074FB6"/>
    <w:multiLevelType w:val="multilevel"/>
    <w:tmpl w:val="94EA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615D1A"/>
    <w:multiLevelType w:val="multilevel"/>
    <w:tmpl w:val="CB5E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546884">
    <w:abstractNumId w:val="15"/>
  </w:num>
  <w:num w:numId="2" w16cid:durableId="1773239178">
    <w:abstractNumId w:val="4"/>
  </w:num>
  <w:num w:numId="3" w16cid:durableId="154228040">
    <w:abstractNumId w:val="6"/>
  </w:num>
  <w:num w:numId="4" w16cid:durableId="719940133">
    <w:abstractNumId w:val="0"/>
  </w:num>
  <w:num w:numId="5" w16cid:durableId="718550130">
    <w:abstractNumId w:val="16"/>
  </w:num>
  <w:num w:numId="6" w16cid:durableId="980504806">
    <w:abstractNumId w:val="8"/>
  </w:num>
  <w:num w:numId="7" w16cid:durableId="650866327">
    <w:abstractNumId w:val="9"/>
  </w:num>
  <w:num w:numId="8" w16cid:durableId="1769807985">
    <w:abstractNumId w:val="17"/>
  </w:num>
  <w:num w:numId="9" w16cid:durableId="779254830">
    <w:abstractNumId w:val="12"/>
  </w:num>
  <w:num w:numId="10" w16cid:durableId="1834762943">
    <w:abstractNumId w:val="2"/>
  </w:num>
  <w:num w:numId="11" w16cid:durableId="923995774">
    <w:abstractNumId w:val="13"/>
  </w:num>
  <w:num w:numId="12" w16cid:durableId="1257710205">
    <w:abstractNumId w:val="5"/>
  </w:num>
  <w:num w:numId="13" w16cid:durableId="886912615">
    <w:abstractNumId w:val="14"/>
  </w:num>
  <w:num w:numId="14" w16cid:durableId="1695500897">
    <w:abstractNumId w:val="3"/>
  </w:num>
  <w:num w:numId="15" w16cid:durableId="1655570663">
    <w:abstractNumId w:val="7"/>
  </w:num>
  <w:num w:numId="16" w16cid:durableId="667557330">
    <w:abstractNumId w:val="10"/>
  </w:num>
  <w:num w:numId="17" w16cid:durableId="1483931934">
    <w:abstractNumId w:val="11"/>
  </w:num>
  <w:num w:numId="18" w16cid:durableId="1883591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8DB"/>
    <w:rsid w:val="005C3050"/>
    <w:rsid w:val="006C28DB"/>
    <w:rsid w:val="00A733B7"/>
    <w:rsid w:val="00B34837"/>
    <w:rsid w:val="00D80C42"/>
    <w:rsid w:val="00F11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F6BC"/>
  <w15:chartTrackingRefBased/>
  <w15:docId w15:val="{21CD565E-CF4F-466D-96BF-A7F28E639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2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2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2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2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8DB"/>
    <w:rPr>
      <w:rFonts w:eastAsiaTheme="majorEastAsia" w:cstheme="majorBidi"/>
      <w:color w:val="272727" w:themeColor="text1" w:themeTint="D8"/>
    </w:rPr>
  </w:style>
  <w:style w:type="paragraph" w:styleId="Title">
    <w:name w:val="Title"/>
    <w:basedOn w:val="Normal"/>
    <w:next w:val="Normal"/>
    <w:link w:val="TitleChar"/>
    <w:uiPriority w:val="10"/>
    <w:qFormat/>
    <w:rsid w:val="006C2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8DB"/>
    <w:pPr>
      <w:spacing w:before="160"/>
      <w:jc w:val="center"/>
    </w:pPr>
    <w:rPr>
      <w:i/>
      <w:iCs/>
      <w:color w:val="404040" w:themeColor="text1" w:themeTint="BF"/>
    </w:rPr>
  </w:style>
  <w:style w:type="character" w:customStyle="1" w:styleId="QuoteChar">
    <w:name w:val="Quote Char"/>
    <w:basedOn w:val="DefaultParagraphFont"/>
    <w:link w:val="Quote"/>
    <w:uiPriority w:val="29"/>
    <w:rsid w:val="006C28DB"/>
    <w:rPr>
      <w:i/>
      <w:iCs/>
      <w:color w:val="404040" w:themeColor="text1" w:themeTint="BF"/>
    </w:rPr>
  </w:style>
  <w:style w:type="paragraph" w:styleId="ListParagraph">
    <w:name w:val="List Paragraph"/>
    <w:basedOn w:val="Normal"/>
    <w:uiPriority w:val="34"/>
    <w:qFormat/>
    <w:rsid w:val="006C28DB"/>
    <w:pPr>
      <w:ind w:left="720"/>
      <w:contextualSpacing/>
    </w:pPr>
  </w:style>
  <w:style w:type="character" w:styleId="IntenseEmphasis">
    <w:name w:val="Intense Emphasis"/>
    <w:basedOn w:val="DefaultParagraphFont"/>
    <w:uiPriority w:val="21"/>
    <w:qFormat/>
    <w:rsid w:val="006C28DB"/>
    <w:rPr>
      <w:i/>
      <w:iCs/>
      <w:color w:val="0F4761" w:themeColor="accent1" w:themeShade="BF"/>
    </w:rPr>
  </w:style>
  <w:style w:type="paragraph" w:styleId="IntenseQuote">
    <w:name w:val="Intense Quote"/>
    <w:basedOn w:val="Normal"/>
    <w:next w:val="Normal"/>
    <w:link w:val="IntenseQuoteChar"/>
    <w:uiPriority w:val="30"/>
    <w:qFormat/>
    <w:rsid w:val="006C2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8DB"/>
    <w:rPr>
      <w:i/>
      <w:iCs/>
      <w:color w:val="0F4761" w:themeColor="accent1" w:themeShade="BF"/>
    </w:rPr>
  </w:style>
  <w:style w:type="character" w:styleId="IntenseReference">
    <w:name w:val="Intense Reference"/>
    <w:basedOn w:val="DefaultParagraphFont"/>
    <w:uiPriority w:val="32"/>
    <w:qFormat/>
    <w:rsid w:val="006C28DB"/>
    <w:rPr>
      <w:b/>
      <w:bCs/>
      <w:smallCaps/>
      <w:color w:val="0F4761" w:themeColor="accent1" w:themeShade="BF"/>
      <w:spacing w:val="5"/>
    </w:rPr>
  </w:style>
  <w:style w:type="paragraph" w:styleId="NormalWeb">
    <w:name w:val="Normal (Web)"/>
    <w:basedOn w:val="Normal"/>
    <w:uiPriority w:val="99"/>
    <w:semiHidden/>
    <w:unhideWhenUsed/>
    <w:rsid w:val="006C28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28DB"/>
    <w:rPr>
      <w:b/>
      <w:bCs/>
    </w:rPr>
  </w:style>
  <w:style w:type="character" w:styleId="Emphasis">
    <w:name w:val="Emphasis"/>
    <w:basedOn w:val="DefaultParagraphFont"/>
    <w:uiPriority w:val="20"/>
    <w:qFormat/>
    <w:rsid w:val="006C28DB"/>
    <w:rPr>
      <w:i/>
      <w:iCs/>
    </w:rPr>
  </w:style>
  <w:style w:type="character" w:styleId="HTMLCode">
    <w:name w:val="HTML Code"/>
    <w:basedOn w:val="DefaultParagraphFont"/>
    <w:uiPriority w:val="99"/>
    <w:semiHidden/>
    <w:unhideWhenUsed/>
    <w:rsid w:val="006C28DB"/>
    <w:rPr>
      <w:rFonts w:ascii="Courier New" w:eastAsia="Times New Roman" w:hAnsi="Courier New" w:cs="Courier New"/>
      <w:sz w:val="20"/>
      <w:szCs w:val="20"/>
    </w:rPr>
  </w:style>
  <w:style w:type="paragraph" w:customStyle="1" w:styleId="font-claude-response-body">
    <w:name w:val="font-claude-response-body"/>
    <w:basedOn w:val="Normal"/>
    <w:rsid w:val="00D80C4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D80C4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3429</Words>
  <Characters>19547</Characters>
  <Application>Microsoft Office Word</Application>
  <DocSecurity>0</DocSecurity>
  <Lines>162</Lines>
  <Paragraphs>45</Paragraphs>
  <ScaleCrop>false</ScaleCrop>
  <Company/>
  <LinksUpToDate>false</LinksUpToDate>
  <CharactersWithSpaces>22931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Cassandre Destin</dc:creator>
  <cp:keywords/>
  <dc:description/>
  <cp:lastModifiedBy>Cassandre Destin</cp:lastModifiedBy>
  <cp:revision>3</cp:revision>
  <dcterms:created xsi:type="dcterms:W3CDTF">2026-05-03T01:05:00Z</dcterms:created>
  <dcterms:modified xsi:type="dcterms:W3CDTF">2026-05-04T20:04:00Z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31cb3c04-27a5-42ff-ad95-4dae3adb3169</vt:lpwstr>
  </property>
</Properties>
</file>