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Attribution"/>
        <w:bidi w:val="0"/>
      </w:pPr>
    </w:p>
    <w:p>
      <w:pPr>
        <w:pStyle w:val="Subtitle"/>
        <w:bidi w:val="0"/>
      </w:pPr>
      <w:r>
        <w:rPr>
          <w:rtl w:val="0"/>
        </w:rPr>
        <w:t>Formative Assessment</w:t>
      </w:r>
    </w:p>
    <w:p>
      <w:pPr>
        <w:pStyle w:val="Subheading"/>
        <w:bidi w:val="0"/>
      </w:pPr>
      <w:r>
        <w:rPr>
          <w:rtl w:val="0"/>
        </w:rPr>
        <w:t>Data mining &amp; Text Analysis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 xml:space="preserve">This report aims to provide an evaluation of data mining and text analysis tools with a specific focus on R and Python. The report evaluates the suitability of the aforementioned languages based on the criteria of ease of use, performance and scalability and availability of libraries and functionality </w:t>
      </w:r>
      <w:r>
        <w:rPr>
          <w:rFonts w:cs="Arial Unicode MS" w:eastAsia="Arial Unicode MS"/>
          <w:rtl w:val="0"/>
          <w:lang w:val="en-US"/>
        </w:rPr>
        <w:t>to determine their strengths and weaknesses in the context of data mining and text analysis tasks</w:t>
      </w:r>
      <w:r>
        <w:rPr>
          <w:rFonts w:cs="Arial Unicode MS" w:eastAsia="Arial Unicode MS"/>
          <w:rtl w:val="0"/>
          <w:lang w:val="en-US"/>
        </w:rPr>
        <w:t xml:space="preserve">.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>The research involved examining documentation, community resources and existing libraries/packages available for text analysis and data mining in Python and R and p</w:t>
      </w:r>
      <w:r>
        <w:rPr>
          <w:rFonts w:cs="Arial Unicode MS" w:eastAsia="Arial Unicode MS"/>
          <w:rtl w:val="0"/>
          <w:lang w:val="en-US"/>
        </w:rPr>
        <w:t>erformance benchmarks and ease-of-use assessments were conducted to determine the suitability of each language for large-scale data processing and analysis tasks</w:t>
      </w:r>
      <w:r>
        <w:rPr>
          <w:rFonts w:cs="Arial Unicode MS" w:eastAsia="Arial Unicode MS"/>
          <w:rtl w:val="0"/>
          <w:lang w:val="en-US"/>
        </w:rPr>
        <w:t xml:space="preserve">.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cs="Arial Unicode MS" w:eastAsia="Arial Unicode MS"/>
          <w:rtl w:val="0"/>
          <w:lang w:val="en-US"/>
        </w:rPr>
        <w:t>The results of the analysis demonstrate that both Python and R offer strong capabilities for data mining and text analysis. Python, known for its simplicity and readability, provides a beginner-friendly environment with a vast ecosystem of libraries like Scikit-learn, NLTK, and spaCy, which offer extensive functionality in these domains. R, on the other hand, is specifically designed for statistical analysis and offers a rich collection of packages such as caret, tm, and tidytext. Both Python and R excel in terms of visualization capabilities.</w:t>
      </w:r>
      <w:r>
        <w:rPr>
          <w:rFonts w:cs="Arial Unicode MS" w:eastAsia="Arial Unicode MS"/>
          <w:rtl w:val="0"/>
          <w:lang w:val="en-US"/>
        </w:rPr>
        <w:t xml:space="preserve"> It is worth noting that </w:t>
      </w:r>
      <w:r>
        <w:rPr>
          <w:rFonts w:cs="Arial Unicode MS" w:eastAsia="Arial Unicode MS"/>
          <w:rtl w:val="0"/>
          <w:lang w:val="en-US"/>
        </w:rPr>
        <w:t>R is not as performant as Python for large-scale data processing due to its design focus on statistical analysis. It may struggle with memory management and can be slower for certain tasks.</w:t>
      </w:r>
      <w:r/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Baskervill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510"/>
      </w:tabs>
      <w:jc w:val="left"/>
    </w:pPr>
    <w:r>
      <w:rPr>
        <w:rtl w:val="0"/>
        <w:lang w:val="en-US"/>
      </w:rPr>
      <w:t>Essay Title</w:t>
    </w:r>
    <w:r>
      <w:tab/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1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Baskerville" w:cs="Arial Unicode MS" w:hAnsi="Baskerville" w:eastAsia="Arial Unicode MS"/>
      <w:b w:val="0"/>
      <w:bCs w:val="0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Attribution">
    <w:name w:val="Attribution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12" w:lineRule="auto"/>
      <w:ind w:left="0" w:right="0" w:firstLine="0"/>
      <w:jc w:val="left"/>
      <w:outlineLvl w:val="0"/>
    </w:pPr>
    <w:rPr>
      <w:rFonts w:ascii="Baskerville" w:cs="Baskerville" w:hAnsi="Baskerville" w:eastAsia="Baskervill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2">
    <w:name w:val="Body 2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80" w:line="288" w:lineRule="auto"/>
      <w:ind w:left="0" w:right="0" w:firstLine="0"/>
      <w:jc w:val="left"/>
      <w:outlineLvl w:val="9"/>
    </w:pPr>
    <w:rPr>
      <w:rFonts w:ascii="Baskerville" w:cs="Baskerville" w:hAnsi="Baskerville" w:eastAsia="Baskerville"/>
      <w:b w:val="0"/>
      <w:bCs w:val="0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444444"/>
        </w14:solidFill>
      </w14:textFill>
    </w:rPr>
  </w:style>
  <w:style w:type="paragraph" w:styleId="Subtitle">
    <w:name w:val="Subtitle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Baskerville" w:cs="Arial Unicode MS" w:hAnsi="Baskervill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dc5921"/>
      <w:spacing w:val="6"/>
      <w:kern w:val="0"/>
      <w:position w:val="0"/>
      <w:sz w:val="64"/>
      <w:szCs w:val="6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DC5922"/>
        </w14:solidFill>
      </w14:textFill>
    </w:rPr>
  </w:style>
  <w:style w:type="paragraph" w:styleId="Subheading">
    <w:name w:val="Subheading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40" w:lineRule="auto"/>
      <w:ind w:left="0" w:right="0" w:firstLine="0"/>
      <w:jc w:val="center"/>
      <w:outlineLvl w:val="0"/>
    </w:pPr>
    <w:rPr>
      <w:rFonts w:ascii="Baskerville" w:cs="Arial Unicode MS" w:hAnsi="Baskervill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5b422a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5C432B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540"/>
      <w:jc w:val="left"/>
      <w:outlineLvl w:val="9"/>
    </w:pPr>
    <w:rPr>
      <w:rFonts w:ascii="Baskerville" w:cs="Baskerville" w:hAnsi="Baskerville" w:eastAsia="Baskervill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4_Essay">
  <a:themeElements>
    <a:clrScheme name="04_Essay">
      <a:dk1>
        <a:srgbClr val="000000"/>
      </a:dk1>
      <a:lt1>
        <a:srgbClr val="FFFFFF"/>
      </a:lt1>
      <a:dk2>
        <a:srgbClr val="444444"/>
      </a:dk2>
      <a:lt2>
        <a:srgbClr val="AAAAAA"/>
      </a:lt2>
      <a:accent1>
        <a:srgbClr val="A6BACF"/>
      </a:accent1>
      <a:accent2>
        <a:srgbClr val="98A68D"/>
      </a:accent2>
      <a:accent3>
        <a:srgbClr val="E2C07E"/>
      </a:accent3>
      <a:accent4>
        <a:srgbClr val="EA8B60"/>
      </a:accent4>
      <a:accent5>
        <a:srgbClr val="B93E40"/>
      </a:accent5>
      <a:accent6>
        <a:srgbClr val="807898"/>
      </a:accent6>
      <a:hlink>
        <a:srgbClr val="0000FF"/>
      </a:hlink>
      <a:folHlink>
        <a:srgbClr val="FF00FF"/>
      </a:folHlink>
    </a:clrScheme>
    <a:fontScheme name="04_Essay">
      <a:majorFont>
        <a:latin typeface="Baskerville"/>
        <a:ea typeface="Baskerville"/>
        <a:cs typeface="Baskerville"/>
      </a:majorFont>
      <a:minorFont>
        <a:latin typeface="Baskerville SemiBold"/>
        <a:ea typeface="Baskerville SemiBold"/>
        <a:cs typeface="Baskerville SemiBold"/>
      </a:minorFont>
    </a:fontScheme>
    <a:fmtScheme name="04_Essay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2">
            <a:hueOff val="304431"/>
            <a:satOff val="14136"/>
            <a:lumOff val="-27777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AAAAAA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4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444444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