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3243F30" w:rsidP="015B6A09" w:rsidRDefault="63243F30" w14:paraId="2D23E263" w14:textId="29C8DB2B">
      <w:pPr>
        <w:pStyle w:val="Title"/>
        <w:jc w:val="center"/>
        <w:rPr>
          <w:rFonts w:ascii="Verdana Pro" w:hAnsi="Verdana Pro" w:eastAsia="Verdana Pro" w:cs="Verdana Pro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</w:pPr>
      <w:r w:rsidRPr="015B6A09" w:rsidR="63243F30">
        <w:rPr>
          <w:rFonts w:ascii="Verdana Pro" w:hAnsi="Verdana Pro" w:eastAsia="Verdana Pro" w:cs="Verdana Pro"/>
          <w:b w:val="1"/>
          <w:bCs w:val="1"/>
          <w:i w:val="1"/>
          <w:iCs w:val="1"/>
          <w:sz w:val="24"/>
          <w:szCs w:val="24"/>
          <w:u w:val="single"/>
        </w:rPr>
        <w:t>Processo</w:t>
      </w:r>
      <w:r w:rsidRPr="015B6A09" w:rsidR="63243F30">
        <w:rPr>
          <w:rFonts w:ascii="Verdana Pro" w:hAnsi="Verdana Pro" w:eastAsia="Verdana Pro" w:cs="Verdana Pro"/>
          <w:b w:val="1"/>
          <w:bCs w:val="1"/>
          <w:i w:val="1"/>
          <w:iCs w:val="1"/>
          <w:sz w:val="24"/>
          <w:szCs w:val="24"/>
          <w:u w:val="single"/>
        </w:rPr>
        <w:t xml:space="preserve"> </w:t>
      </w:r>
      <w:r w:rsidRPr="015B6A09" w:rsidR="63243F30">
        <w:rPr>
          <w:rFonts w:ascii="Verdana Pro" w:hAnsi="Verdana Pro" w:eastAsia="Verdana Pro" w:cs="Verdana Pro"/>
          <w:b w:val="1"/>
          <w:bCs w:val="1"/>
          <w:i w:val="1"/>
          <w:iCs w:val="1"/>
          <w:sz w:val="24"/>
          <w:szCs w:val="24"/>
          <w:u w:val="single"/>
        </w:rPr>
        <w:t>em</w:t>
      </w:r>
      <w:r w:rsidRPr="015B6A09" w:rsidR="63243F30">
        <w:rPr>
          <w:rFonts w:ascii="Verdana Pro" w:hAnsi="Verdana Pro" w:eastAsia="Verdana Pro" w:cs="Verdana Pro"/>
          <w:b w:val="1"/>
          <w:bCs w:val="1"/>
          <w:i w:val="1"/>
          <w:iCs w:val="1"/>
          <w:sz w:val="24"/>
          <w:szCs w:val="24"/>
          <w:u w:val="single"/>
        </w:rPr>
        <w:t xml:space="preserve"> BPMN (Business Process Model and Notation</w:t>
      </w:r>
      <w:r w:rsidRPr="015B6A09" w:rsidR="29BA85EA">
        <w:rPr>
          <w:rFonts w:ascii="Verdana Pro" w:hAnsi="Verdana Pro" w:eastAsia="Verdana Pro" w:cs="Verdana Pro"/>
          <w:b w:val="1"/>
          <w:bCs w:val="1"/>
          <w:i w:val="1"/>
          <w:iCs w:val="1"/>
          <w:sz w:val="24"/>
          <w:szCs w:val="24"/>
          <w:u w:val="single"/>
        </w:rPr>
        <w:t>)</w:t>
      </w:r>
    </w:p>
    <w:p w:rsidR="015B6A09" w:rsidP="015B6A09" w:rsidRDefault="015B6A09" w14:paraId="3499753C" w14:textId="2686C991">
      <w:pPr>
        <w:pStyle w:val="Normal"/>
      </w:pPr>
    </w:p>
    <w:p w:rsidR="29BA85EA" w:rsidP="015B6A09" w:rsidRDefault="29BA85EA" w14:paraId="3BBCF7B3" w14:textId="42D15E5F">
      <w:pPr>
        <w:pStyle w:val="Normal"/>
        <w:rPr>
          <w:rFonts w:ascii="Verdana Pro" w:hAnsi="Verdana Pro" w:eastAsia="Verdana Pro" w:cs="Verdana Pro"/>
          <w:b w:val="1"/>
          <w:bCs w:val="1"/>
          <w:i w:val="0"/>
          <w:iCs w:val="0"/>
          <w:sz w:val="24"/>
          <w:szCs w:val="24"/>
          <w:u w:val="single"/>
        </w:rPr>
      </w:pPr>
      <w:bookmarkStart w:name="_Int_AcEgzMjR" w:id="534105835"/>
      <w:r w:rsidRPr="015B6A09" w:rsidR="29BA85EA">
        <w:rPr>
          <w:b w:val="1"/>
          <w:bCs w:val="1"/>
          <w:sz w:val="24"/>
          <w:szCs w:val="24"/>
        </w:rPr>
        <w:t>Nomes</w:t>
      </w:r>
      <w:bookmarkEnd w:id="534105835"/>
    </w:p>
    <w:p w:rsidR="29BA85EA" w:rsidP="015B6A09" w:rsidRDefault="29BA85EA" w14:paraId="75408F2B" w14:textId="12D695F3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</w:pPr>
      <w:r w:rsidRPr="015B6A09" w:rsidR="29BA85EA"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  <w:t>Cassia Emanuelly Dantas da Silva – RM</w:t>
      </w:r>
      <w:r w:rsidRPr="015B6A09" w:rsidR="0AFD564D"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  <w:t xml:space="preserve"> 561073</w:t>
      </w:r>
    </w:p>
    <w:p w:rsidR="29BA85EA" w:rsidP="015B6A09" w:rsidRDefault="29BA85EA" w14:paraId="2A4022E7" w14:textId="6A49A07A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</w:pPr>
      <w:r w:rsidRPr="015B6A09" w:rsidR="29BA85EA"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  <w:t>Dhiego</w:t>
      </w:r>
      <w:r w:rsidRPr="015B6A09" w:rsidR="29BA85EA"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  <w:t xml:space="preserve"> Queiroz – RM </w:t>
      </w:r>
      <w:r w:rsidRPr="015B6A09" w:rsidR="6D8319C5"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  <w:t>560294</w:t>
      </w:r>
    </w:p>
    <w:p w:rsidR="29BA85EA" w:rsidP="015B6A09" w:rsidRDefault="29BA85EA" w14:paraId="64646498" w14:textId="55938FE7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</w:pPr>
      <w:r w:rsidRPr="015B6A09" w:rsidR="29BA85EA"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  <w:t>Pedro Chamusca de Mello – RM</w:t>
      </w:r>
      <w:r w:rsidRPr="015B6A09" w:rsidR="37B2CA1E"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  <w:t xml:space="preserve"> 559632</w:t>
      </w:r>
    </w:p>
    <w:p w:rsidR="29BA85EA" w:rsidP="015B6A09" w:rsidRDefault="29BA85EA" w14:paraId="10DCFCB4" w14:textId="420277A7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</w:pPr>
      <w:r w:rsidRPr="015B6A09" w:rsidR="29BA85EA"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  <w:t>Pedro Henrique Batista Ferrari</w:t>
      </w:r>
      <w:r w:rsidRPr="015B6A09" w:rsidR="6FFE0718"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  <w:t xml:space="preserve"> – </w:t>
      </w:r>
      <w:r w:rsidRPr="015B6A09" w:rsidR="29BA85EA"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  <w:t>RM</w:t>
      </w:r>
      <w:r w:rsidRPr="015B6A09" w:rsidR="6FFE0718">
        <w:rPr>
          <w:rFonts w:ascii="Verdana Pro" w:hAnsi="Verdana Pro" w:eastAsia="Verdana Pro" w:cs="Verdana Pro"/>
          <w:b w:val="0"/>
          <w:bCs w:val="0"/>
          <w:i w:val="0"/>
          <w:iCs w:val="0"/>
          <w:sz w:val="20"/>
          <w:szCs w:val="20"/>
          <w:u w:val="none"/>
        </w:rPr>
        <w:t xml:space="preserve"> 559912</w:t>
      </w:r>
    </w:p>
    <w:p w:rsidR="015B6A09" w:rsidP="015B6A09" w:rsidRDefault="015B6A09" w14:paraId="5215FC86" w14:textId="27288B36">
      <w:pPr>
        <w:pStyle w:val="Normal"/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</w:pPr>
    </w:p>
    <w:p w:rsidR="16619E6A" w:rsidP="015B6A09" w:rsidRDefault="16619E6A" w14:paraId="209A4F2E" w14:textId="7FA93B99">
      <w:pPr>
        <w:pStyle w:val="Normal"/>
        <w:jc w:val="center"/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</w:pPr>
      <w:r w:rsidRPr="015B6A09" w:rsidR="16619E6A"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  <w:t>Descrição do Processo</w:t>
      </w:r>
    </w:p>
    <w:p w:rsidR="16619E6A" w:rsidP="015B6A09" w:rsidRDefault="16619E6A" w14:paraId="147AED86" w14:textId="3EA028A1">
      <w:pPr>
        <w:spacing w:before="240" w:beforeAutospacing="off" w:after="240" w:afterAutospacing="off"/>
        <w:jc w:val="both"/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processo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observado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no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estacionamento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funciona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da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seguinte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forma: </w:t>
      </w:r>
    </w:p>
    <w:p w:rsidR="16619E6A" w:rsidP="015B6A09" w:rsidRDefault="16619E6A" w14:paraId="647C739D" w14:textId="55E0D7C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carro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chega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à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portaria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de entrada. </w:t>
      </w:r>
    </w:p>
    <w:p w:rsidR="16619E6A" w:rsidP="015B6A09" w:rsidRDefault="16619E6A" w14:paraId="47437E2B" w14:textId="5CC57DB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recepcionista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verifica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com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os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manobristas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se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existem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vagas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disponíveis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. </w:t>
      </w:r>
    </w:p>
    <w:p w:rsidR="16619E6A" w:rsidP="015B6A09" w:rsidRDefault="16619E6A" w14:paraId="7672CA2B" w14:textId="2C1F781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recepcionista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registra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os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dados do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veículo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(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placa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,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modelo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,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marca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). </w:t>
      </w:r>
    </w:p>
    <w:p w:rsidR="16619E6A" w:rsidP="015B6A09" w:rsidRDefault="16619E6A" w14:paraId="5E040CC5" w14:textId="1EB05C2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motorista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entrega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carro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para 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manobrista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. </w:t>
      </w:r>
    </w:p>
    <w:p w:rsidR="16619E6A" w:rsidP="015B6A09" w:rsidRDefault="16619E6A" w14:paraId="70E2F93F" w14:textId="4A44D2E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manobrista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leva 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carro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até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uma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vaga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livre. </w:t>
      </w:r>
    </w:p>
    <w:p w:rsidR="16619E6A" w:rsidP="015B6A09" w:rsidRDefault="16619E6A" w14:paraId="1A5E7250" w14:textId="333C368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recepcionista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emite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um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recibo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de entrada com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os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dados da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tarifa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vigente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, data e hora de entrada. </w:t>
      </w:r>
    </w:p>
    <w:p w:rsidR="16619E6A" w:rsidP="015B6A09" w:rsidRDefault="16619E6A" w14:paraId="7A0BCEC2" w14:textId="740C5C0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motorista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recebe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recibo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e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conclui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a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entrada no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estacionamento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.</w:t>
      </w:r>
    </w:p>
    <w:p w:rsidR="015B6A09" w:rsidP="015B6A09" w:rsidRDefault="015B6A09" w14:paraId="732C2D45" w14:textId="390FD2F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</w:pPr>
    </w:p>
    <w:p w:rsidR="16619E6A" w:rsidP="015B6A09" w:rsidRDefault="16619E6A" w14:paraId="27604F13" w14:textId="1AEAF34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</w:pPr>
      <w:r w:rsidRPr="015B6A09" w:rsidR="16619E6A"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  <w:t>Requisitos</w:t>
      </w:r>
      <w:r w:rsidRPr="015B6A09" w:rsidR="16619E6A"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  <w:t xml:space="preserve"> do Sistema</w:t>
      </w:r>
    </w:p>
    <w:p w:rsidR="16619E6A" w:rsidP="015B6A09" w:rsidRDefault="16619E6A" w14:paraId="0EA8478C" w14:textId="6B179CF0">
      <w:pPr>
        <w:spacing w:before="240" w:beforeAutospacing="off" w:after="240" w:afterAutospacing="off"/>
        <w:jc w:val="both"/>
        <w:rPr>
          <w:rFonts w:ascii="Verdana Pro" w:hAnsi="Verdana Pro" w:eastAsia="Verdana Pro" w:cs="Verdana Pro"/>
          <w:b w:val="0"/>
          <w:bCs w:val="0"/>
          <w:i w:val="1"/>
          <w:iCs w:val="1"/>
          <w:sz w:val="26"/>
          <w:szCs w:val="26"/>
          <w:u w:val="single"/>
        </w:rPr>
      </w:pPr>
      <w:r w:rsidRPr="015B6A09" w:rsidR="16619E6A">
        <w:rPr>
          <w:rFonts w:ascii="Verdana Pro" w:hAnsi="Verdana Pro" w:eastAsia="Verdana Pro" w:cs="Verdana Pro"/>
          <w:b w:val="0"/>
          <w:bCs w:val="0"/>
          <w:i w:val="1"/>
          <w:iCs w:val="1"/>
          <w:sz w:val="26"/>
          <w:szCs w:val="26"/>
          <w:u w:val="single"/>
        </w:rPr>
        <w:t>Requisitos</w:t>
      </w:r>
      <w:r w:rsidRPr="015B6A09" w:rsidR="16619E6A">
        <w:rPr>
          <w:rFonts w:ascii="Verdana Pro" w:hAnsi="Verdana Pro" w:eastAsia="Verdana Pro" w:cs="Verdana Pro"/>
          <w:b w:val="0"/>
          <w:bCs w:val="0"/>
          <w:i w:val="1"/>
          <w:iCs w:val="1"/>
          <w:sz w:val="26"/>
          <w:szCs w:val="26"/>
          <w:u w:val="single"/>
        </w:rPr>
        <w:t xml:space="preserve"> </w:t>
      </w:r>
      <w:r w:rsidRPr="015B6A09" w:rsidR="16619E6A">
        <w:rPr>
          <w:rFonts w:ascii="Verdana Pro" w:hAnsi="Verdana Pro" w:eastAsia="Verdana Pro" w:cs="Verdana Pro"/>
          <w:b w:val="0"/>
          <w:bCs w:val="0"/>
          <w:i w:val="1"/>
          <w:iCs w:val="1"/>
          <w:sz w:val="26"/>
          <w:szCs w:val="26"/>
          <w:u w:val="single"/>
        </w:rPr>
        <w:t>Funcionais</w:t>
      </w:r>
      <w:r w:rsidRPr="015B6A09" w:rsidR="16619E6A">
        <w:rPr>
          <w:rFonts w:ascii="Verdana Pro" w:hAnsi="Verdana Pro" w:eastAsia="Verdana Pro" w:cs="Verdana Pro"/>
          <w:b w:val="0"/>
          <w:bCs w:val="0"/>
          <w:i w:val="1"/>
          <w:iCs w:val="1"/>
          <w:sz w:val="26"/>
          <w:szCs w:val="26"/>
          <w:u w:val="single"/>
        </w:rPr>
        <w:t xml:space="preserve"> </w:t>
      </w:r>
    </w:p>
    <w:p w:rsidR="16619E6A" w:rsidP="015B6A09" w:rsidRDefault="16619E6A" w14:paraId="024B8564" w14:textId="5E6D80CC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Registrar entrada do veículo (placa, modelo, marca, data/hora)</w:t>
      </w:r>
      <w:r w:rsidRPr="015B6A09" w:rsidR="5897C741">
        <w:rPr>
          <w:rFonts w:ascii="Verdana Pro" w:hAnsi="Verdana Pro" w:eastAsia="Verdana Pro" w:cs="Verdana Pro"/>
          <w:sz w:val="20"/>
          <w:szCs w:val="20"/>
        </w:rPr>
        <w:t>;</w:t>
      </w:r>
    </w:p>
    <w:p w:rsidR="16619E6A" w:rsidP="015B6A09" w:rsidRDefault="16619E6A" w14:paraId="5A2A1BBA" w14:textId="792D0A7B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4"/>
          <w:szCs w:val="24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Emitir recibo de entrada com tarifa vigente</w:t>
      </w:r>
      <w:r w:rsidRPr="015B6A09" w:rsidR="6125BD88">
        <w:rPr>
          <w:rFonts w:ascii="Verdana Pro" w:hAnsi="Verdana Pro" w:eastAsia="Verdana Pro" w:cs="Verdana Pro"/>
          <w:sz w:val="20"/>
          <w:szCs w:val="20"/>
        </w:rPr>
        <w:t>;</w:t>
      </w:r>
    </w:p>
    <w:p w:rsidR="16619E6A" w:rsidP="015B6A09" w:rsidRDefault="16619E6A" w14:paraId="4F969288" w14:textId="6C8B8AE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4"/>
          <w:szCs w:val="24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Controlar número de vagas disponíveis em tempo real</w:t>
      </w:r>
      <w:r w:rsidRPr="015B6A09" w:rsidR="0D281B7E">
        <w:rPr>
          <w:rFonts w:ascii="Verdana Pro" w:hAnsi="Verdana Pro" w:eastAsia="Verdana Pro" w:cs="Verdana Pro"/>
          <w:sz w:val="20"/>
          <w:szCs w:val="20"/>
        </w:rPr>
        <w:t>;</w:t>
      </w:r>
    </w:p>
    <w:p w:rsidR="16619E6A" w:rsidP="015B6A09" w:rsidRDefault="16619E6A" w14:paraId="57B11882" w14:textId="11BF7CB1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Localizar e indicar vaga livre automaticamente para o manobrista</w:t>
      </w:r>
      <w:r w:rsidRPr="015B6A09" w:rsidR="0E157032">
        <w:rPr>
          <w:rFonts w:ascii="Verdana Pro" w:hAnsi="Verdana Pro" w:eastAsia="Verdana Pro" w:cs="Verdana Pro"/>
          <w:sz w:val="20"/>
          <w:szCs w:val="20"/>
        </w:rPr>
        <w:t>;</w:t>
      </w:r>
    </w:p>
    <w:p w:rsidR="16619E6A" w:rsidP="015B6A09" w:rsidRDefault="16619E6A" w14:paraId="1603D655" w14:textId="70A2C194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4"/>
          <w:szCs w:val="24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Registrar saída do veículo com cálculo automático do valor devido</w:t>
      </w:r>
      <w:r w:rsidRPr="015B6A09" w:rsidR="53CA241F">
        <w:rPr>
          <w:rFonts w:ascii="Verdana Pro" w:hAnsi="Verdana Pro" w:eastAsia="Verdana Pro" w:cs="Verdana Pro"/>
          <w:sz w:val="20"/>
          <w:szCs w:val="20"/>
        </w:rPr>
        <w:t>;</w:t>
      </w:r>
    </w:p>
    <w:p w:rsidR="16619E6A" w:rsidP="015B6A09" w:rsidRDefault="16619E6A" w14:paraId="6604F54E" w14:textId="3FC1C239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Permitir consulta de histórico de veículos estacionados</w:t>
      </w:r>
      <w:r w:rsidRPr="015B6A09" w:rsidR="1578FAC3">
        <w:rPr>
          <w:rFonts w:ascii="Verdana Pro" w:hAnsi="Verdana Pro" w:eastAsia="Verdana Pro" w:cs="Verdana Pro"/>
          <w:sz w:val="20"/>
          <w:szCs w:val="20"/>
        </w:rPr>
        <w:t>;</w:t>
      </w:r>
    </w:p>
    <w:p w:rsidR="16619E6A" w:rsidP="015B6A09" w:rsidRDefault="16619E6A" w14:paraId="244EF622" w14:textId="6B6DB131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4"/>
          <w:szCs w:val="24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Gerar relatórios de ocupação e faturamento</w:t>
      </w:r>
      <w:r w:rsidRPr="015B6A09" w:rsidR="01064C0F">
        <w:rPr>
          <w:rFonts w:ascii="Verdana Pro" w:hAnsi="Verdana Pro" w:eastAsia="Verdana Pro" w:cs="Verdana Pro"/>
          <w:sz w:val="20"/>
          <w:szCs w:val="20"/>
        </w:rPr>
        <w:t>;</w:t>
      </w:r>
    </w:p>
    <w:p w:rsidR="16619E6A" w:rsidP="015B6A09" w:rsidRDefault="16619E6A" w14:paraId="2C2634D3" w14:textId="28B2F4EA">
      <w:p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4"/>
          <w:szCs w:val="24"/>
        </w:rPr>
      </w:pPr>
      <w:r w:rsidRPr="015B6A09" w:rsidR="16619E6A">
        <w:rPr>
          <w:rFonts w:ascii="Verdana Pro" w:hAnsi="Verdana Pro" w:eastAsia="Verdana Pro" w:cs="Verdana Pro" w:asciiTheme="minorAscii" w:hAnsiTheme="minorAscii" w:eastAsiaTheme="minorAscii" w:cstheme="minorBidi"/>
          <w:b w:val="0"/>
          <w:bCs w:val="0"/>
          <w:i w:val="1"/>
          <w:iCs w:val="1"/>
          <w:color w:val="auto"/>
          <w:sz w:val="26"/>
          <w:szCs w:val="26"/>
          <w:u w:val="single"/>
          <w:lang w:eastAsia="en-US" w:bidi="ar-SA"/>
        </w:rPr>
        <w:t xml:space="preserve">Requisitos Não Funcionais </w:t>
      </w:r>
    </w:p>
    <w:p w:rsidR="16619E6A" w:rsidP="015B6A09" w:rsidRDefault="16619E6A" w14:paraId="03B56350" w14:textId="65F75D83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O sistema deve suportar pelo menos 5.000 transações simultâneas</w:t>
      </w:r>
      <w:r w:rsidRPr="015B6A09" w:rsidR="0D49D38D">
        <w:rPr>
          <w:rFonts w:ascii="Verdana Pro" w:hAnsi="Verdana Pro" w:eastAsia="Verdana Pro" w:cs="Verdana Pro"/>
          <w:sz w:val="20"/>
          <w:szCs w:val="20"/>
        </w:rPr>
        <w:t>;</w:t>
      </w:r>
    </w:p>
    <w:p w:rsidR="16619E6A" w:rsidP="015B6A09" w:rsidRDefault="16619E6A" w14:paraId="1FC66BC2" w14:textId="70B9B56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O tempo de resposta para consulta de vagas não pode exceder 3 segundos</w:t>
      </w:r>
      <w:r w:rsidRPr="015B6A09" w:rsidR="6158D6BA">
        <w:rPr>
          <w:rFonts w:ascii="Verdana Pro" w:hAnsi="Verdana Pro" w:eastAsia="Verdana Pro" w:cs="Verdana Pro"/>
          <w:sz w:val="20"/>
          <w:szCs w:val="20"/>
        </w:rPr>
        <w:t>;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 </w:t>
      </w:r>
    </w:p>
    <w:p w:rsidR="16619E6A" w:rsidP="015B6A09" w:rsidRDefault="16619E6A" w14:paraId="24D62EC2" w14:textId="2780AAC9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A aplicação deve ser acessível via desktop e dispositivos móveis</w:t>
      </w:r>
      <w:r w:rsidRPr="015B6A09" w:rsidR="436170B8">
        <w:rPr>
          <w:rFonts w:ascii="Verdana Pro" w:hAnsi="Verdana Pro" w:eastAsia="Verdana Pro" w:cs="Verdana Pro"/>
          <w:sz w:val="20"/>
          <w:szCs w:val="20"/>
        </w:rPr>
        <w:t>;</w:t>
      </w:r>
    </w:p>
    <w:p w:rsidR="16619E6A" w:rsidP="015B6A09" w:rsidRDefault="16619E6A" w14:paraId="7AF85176" w14:textId="73AB8F22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Todas as transações devem ser registradas em log com data/hor</w:t>
      </w:r>
      <w:r w:rsidRPr="015B6A09" w:rsidR="14C4926C">
        <w:rPr>
          <w:rFonts w:ascii="Verdana Pro" w:hAnsi="Verdana Pro" w:eastAsia="Verdana Pro" w:cs="Verdana Pro"/>
          <w:sz w:val="20"/>
          <w:szCs w:val="20"/>
        </w:rPr>
        <w:t>a;</w:t>
      </w:r>
    </w:p>
    <w:p w:rsidR="16619E6A" w:rsidP="015B6A09" w:rsidRDefault="16619E6A" w14:paraId="364B6D6E" w14:textId="698B5D76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4"/>
          <w:szCs w:val="24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O sistema deve ser seguro, garantindo acesso apenas a usuários autorizados</w:t>
      </w:r>
      <w:r w:rsidRPr="015B6A09" w:rsidR="6C1D0177">
        <w:rPr>
          <w:rFonts w:ascii="Verdana Pro" w:hAnsi="Verdana Pro" w:eastAsia="Verdana Pro" w:cs="Verdana Pro"/>
          <w:sz w:val="20"/>
          <w:szCs w:val="20"/>
        </w:rPr>
        <w:t>;</w:t>
      </w:r>
    </w:p>
    <w:p w:rsidR="16619E6A" w:rsidP="015B6A09" w:rsidRDefault="16619E6A" w14:paraId="4296C945" w14:textId="233D86B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both"/>
        <w:rPr>
          <w:rFonts w:ascii="Verdana Pro" w:hAnsi="Verdana Pro" w:eastAsia="Verdana Pro" w:cs="Verdana Pro"/>
          <w:b w:val="0"/>
          <w:bCs w:val="0"/>
          <w:i w:val="1"/>
          <w:iCs w:val="1"/>
          <w:sz w:val="26"/>
          <w:szCs w:val="26"/>
          <w:u w:val="single"/>
        </w:rPr>
      </w:pPr>
      <w:r w:rsidRPr="015B6A09" w:rsidR="16619E6A">
        <w:rPr>
          <w:rFonts w:ascii="Verdana Pro" w:hAnsi="Verdana Pro" w:eastAsia="Verdana Pro" w:cs="Verdana Pro"/>
          <w:b w:val="0"/>
          <w:bCs w:val="0"/>
          <w:i w:val="1"/>
          <w:iCs w:val="1"/>
          <w:sz w:val="26"/>
          <w:szCs w:val="26"/>
          <w:u w:val="single"/>
        </w:rPr>
        <w:t xml:space="preserve">Requisitos de Domínio </w:t>
      </w:r>
    </w:p>
    <w:p w:rsidR="16619E6A" w:rsidP="015B6A09" w:rsidRDefault="16619E6A" w14:paraId="10F45B2C" w14:textId="3E05E7FC">
      <w:pPr>
        <w:pStyle w:val="ListParagraph"/>
        <w:numPr>
          <w:ilvl w:val="0"/>
          <w:numId w:val="1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 xml:space="preserve">A cobrança deve ser </w:t>
      </w:r>
      <w:r w:rsidRPr="015B6A09" w:rsidR="16619E6A">
        <w:rPr>
          <w:rFonts w:ascii="Verdana Pro" w:hAnsi="Verdana Pro" w:eastAsia="Verdana Pro" w:cs="Verdana Pro" w:asciiTheme="minorAscii" w:hAnsiTheme="minorAscii" w:eastAsiaTheme="minorAscii" w:cstheme="minorBidi"/>
          <w:color w:val="auto"/>
          <w:sz w:val="20"/>
          <w:szCs w:val="20"/>
          <w:lang w:eastAsia="en-US" w:bidi="ar-SA"/>
        </w:rPr>
        <w:t>feita por hora, de acordo com a tabela vigente</w:t>
      </w:r>
      <w:r w:rsidRPr="015B6A09" w:rsidR="49ACCBA5">
        <w:rPr>
          <w:rFonts w:ascii="Verdana Pro" w:hAnsi="Verdana Pro" w:eastAsia="Verdana Pro" w:cs="Verdana Pro" w:asciiTheme="minorAscii" w:hAnsiTheme="minorAscii" w:eastAsiaTheme="minorAscii" w:cstheme="minorBidi"/>
          <w:color w:val="auto"/>
          <w:sz w:val="20"/>
          <w:szCs w:val="20"/>
          <w:lang w:eastAsia="en-US" w:bidi="ar-SA"/>
        </w:rPr>
        <w:t>;</w:t>
      </w:r>
    </w:p>
    <w:p w:rsidR="16619E6A" w:rsidP="015B6A09" w:rsidRDefault="16619E6A" w14:paraId="43F3A907" w14:textId="6BD8F882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0"/>
          <w:szCs w:val="20"/>
        </w:rPr>
      </w:pPr>
      <w:r w:rsidRPr="015B6A09" w:rsidR="16619E6A">
        <w:rPr>
          <w:rFonts w:ascii="Verdana Pro" w:hAnsi="Verdana Pro" w:eastAsia="Verdana Pro" w:cs="Verdana Pro" w:asciiTheme="minorAscii" w:hAnsiTheme="minorAscii" w:eastAsiaTheme="minorAscii" w:cstheme="minorBidi"/>
          <w:color w:val="auto"/>
          <w:sz w:val="20"/>
          <w:szCs w:val="20"/>
          <w:lang w:eastAsia="en-US" w:bidi="ar-SA"/>
        </w:rPr>
        <w:t xml:space="preserve">Só </w:t>
      </w:r>
      <w:r w:rsidRPr="015B6A09" w:rsidR="16619E6A">
        <w:rPr>
          <w:rFonts w:ascii="Verdana Pro" w:hAnsi="Verdana Pro" w:eastAsia="Verdana Pro" w:cs="Verdana Pro"/>
          <w:sz w:val="20"/>
          <w:szCs w:val="20"/>
        </w:rPr>
        <w:t>é permitido liberar entrada se houver vaga disponível</w:t>
      </w:r>
      <w:r w:rsidRPr="015B6A09" w:rsidR="56E1132B">
        <w:rPr>
          <w:rFonts w:ascii="Verdana Pro" w:hAnsi="Verdana Pro" w:eastAsia="Verdana Pro" w:cs="Verdana Pro"/>
          <w:sz w:val="20"/>
          <w:szCs w:val="20"/>
        </w:rPr>
        <w:t>;</w:t>
      </w:r>
    </w:p>
    <w:p w:rsidR="16619E6A" w:rsidP="015B6A09" w:rsidRDefault="16619E6A" w14:paraId="3C45426C" w14:textId="22BA9082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Verdana Pro" w:hAnsi="Verdana Pro" w:eastAsia="Verdana Pro" w:cs="Verdana Pro"/>
          <w:sz w:val="24"/>
          <w:szCs w:val="24"/>
        </w:rPr>
      </w:pPr>
      <w:r w:rsidRPr="015B6A09" w:rsidR="16619E6A">
        <w:rPr>
          <w:rFonts w:ascii="Verdana Pro" w:hAnsi="Verdana Pro" w:eastAsia="Verdana Pro" w:cs="Verdana Pro"/>
          <w:sz w:val="20"/>
          <w:szCs w:val="20"/>
        </w:rPr>
        <w:t>Cada veículo deve estar vinculado a um recibo único de entrada</w:t>
      </w:r>
      <w:r w:rsidRPr="015B6A09" w:rsidR="537028B7">
        <w:rPr>
          <w:rFonts w:ascii="Verdana Pro" w:hAnsi="Verdana Pro" w:eastAsia="Verdana Pro" w:cs="Verdana Pro"/>
          <w:sz w:val="20"/>
          <w:szCs w:val="20"/>
        </w:rPr>
        <w:t>;</w:t>
      </w:r>
    </w:p>
    <w:p w:rsidR="015B6A09" w:rsidP="015B6A09" w:rsidRDefault="015B6A09" w14:paraId="57CB442F" w14:textId="72345AF6">
      <w:pPr>
        <w:pStyle w:val="ListParagraph"/>
        <w:spacing w:before="0" w:beforeAutospacing="off" w:after="0" w:afterAutospacing="off"/>
        <w:ind w:left="720"/>
        <w:jc w:val="both"/>
        <w:rPr>
          <w:rFonts w:ascii="Verdana Pro" w:hAnsi="Verdana Pro" w:eastAsia="Verdana Pro" w:cs="Verdana Pro"/>
          <w:sz w:val="20"/>
          <w:szCs w:val="20"/>
        </w:rPr>
      </w:pPr>
    </w:p>
    <w:p w:rsidR="16619E6A" w:rsidP="015B6A09" w:rsidRDefault="16619E6A" w14:paraId="0C7D4A86" w14:textId="45743F1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</w:pPr>
      <w:r w:rsidRPr="015B6A09" w:rsidR="16619E6A"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  <w:t xml:space="preserve">Modelagem </w:t>
      </w:r>
      <w:r w:rsidRPr="015B6A09" w:rsidR="16619E6A"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  <w:t>B</w:t>
      </w:r>
      <w:r w:rsidRPr="015B6A09" w:rsidR="644B4E39"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  <w:t>izagi</w:t>
      </w:r>
    </w:p>
    <w:p w:rsidR="015B6A09" w:rsidP="015B6A09" w:rsidRDefault="015B6A09" w14:paraId="058B833D" w14:textId="0969CC7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Verdana Pro" w:hAnsi="Verdana Pro" w:eastAsia="Verdana Pro" w:cs="Verdana Pro"/>
          <w:b w:val="1"/>
          <w:bCs w:val="1"/>
          <w:sz w:val="30"/>
          <w:szCs w:val="30"/>
          <w:u w:val="single"/>
        </w:rPr>
      </w:pPr>
    </w:p>
    <w:p w:rsidR="644B4E39" w:rsidP="015B6A09" w:rsidRDefault="644B4E39" w14:paraId="357CAF1D" w14:textId="328A0D1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Verdana Pro" w:hAnsi="Verdana Pro" w:eastAsia="Verdana Pro" w:cs="Verdana Pro" w:asciiTheme="minorAscii" w:hAnsiTheme="minorAscii" w:eastAsiaTheme="minorAscii" w:cstheme="minorBidi"/>
          <w:color w:val="auto"/>
          <w:sz w:val="20"/>
          <w:szCs w:val="20"/>
          <w:lang w:eastAsia="en-US" w:bidi="ar-SA"/>
        </w:rPr>
      </w:pPr>
      <w:r w:rsidRPr="015B6A09" w:rsidR="644B4E39">
        <w:rPr>
          <w:rFonts w:ascii="Verdana Pro" w:hAnsi="Verdana Pro" w:eastAsia="Verdana Pro" w:cs="Verdana Pro" w:asciiTheme="minorAscii" w:hAnsiTheme="minorAscii" w:eastAsiaTheme="minorAscii" w:cstheme="minorBidi"/>
          <w:color w:val="auto"/>
          <w:sz w:val="20"/>
          <w:szCs w:val="20"/>
          <w:lang w:eastAsia="en-US" w:bidi="ar-SA"/>
        </w:rPr>
        <w:t>O fluxo inclui três participantes principais (Motorista, Recepcionista e Manobrista), com atividades sequenciais e gateways de decisão para verificar a disponibilidade de vagas.</w:t>
      </w:r>
    </w:p>
    <w:p w:rsidR="015B6A09" w:rsidP="015B6A09" w:rsidRDefault="015B6A09" w14:paraId="5084666E" w14:textId="5E36EBB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Verdana Pro" w:hAnsi="Verdana Pro" w:eastAsia="Verdana Pro" w:cs="Verdana Pro" w:asciiTheme="minorAscii" w:hAnsiTheme="minorAscii" w:eastAsiaTheme="minorAscii" w:cstheme="minorBidi"/>
          <w:color w:val="auto"/>
          <w:sz w:val="20"/>
          <w:szCs w:val="20"/>
          <w:lang w:eastAsia="en-US" w:bidi="ar-SA"/>
        </w:rPr>
      </w:pPr>
    </w:p>
    <w:p w:rsidR="3C4B1882" w:rsidP="015B6A09" w:rsidRDefault="3C4B1882" w14:paraId="7CBEAB7B" w14:textId="3CD0CABF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Verdana Pro" w:hAnsi="Verdana Pro" w:eastAsia="Verdana Pro" w:cs="Verdana Pro" w:asciiTheme="minorAscii" w:hAnsiTheme="minorAscii" w:eastAsiaTheme="minorAscii" w:cstheme="minorBidi"/>
          <w:color w:val="auto"/>
          <w:sz w:val="20"/>
          <w:szCs w:val="20"/>
          <w:lang w:eastAsia="en-US" w:bidi="ar-SA"/>
        </w:rPr>
      </w:pPr>
      <w:r w:rsidR="3C4B1882">
        <w:drawing>
          <wp:inline wp14:editId="26C7EA11" wp14:anchorId="70FDBC91">
            <wp:extent cx="5429250" cy="5724525"/>
            <wp:effectExtent l="0" t="0" r="0" b="0"/>
            <wp:docPr id="6342104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4210400" name=""/>
                    <pic:cNvPicPr/>
                  </pic:nvPicPr>
                  <pic:blipFill>
                    <a:blip xmlns:r="http://schemas.openxmlformats.org/officeDocument/2006/relationships" r:embed="rId11122685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YoGg5NA5ulpmj" int2:id="H4bp7Qi8">
      <int2:state int2:type="spell" int2:value="Rejected"/>
    </int2:textHash>
    <int2:textHash int2:hashCode="nJwHKkfemDh7RZ" int2:id="dCR0feVx">
      <int2:state int2:type="spell" int2:value="Rejected"/>
    </int2:textHash>
    <int2:textHash int2:hashCode="k0cGYvYlpWzUq2" int2:id="lsNfQbNO">
      <int2:state int2:type="spell" int2:value="Rejected"/>
    </int2:textHash>
    <int2:textHash int2:hashCode="MoQjr2AtGPC7Pn" int2:id="GVcGMtrC">
      <int2:state int2:type="spell" int2:value="Rejected"/>
    </int2:textHash>
    <int2:bookmark int2:bookmarkName="_Int_AcEgzMjR" int2:invalidationBookmarkName="" int2:hashCode="m//8LdYlvcS06s" int2:id="yseNj2jv">
      <int2:state int2:type="spell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f7c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b5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a71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9a6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c4c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551b1b3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f927c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1ab369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ab9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42bd4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feb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511EC"/>
    <w:rsid w:val="01064C0F"/>
    <w:rsid w:val="015B6A09"/>
    <w:rsid w:val="04146594"/>
    <w:rsid w:val="046AFD8F"/>
    <w:rsid w:val="0AFD564D"/>
    <w:rsid w:val="0D281B7E"/>
    <w:rsid w:val="0D49D38D"/>
    <w:rsid w:val="0E157032"/>
    <w:rsid w:val="137BF613"/>
    <w:rsid w:val="14C4926C"/>
    <w:rsid w:val="1578FAC3"/>
    <w:rsid w:val="16619E6A"/>
    <w:rsid w:val="18CD5B32"/>
    <w:rsid w:val="1C3F36AC"/>
    <w:rsid w:val="21D6156A"/>
    <w:rsid w:val="231CCDB5"/>
    <w:rsid w:val="2492C2CD"/>
    <w:rsid w:val="29BA85EA"/>
    <w:rsid w:val="2E32CBA7"/>
    <w:rsid w:val="36CC8F9D"/>
    <w:rsid w:val="37B2CA1E"/>
    <w:rsid w:val="396511EC"/>
    <w:rsid w:val="3C4B1882"/>
    <w:rsid w:val="3D5BD6AA"/>
    <w:rsid w:val="414954D2"/>
    <w:rsid w:val="436170B8"/>
    <w:rsid w:val="49ACCBA5"/>
    <w:rsid w:val="521A772A"/>
    <w:rsid w:val="537028B7"/>
    <w:rsid w:val="53CA241F"/>
    <w:rsid w:val="54A7CD30"/>
    <w:rsid w:val="56E1132B"/>
    <w:rsid w:val="57CA39AF"/>
    <w:rsid w:val="5897C741"/>
    <w:rsid w:val="5CDFD8AA"/>
    <w:rsid w:val="6125BD88"/>
    <w:rsid w:val="6158D6BA"/>
    <w:rsid w:val="63243F30"/>
    <w:rsid w:val="644B4E39"/>
    <w:rsid w:val="6709974C"/>
    <w:rsid w:val="6C1D0177"/>
    <w:rsid w:val="6C22CF25"/>
    <w:rsid w:val="6C7A706F"/>
    <w:rsid w:val="6D8319C5"/>
    <w:rsid w:val="6FFE0718"/>
    <w:rsid w:val="70F05B5C"/>
    <w:rsid w:val="72ACD65F"/>
    <w:rsid w:val="72F5CBE1"/>
    <w:rsid w:val="7377CFD4"/>
    <w:rsid w:val="779E8797"/>
    <w:rsid w:val="7C8193B2"/>
    <w:rsid w:val="7E90D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11EC"/>
  <w15:chartTrackingRefBased/>
  <w15:docId w15:val="{027A4915-F8A5-4B3E-BD1B-EB995E858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15B6A09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15B6A0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IntenseReference">
    <w:uiPriority w:val="32"/>
    <w:name w:val="Intense Reference"/>
    <w:basedOn w:val="DefaultParagraphFont"/>
    <w:qFormat/>
    <w:rsid w:val="015B6A09"/>
    <w:rPr>
      <w:b w:val="1"/>
      <w:bCs w:val="1"/>
      <w:smallCaps w:val="1"/>
      <w:color w:val="0F4761" w:themeColor="accent1" w:themeTint="FF" w:themeShade="BF"/>
    </w:rPr>
  </w:style>
  <w:style w:type="paragraph" w:styleId="Heading2">
    <w:uiPriority w:val="9"/>
    <w:name w:val="heading 2"/>
    <w:basedOn w:val="Normal"/>
    <w:next w:val="Normal"/>
    <w:unhideWhenUsed/>
    <w:qFormat/>
    <w:rsid w:val="015B6A0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112268501" /><Relationship Type="http://schemas.microsoft.com/office/2020/10/relationships/intelligence" Target="intelligence2.xml" Id="R049b72cde8ae4511" /><Relationship Type="http://schemas.openxmlformats.org/officeDocument/2006/relationships/numbering" Target="numbering.xml" Id="R775f66b265a04d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2025-10-03T00:58:23.3899520Z</dcterms:created>
  <dcterms:modified xsi:type="dcterms:W3CDTF">2025-10-03T01:41:40.7752919Z</dcterms:modified>
  <dc:creator>Pedro Chamusca de Mello</dc:creator>
  <lastModifiedBy>Pedro Chamusca de Mello</lastModifiedBy>
</coreProperties>
</file>