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jc w:val="center"/>
        <w:rPr>
          <w:b w:val="1"/>
          <w:bCs w:val="1"/>
        </w:rPr>
      </w:pPr>
      <w:bookmarkStart w:colFirst="0" w:colLast="0" w:name="_culd8mqtl5e3" w:id="0"/>
      <w:bookmarkEnd w:id="0"/>
      <w:r w:rsidDel="00000000" w:rsidR="00000000" w:rsidRPr="00000000">
        <w:rPr>
          <w:b w:val="1"/>
          <w:bCs w:val="1"/>
          <w:rtl w:val="0"/>
        </w:rPr>
        <w:t xml:space="preserve">Automatidata and NYC Taxi Fare Prediction Model Proposal</w:t>
      </w:r>
    </w:p>
    <w:p w:rsidR="00000000" w:rsidDel="00000000" w:rsidP="00000000" w:rsidRDefault="00000000" w:rsidRPr="00000000" w14:paraId="00000002">
      <w:pPr>
        <w:pStyle w:val="Heading2"/>
        <w:rPr>
          <w:b w:val="1"/>
          <w:bCs w:val="1"/>
        </w:rPr>
      </w:pPr>
      <w:bookmarkStart w:colFirst="0" w:colLast="0" w:name="_k0p3klz0sxq3" w:id="1"/>
      <w:bookmarkEnd w:id="1"/>
      <w:r w:rsidDel="00000000" w:rsidR="00000000" w:rsidRPr="00000000">
        <w:rPr>
          <w:b w:val="1"/>
          <w:bCs w:val="1"/>
          <w:rtl w:val="0"/>
        </w:rPr>
        <w:t xml:space="preserve">Overview:</w:t>
      </w:r>
    </w:p>
    <w:p w:rsidR="00000000" w:rsidDel="00000000" w:rsidP="00000000" w:rsidRDefault="00000000" w:rsidRPr="00000000" w14:paraId="00000003">
      <w:pPr>
        <w:jc w:val="both"/>
        <w:rPr/>
      </w:pPr>
      <w:r w:rsidDel="00000000" w:rsidR="00000000" w:rsidRPr="00000000">
        <w:rPr>
          <w:rtl w:val="0"/>
        </w:rPr>
        <w:t xml:space="preserve">Automatidata will work with the New York City Taxi and Limousine Commission (TLC) to develop a regression model to predict taxi prices in advance of rides. The project includes the inspection and analysis of the TLC data, the preparation of exploratory reports, the development and testing of the model, and the provision of clear visualizations and results to technical and non-technical stakeholders.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0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160"/>
        <w:gridCol w:w="2175"/>
        <w:gridCol w:w="2640"/>
        <w:tblGridChange w:id="0">
          <w:tblGrid>
            <w:gridCol w:w="1080"/>
            <w:gridCol w:w="5160"/>
            <w:gridCol w:w="2175"/>
            <w:gridCol w:w="2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jc w:val="center"/>
              <w:rPr>
                <w:b w:val="1"/>
                <w:bCs w:val="1"/>
                <w:sz w:val="16"/>
                <w:szCs w:val="16"/>
              </w:rPr>
            </w:pPr>
            <w:r w:rsidDel="00000000" w:rsidR="00000000" w:rsidRPr="00000000">
              <w:rPr>
                <w:b w:val="1"/>
                <w:bCs w:val="1"/>
                <w:sz w:val="16"/>
                <w:szCs w:val="16"/>
                <w:rtl w:val="0"/>
              </w:rPr>
              <w:t xml:space="preserve">Milestone</w:t>
            </w:r>
          </w:p>
        </w:tc>
        <w:tc>
          <w:tcPr>
            <w:tcMar>
              <w:top w:w="100.0" w:type="dxa"/>
              <w:left w:w="100.0" w:type="dxa"/>
              <w:bottom w:w="100.0" w:type="dxa"/>
              <w:right w:w="100.0" w:type="dxa"/>
            </w:tcMar>
          </w:tcPr>
          <w:p w:rsidR="00000000" w:rsidDel="00000000" w:rsidP="00000000" w:rsidRDefault="00000000" w:rsidRPr="00000000" w14:paraId="00000007">
            <w:pPr>
              <w:jc w:val="center"/>
              <w:rPr>
                <w:b w:val="1"/>
                <w:bCs w:val="1"/>
                <w:sz w:val="16"/>
                <w:szCs w:val="16"/>
              </w:rPr>
            </w:pPr>
            <w:r w:rsidDel="00000000" w:rsidR="00000000" w:rsidRPr="00000000">
              <w:rPr>
                <w:b w:val="1"/>
                <w:bCs w:val="1"/>
                <w:sz w:val="16"/>
                <w:szCs w:val="16"/>
                <w:rtl w:val="0"/>
              </w:rPr>
              <w:t xml:space="preserve">Tasks</w:t>
            </w:r>
          </w:p>
        </w:tc>
        <w:tc>
          <w:tcPr>
            <w:tcMar>
              <w:top w:w="100.0" w:type="dxa"/>
              <w:left w:w="100.0" w:type="dxa"/>
              <w:bottom w:w="100.0" w:type="dxa"/>
              <w:right w:w="100.0" w:type="dxa"/>
            </w:tcMar>
          </w:tcPr>
          <w:p w:rsidR="00000000" w:rsidDel="00000000" w:rsidP="00000000" w:rsidRDefault="00000000" w:rsidRPr="00000000" w14:paraId="00000008">
            <w:pPr>
              <w:jc w:val="center"/>
              <w:rPr>
                <w:b w:val="1"/>
                <w:bCs w:val="1"/>
                <w:sz w:val="16"/>
                <w:szCs w:val="16"/>
              </w:rPr>
            </w:pPr>
            <w:r w:rsidDel="00000000" w:rsidR="00000000" w:rsidRPr="00000000">
              <w:rPr>
                <w:b w:val="1"/>
                <w:bCs w:val="1"/>
                <w:sz w:val="16"/>
                <w:szCs w:val="16"/>
                <w:rtl w:val="0"/>
              </w:rPr>
              <w:t xml:space="preserve">Deliverables/Reports</w:t>
            </w:r>
          </w:p>
        </w:tc>
        <w:tc>
          <w:tcPr>
            <w:tcMar>
              <w:top w:w="100.0" w:type="dxa"/>
              <w:left w:w="100.0" w:type="dxa"/>
              <w:bottom w:w="100.0" w:type="dxa"/>
              <w:right w:w="100.0" w:type="dxa"/>
            </w:tcMar>
          </w:tcPr>
          <w:p w:rsidR="00000000" w:rsidDel="00000000" w:rsidP="00000000" w:rsidRDefault="00000000" w:rsidRPr="00000000" w14:paraId="00000009">
            <w:pPr>
              <w:jc w:val="center"/>
              <w:rPr>
                <w:b w:val="1"/>
                <w:bCs w:val="1"/>
                <w:sz w:val="16"/>
                <w:szCs w:val="16"/>
              </w:rPr>
            </w:pPr>
            <w:r w:rsidDel="00000000" w:rsidR="00000000" w:rsidRPr="00000000">
              <w:rPr>
                <w:b w:val="1"/>
                <w:bCs w:val="1"/>
                <w:sz w:val="16"/>
                <w:szCs w:val="16"/>
                <w:rtl w:val="0"/>
              </w:rPr>
              <w:t xml:space="preserve">Relevant Stakeholder (Optional Activity)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b w:val="1"/>
                <w:bCs w:val="1"/>
              </w:rPr>
            </w:pPr>
            <w:r w:rsidDel="00000000" w:rsidR="00000000" w:rsidRPr="00000000">
              <w:rPr>
                <w:b w:val="1"/>
                <w:bCs w:val="1"/>
                <w:rtl w:val="0"/>
              </w:rPr>
              <w:t xml:space="preserve">1</w:t>
            </w:r>
          </w:p>
        </w:tc>
        <w:tc>
          <w:tcPr>
            <w:tcMar>
              <w:top w:w="100.0" w:type="dxa"/>
              <w:left w:w="100.0" w:type="dxa"/>
              <w:bottom w:w="100.0" w:type="dxa"/>
              <w:right w:w="100.0" w:type="dxa"/>
            </w:tcMar>
          </w:tcPr>
          <w:p w:rsidR="00000000" w:rsidDel="00000000" w:rsidP="00000000" w:rsidRDefault="00000000" w:rsidRPr="00000000" w14:paraId="0000000B">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Establish structure for project workflow (PACE)</w:t>
            </w:r>
            <w:r w:rsidDel="00000000" w:rsidR="00000000" w:rsidRPr="00000000">
              <w:rPr>
                <w:rtl w:val="0"/>
              </w:rPr>
            </w:r>
          </w:p>
          <w:p w:rsidR="00000000" w:rsidDel="00000000" w:rsidP="00000000" w:rsidRDefault="00000000" w:rsidRPr="00000000" w14:paraId="0000000C">
            <w:pPr>
              <w:widowControl w:val="0"/>
              <w:spacing w:before="200" w:line="480" w:lineRule="auto"/>
              <w:rPr>
                <w:rFonts w:ascii="Arial" w:cs="Arial" w:eastAsia="Arial" w:hAnsi="Arial"/>
                <w:b w:val="1"/>
                <w:bCs w:val="1"/>
              </w:rPr>
            </w:pPr>
            <w:r w:rsidDel="00000000" w:rsidR="00000000" w:rsidRPr="00000000">
              <w:rPr>
                <w:rtl w:val="0"/>
              </w:rPr>
              <w:t xml:space="preserve">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D">
            <w:pPr>
              <w:widowControl w:val="0"/>
              <w:numPr>
                <w:ilvl w:val="0"/>
                <w:numId w:val="3"/>
              </w:numPr>
              <w:spacing w:after="200" w:line="240" w:lineRule="auto"/>
              <w:ind w:left="180" w:hanging="180"/>
              <w:rPr>
                <w:sz w:val="16"/>
                <w:szCs w:val="16"/>
              </w:rPr>
            </w:pPr>
            <w:r w:rsidDel="00000000" w:rsidR="00000000" w:rsidRPr="00000000">
              <w:rPr>
                <w:sz w:val="16"/>
                <w:szCs w:val="16"/>
                <w:rtl w:val="0"/>
              </w:rPr>
              <w:t xml:space="preserve">Global-level project document</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Deshawn Washington – Data Analysis Manager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b w:val="1"/>
                <w:bCs w:val="1"/>
              </w:rPr>
            </w:pPr>
            <w:r w:rsidDel="00000000" w:rsidR="00000000" w:rsidRPr="00000000">
              <w:rPr>
                <w:b w:val="1"/>
                <w:bCs w:val="1"/>
                <w:rtl w:val="0"/>
              </w:rPr>
              <w:t xml:space="preserve">1a</w:t>
            </w:r>
          </w:p>
        </w:tc>
        <w:tc>
          <w:tcPr>
            <w:tcMar>
              <w:top w:w="100.0" w:type="dxa"/>
              <w:left w:w="100.0" w:type="dxa"/>
              <w:bottom w:w="100.0" w:type="dxa"/>
              <w:right w:w="100.0" w:type="dxa"/>
            </w:tcMar>
          </w:tcPr>
          <w:p w:rsidR="00000000" w:rsidDel="00000000" w:rsidP="00000000" w:rsidRDefault="00000000" w:rsidRPr="00000000" w14:paraId="00000010">
            <w:pPr>
              <w:widowControl w:val="0"/>
              <w:spacing w:after="200" w:before="200" w:line="480" w:lineRule="auto"/>
              <w:rPr>
                <w:rFonts w:ascii="Arial" w:cs="Arial" w:eastAsia="Arial" w:hAnsi="Arial"/>
                <w:b w:val="1"/>
                <w:bCs w:val="1"/>
              </w:rPr>
            </w:pPr>
            <w:r w:rsidDel="00000000" w:rsidR="00000000" w:rsidRPr="00000000">
              <w:rPr>
                <w:rtl w:val="0"/>
              </w:rPr>
              <w:t xml:space="preserve">Write a project proposal</w:t>
            </w:r>
            <w:r w:rsidDel="00000000" w:rsidR="00000000" w:rsidRPr="00000000">
              <w:rPr>
                <w:rtl w:val="0"/>
              </w:rPr>
            </w:r>
          </w:p>
          <w:p w:rsidR="00000000" w:rsidDel="00000000" w:rsidP="00000000" w:rsidRDefault="00000000" w:rsidRPr="00000000" w14:paraId="00000011">
            <w:pPr>
              <w:widowControl w:val="0"/>
              <w:spacing w:before="200" w:line="480" w:lineRule="auto"/>
              <w:rPr>
                <w:rFonts w:ascii="Arial" w:cs="Arial" w:eastAsia="Arial" w:hAnsi="Arial"/>
                <w:b w:val="1"/>
                <w:bCs w:val="1"/>
                <w:sz w:val="16"/>
                <w:szCs w:val="16"/>
              </w:rPr>
            </w:pPr>
            <w:r w:rsidDel="00000000" w:rsidR="00000000" w:rsidRPr="00000000">
              <w:rPr>
                <w:rtl w:val="0"/>
              </w:rPr>
              <w:t xml:space="preserve">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widowControl w:val="0"/>
              <w:spacing w:after="200" w:line="240" w:lineRule="auto"/>
              <w:ind w:left="180" w:firstLine="0"/>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Uli King – Senior Project Manager</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0015">
            <w:pPr>
              <w:widowControl w:val="0"/>
              <w:spacing w:before="200" w:line="480" w:lineRule="auto"/>
              <w:rPr>
                <w:rFonts w:ascii="Arial" w:cs="Arial" w:eastAsia="Arial" w:hAnsi="Arial"/>
                <w:b w:val="1"/>
                <w:bCs w:val="1"/>
                <w:sz w:val="16"/>
                <w:szCs w:val="16"/>
              </w:rPr>
            </w:pPr>
            <w:r w:rsidDel="00000000" w:rsidR="00000000" w:rsidRPr="00000000">
              <w:rPr>
                <w:rtl w:val="0"/>
              </w:rPr>
              <w:t xml:space="preserve">Compile summary information about the data</w:t>
            </w:r>
            <w:r w:rsidDel="00000000" w:rsidR="00000000" w:rsidRPr="00000000">
              <w:rPr>
                <w:rtl w:val="0"/>
              </w:rPr>
            </w:r>
          </w:p>
          <w:p w:rsidR="00000000" w:rsidDel="00000000" w:rsidP="00000000" w:rsidRDefault="00000000" w:rsidRPr="00000000" w14:paraId="00000016">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Analyze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17">
            <w:pPr>
              <w:widowControl w:val="0"/>
              <w:numPr>
                <w:ilvl w:val="0"/>
                <w:numId w:val="1"/>
              </w:numPr>
              <w:spacing w:line="240" w:lineRule="auto"/>
              <w:ind w:left="180" w:hanging="360"/>
              <w:rPr>
                <w:sz w:val="16"/>
                <w:szCs w:val="16"/>
              </w:rPr>
            </w:pPr>
            <w:r w:rsidDel="00000000" w:rsidR="00000000" w:rsidRPr="00000000">
              <w:rPr>
                <w:sz w:val="16"/>
                <w:szCs w:val="16"/>
                <w:rtl w:val="0"/>
              </w:rPr>
              <w:t xml:space="preserve">Data files ready for EDA</w:t>
            </w:r>
          </w:p>
        </w:tc>
        <w:tc>
          <w:tcPr>
            <w:shd w:fill="f3f3f3"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Luana Rodriquez – Senior Data Analyst</w:t>
            </w:r>
          </w:p>
          <w:p w:rsidR="00000000" w:rsidDel="00000000" w:rsidP="00000000" w:rsidRDefault="00000000" w:rsidRPr="00000000" w14:paraId="00000019">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A">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B">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C">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D">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E">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b w:val="1"/>
                <w:bCs w:val="1"/>
              </w:rPr>
            </w:pPr>
            <w:r w:rsidDel="00000000" w:rsidR="00000000" w:rsidRPr="00000000">
              <w:rPr>
                <w:b w:val="1"/>
                <w:bCs w:val="1"/>
                <w:rtl w:val="0"/>
              </w:rPr>
              <w:t xml:space="preserve">2a</w:t>
            </w:r>
          </w:p>
        </w:tc>
        <w:tc>
          <w:tcPr>
            <w:shd w:fill="efefef" w:val="clear"/>
            <w:tcMar>
              <w:top w:w="100.0" w:type="dxa"/>
              <w:left w:w="100.0" w:type="dxa"/>
              <w:bottom w:w="100.0" w:type="dxa"/>
              <w:right w:w="100.0" w:type="dxa"/>
            </w:tcMar>
          </w:tcPr>
          <w:p w:rsidR="00000000" w:rsidDel="00000000" w:rsidP="00000000" w:rsidRDefault="00000000" w:rsidRPr="00000000" w14:paraId="00000020">
            <w:pPr>
              <w:widowControl w:val="0"/>
              <w:spacing w:before="200" w:line="480" w:lineRule="auto"/>
              <w:rPr>
                <w:rFonts w:ascii="Arial" w:cs="Arial" w:eastAsia="Arial" w:hAnsi="Arial"/>
                <w:b w:val="1"/>
                <w:bCs w:val="1"/>
                <w:sz w:val="16"/>
                <w:szCs w:val="16"/>
              </w:rPr>
            </w:pPr>
            <w:r w:rsidDel="00000000" w:rsidR="00000000" w:rsidRPr="00000000">
              <w:rPr>
                <w:rtl w:val="0"/>
              </w:rPr>
              <w:t xml:space="preserve">Begin exploring the data</w:t>
            </w:r>
            <w:r w:rsidDel="00000000" w:rsidR="00000000" w:rsidRPr="00000000">
              <w:rPr>
                <w:rtl w:val="0"/>
              </w:rPr>
            </w:r>
          </w:p>
          <w:p w:rsidR="00000000" w:rsidDel="00000000" w:rsidP="00000000" w:rsidRDefault="00000000" w:rsidRPr="00000000" w14:paraId="00000021">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720" w:firstLine="0"/>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Deshawn Washington – Data Analysis Manager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3</w:t>
            </w:r>
          </w:p>
        </w:tc>
        <w:tc>
          <w:tcPr>
            <w:tcMar>
              <w:top w:w="100.0" w:type="dxa"/>
              <w:left w:w="100.0" w:type="dxa"/>
              <w:bottom w:w="100.0" w:type="dxa"/>
              <w:right w:w="100.0" w:type="dxa"/>
            </w:tcMar>
          </w:tcPr>
          <w:p w:rsidR="00000000" w:rsidDel="00000000" w:rsidP="00000000" w:rsidRDefault="00000000" w:rsidRPr="00000000" w14:paraId="00000025">
            <w:pPr>
              <w:widowControl w:val="0"/>
              <w:spacing w:before="200" w:line="480" w:lineRule="auto"/>
              <w:rPr>
                <w:rFonts w:ascii="Arial" w:cs="Arial" w:eastAsia="Arial" w:hAnsi="Arial"/>
                <w:b w:val="1"/>
                <w:bCs w:val="1"/>
                <w:sz w:val="16"/>
                <w:szCs w:val="16"/>
              </w:rPr>
            </w:pPr>
            <w:r w:rsidDel="00000000" w:rsidR="00000000" w:rsidRPr="00000000">
              <w:rPr>
                <w:rtl w:val="0"/>
              </w:rPr>
              <w:t xml:space="preserve">Data exploration and cleaning</w:t>
            </w:r>
            <w:r w:rsidDel="00000000" w:rsidR="00000000" w:rsidRPr="00000000">
              <w:rPr>
                <w:rtl w:val="0"/>
              </w:rPr>
            </w:r>
          </w:p>
          <w:p w:rsidR="00000000" w:rsidDel="00000000" w:rsidP="00000000" w:rsidRDefault="00000000" w:rsidRPr="00000000" w14:paraId="00000026">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Plan</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Analyze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numPr>
                <w:ilvl w:val="0"/>
                <w:numId w:val="1"/>
              </w:numPr>
              <w:spacing w:line="240" w:lineRule="auto"/>
              <w:ind w:left="180" w:hanging="360"/>
              <w:rPr>
                <w:sz w:val="16"/>
                <w:szCs w:val="16"/>
              </w:rPr>
            </w:pPr>
            <w:r w:rsidDel="00000000" w:rsidR="00000000" w:rsidRPr="00000000">
              <w:rPr>
                <w:sz w:val="16"/>
                <w:szCs w:val="16"/>
                <w:rtl w:val="0"/>
              </w:rPr>
              <w:t xml:space="preserve">EDA report</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rtl w:val="0"/>
              </w:rPr>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rtl w:val="0"/>
              </w:rPr>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Tableau dashboard/visualizations</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Luana Rodriquez – Senior Data Analyst</w:t>
            </w:r>
          </w:p>
          <w:p w:rsidR="00000000" w:rsidDel="00000000" w:rsidP="00000000" w:rsidRDefault="00000000" w:rsidRPr="00000000" w14:paraId="0000002C">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D">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E">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F">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30">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b w:val="1"/>
                <w:bCs w:val="1"/>
              </w:rPr>
            </w:pPr>
            <w:r w:rsidDel="00000000" w:rsidR="00000000" w:rsidRPr="00000000">
              <w:rPr>
                <w:b w:val="1"/>
                <w:bCs w:val="1"/>
                <w:rtl w:val="0"/>
              </w:rPr>
              <w:t xml:space="preserve">3a</w:t>
            </w:r>
          </w:p>
        </w:tc>
        <w:tc>
          <w:tcPr>
            <w:tcMar>
              <w:top w:w="100.0" w:type="dxa"/>
              <w:left w:w="100.0" w:type="dxa"/>
              <w:bottom w:w="100.0" w:type="dxa"/>
              <w:right w:w="100.0" w:type="dxa"/>
            </w:tcMar>
          </w:tcPr>
          <w:p w:rsidR="00000000" w:rsidDel="00000000" w:rsidP="00000000" w:rsidRDefault="00000000" w:rsidRPr="00000000" w14:paraId="00000032">
            <w:pPr>
              <w:widowControl w:val="0"/>
              <w:spacing w:before="200" w:line="480" w:lineRule="auto"/>
              <w:rPr>
                <w:rFonts w:ascii="Arial" w:cs="Arial" w:eastAsia="Arial" w:hAnsi="Arial"/>
                <w:b w:val="1"/>
                <w:bCs w:val="1"/>
                <w:sz w:val="16"/>
                <w:szCs w:val="16"/>
              </w:rPr>
            </w:pPr>
            <w:r w:rsidDel="00000000" w:rsidR="00000000" w:rsidRPr="00000000">
              <w:rPr>
                <w:rtl w:val="0"/>
              </w:rPr>
              <w:t xml:space="preserve">Visualization building</w:t>
            </w:r>
            <w:r w:rsidDel="00000000" w:rsidR="00000000" w:rsidRPr="00000000">
              <w:rPr>
                <w:rtl w:val="0"/>
              </w:rPr>
            </w:r>
          </w:p>
          <w:p w:rsidR="00000000" w:rsidDel="00000000" w:rsidP="00000000" w:rsidRDefault="00000000" w:rsidRPr="00000000" w14:paraId="00000033">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Construct</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Analyze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numPr>
                <w:ilvl w:val="0"/>
                <w:numId w:val="1"/>
              </w:numPr>
              <w:spacing w:line="240" w:lineRule="auto"/>
              <w:ind w:left="180" w:hanging="360"/>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Uli King – Senior Project Manager</w:t>
            </w:r>
          </w:p>
        </w:tc>
      </w:tr>
      <w:tr>
        <w:trPr>
          <w:cantSplit w:val="0"/>
          <w:trHeight w:val="994"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0037">
            <w:pPr>
              <w:widowControl w:val="0"/>
              <w:spacing w:before="200" w:line="480" w:lineRule="auto"/>
              <w:rPr>
                <w:rFonts w:ascii="Arial" w:cs="Arial" w:eastAsia="Arial" w:hAnsi="Arial"/>
                <w:b w:val="1"/>
                <w:bCs w:val="1"/>
                <w:sz w:val="16"/>
                <w:szCs w:val="16"/>
              </w:rPr>
            </w:pPr>
            <w:r w:rsidDel="00000000" w:rsidR="00000000" w:rsidRPr="00000000">
              <w:rPr>
                <w:rtl w:val="0"/>
              </w:rPr>
              <w:t xml:space="preserve">Compute descriptive statistics</w:t>
            </w:r>
            <w:r w:rsidDel="00000000" w:rsidR="00000000" w:rsidRPr="00000000">
              <w:rPr>
                <w:rtl w:val="0"/>
              </w:rPr>
            </w:r>
          </w:p>
          <w:p w:rsidR="00000000" w:rsidDel="00000000" w:rsidP="00000000" w:rsidRDefault="00000000" w:rsidRPr="00000000" w14:paraId="00000038">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9">
            <w:pPr>
              <w:widowControl w:val="0"/>
              <w:numPr>
                <w:ilvl w:val="0"/>
                <w:numId w:val="2"/>
              </w:numPr>
              <w:spacing w:after="200" w:line="240" w:lineRule="auto"/>
              <w:ind w:left="180" w:hanging="360"/>
              <w:rPr>
                <w:sz w:val="16"/>
                <w:szCs w:val="16"/>
              </w:rPr>
            </w:pPr>
            <w:r w:rsidDel="00000000" w:rsidR="00000000" w:rsidRPr="00000000">
              <w:rPr>
                <w:sz w:val="16"/>
                <w:szCs w:val="16"/>
                <w:rtl w:val="0"/>
              </w:rPr>
              <w:t xml:space="preserve">Analysis of testing results between two important variables</w:t>
            </w:r>
          </w:p>
          <w:p w:rsidR="00000000" w:rsidDel="00000000" w:rsidP="00000000" w:rsidRDefault="00000000" w:rsidRPr="00000000" w14:paraId="0000003A">
            <w:pPr>
              <w:widowControl w:val="0"/>
              <w:numPr>
                <w:ilvl w:val="0"/>
                <w:numId w:val="2"/>
              </w:numPr>
              <w:spacing w:after="200" w:line="240" w:lineRule="auto"/>
              <w:ind w:left="180" w:hanging="360"/>
              <w:rPr>
                <w:sz w:val="16"/>
                <w:szCs w:val="16"/>
              </w:rPr>
            </w:pPr>
            <w:r w:rsidDel="00000000" w:rsidR="00000000" w:rsidRPr="00000000">
              <w:rPr>
                <w:sz w:val="16"/>
                <w:szCs w:val="16"/>
                <w:rtl w:val="0"/>
              </w:rPr>
              <w:t xml:space="preserve">Share results of testing</w:t>
            </w:r>
          </w:p>
        </w:tc>
        <w:tc>
          <w:tcPr>
            <w:shd w:fill="f3f3f3"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Deshawn Washington – Data Analysis Manager</w:t>
            </w:r>
          </w:p>
          <w:p w:rsidR="00000000" w:rsidDel="00000000" w:rsidP="00000000" w:rsidRDefault="00000000" w:rsidRPr="00000000" w14:paraId="0000003C">
            <w:pPr>
              <w:widowControl w:val="0"/>
              <w:spacing w:line="240" w:lineRule="auto"/>
              <w:ind w:left="180" w:firstLine="0"/>
              <w:rPr>
                <w:sz w:val="16"/>
                <w:szCs w:val="16"/>
                <w:highlight w:val="yellow"/>
              </w:rPr>
            </w:pPr>
            <w:r w:rsidDel="00000000" w:rsidR="00000000" w:rsidRPr="00000000">
              <w:rPr>
                <w:rtl w:val="0"/>
              </w:rPr>
            </w:r>
          </w:p>
          <w:p w:rsidR="00000000" w:rsidDel="00000000" w:rsidP="00000000" w:rsidRDefault="00000000" w:rsidRPr="00000000" w14:paraId="0000003D">
            <w:pPr>
              <w:widowControl w:val="0"/>
              <w:spacing w:line="240" w:lineRule="auto"/>
              <w:rPr>
                <w:sz w:val="16"/>
                <w:szCs w:val="16"/>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b w:val="1"/>
                <w:bCs w:val="1"/>
              </w:rPr>
            </w:pPr>
            <w:r w:rsidDel="00000000" w:rsidR="00000000" w:rsidRPr="00000000">
              <w:rPr>
                <w:b w:val="1"/>
                <w:bCs w:val="1"/>
                <w:rtl w:val="0"/>
              </w:rPr>
              <w:t xml:space="preserve">4a</w:t>
            </w:r>
          </w:p>
        </w:tc>
        <w:tc>
          <w:tcPr>
            <w:shd w:fill="efefef" w:val="clear"/>
            <w:tcMar>
              <w:top w:w="100.0" w:type="dxa"/>
              <w:left w:w="100.0" w:type="dxa"/>
              <w:bottom w:w="100.0" w:type="dxa"/>
              <w:right w:w="100.0" w:type="dxa"/>
            </w:tcMar>
          </w:tcPr>
          <w:p w:rsidR="00000000" w:rsidDel="00000000" w:rsidP="00000000" w:rsidRDefault="00000000" w:rsidRPr="00000000" w14:paraId="0000003F">
            <w:pPr>
              <w:widowControl w:val="0"/>
              <w:spacing w:before="200" w:line="480" w:lineRule="auto"/>
              <w:rPr>
                <w:rFonts w:ascii="Arial" w:cs="Arial" w:eastAsia="Arial" w:hAnsi="Arial"/>
                <w:b w:val="1"/>
                <w:bCs w:val="1"/>
                <w:sz w:val="16"/>
                <w:szCs w:val="16"/>
              </w:rPr>
            </w:pPr>
            <w:r w:rsidDel="00000000" w:rsidR="00000000" w:rsidRPr="00000000">
              <w:rPr>
                <w:rtl w:val="0"/>
              </w:rPr>
              <w:t xml:space="preserve">Conduct hypothesis testing</w:t>
            </w:r>
            <w:r w:rsidDel="00000000" w:rsidR="00000000" w:rsidRPr="00000000">
              <w:rPr>
                <w:rtl w:val="0"/>
              </w:rPr>
            </w:r>
          </w:p>
          <w:p w:rsidR="00000000" w:rsidDel="00000000" w:rsidP="00000000" w:rsidRDefault="00000000" w:rsidRPr="00000000" w14:paraId="00000040">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Udo Bankole – Director of Data Analysis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5</w:t>
            </w:r>
          </w:p>
        </w:tc>
        <w:tc>
          <w:tcPr>
            <w:tcMar>
              <w:top w:w="100.0" w:type="dxa"/>
              <w:left w:w="100.0" w:type="dxa"/>
              <w:bottom w:w="100.0" w:type="dxa"/>
              <w:right w:w="100.0" w:type="dxa"/>
            </w:tcMar>
          </w:tcPr>
          <w:p w:rsidR="00000000" w:rsidDel="00000000" w:rsidP="00000000" w:rsidRDefault="00000000" w:rsidRPr="00000000" w14:paraId="00000044">
            <w:pPr>
              <w:widowControl w:val="0"/>
              <w:spacing w:before="200" w:line="480" w:lineRule="auto"/>
              <w:rPr>
                <w:rFonts w:ascii="Arial" w:cs="Arial" w:eastAsia="Arial" w:hAnsi="Arial"/>
                <w:b w:val="1"/>
                <w:bCs w:val="1"/>
                <w:sz w:val="16"/>
                <w:szCs w:val="16"/>
              </w:rPr>
            </w:pPr>
            <w:r w:rsidDel="00000000" w:rsidR="00000000" w:rsidRPr="00000000">
              <w:rPr>
                <w:rtl w:val="0"/>
              </w:rPr>
              <w:t xml:space="preserve">Build a regression model</w:t>
            </w:r>
            <w:r w:rsidDel="00000000" w:rsidR="00000000" w:rsidRPr="00000000">
              <w:rPr>
                <w:rtl w:val="0"/>
              </w:rPr>
            </w:r>
          </w:p>
          <w:p w:rsidR="00000000" w:rsidDel="00000000" w:rsidP="00000000" w:rsidRDefault="00000000" w:rsidRPr="00000000" w14:paraId="00000045">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Review testing results</w:t>
            </w:r>
          </w:p>
          <w:p w:rsidR="00000000" w:rsidDel="00000000" w:rsidP="00000000" w:rsidRDefault="00000000" w:rsidRPr="00000000" w14:paraId="0000004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8">
            <w:pPr>
              <w:widowControl w:val="0"/>
              <w:spacing w:line="240" w:lineRule="auto"/>
              <w:rPr>
                <w:sz w:val="16"/>
                <w:szCs w:val="16"/>
              </w:rPr>
            </w:pPr>
            <w:r w:rsidDel="00000000" w:rsidR="00000000" w:rsidRPr="00000000">
              <w:rPr>
                <w:sz w:val="16"/>
                <w:szCs w:val="16"/>
                <w:rtl w:val="0"/>
              </w:rPr>
              <w:t xml:space="preserve">Determine the success of the model</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Luana Rodriquez – Senior Data Analyst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5a</w:t>
            </w:r>
          </w:p>
        </w:tc>
        <w:tc>
          <w:tcPr>
            <w:tcMar>
              <w:top w:w="100.0" w:type="dxa"/>
              <w:left w:w="100.0" w:type="dxa"/>
              <w:bottom w:w="100.0" w:type="dxa"/>
              <w:right w:w="100.0" w:type="dxa"/>
            </w:tcMar>
          </w:tcPr>
          <w:p w:rsidR="00000000" w:rsidDel="00000000" w:rsidP="00000000" w:rsidRDefault="00000000" w:rsidRPr="00000000" w14:paraId="0000004B">
            <w:pPr>
              <w:widowControl w:val="0"/>
              <w:spacing w:before="200" w:line="480" w:lineRule="auto"/>
              <w:rPr>
                <w:rFonts w:ascii="Arial" w:cs="Arial" w:eastAsia="Arial" w:hAnsi="Arial"/>
                <w:b w:val="1"/>
                <w:bCs w:val="1"/>
                <w:sz w:val="16"/>
                <w:szCs w:val="16"/>
              </w:rPr>
            </w:pPr>
            <w:r w:rsidDel="00000000" w:rsidR="00000000" w:rsidRPr="00000000">
              <w:rPr>
                <w:rtl w:val="0"/>
              </w:rPr>
              <w:t xml:space="preserve">Evaluate the model</w:t>
            </w:r>
            <w:r w:rsidDel="00000000" w:rsidR="00000000" w:rsidRPr="00000000">
              <w:rPr>
                <w:rtl w:val="0"/>
              </w:rPr>
            </w:r>
          </w:p>
          <w:p w:rsidR="00000000" w:rsidDel="00000000" w:rsidP="00000000" w:rsidRDefault="00000000" w:rsidRPr="00000000" w14:paraId="0000004C">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Execute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numPr>
                <w:ilvl w:val="0"/>
                <w:numId w:val="4"/>
              </w:numPr>
              <w:spacing w:after="200" w:line="240" w:lineRule="auto"/>
              <w:ind w:left="180" w:hanging="360"/>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Udo Bankole – Director of Data Analysis</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6</w:t>
            </w:r>
          </w:p>
        </w:tc>
        <w:tc>
          <w:tcPr>
            <w:shd w:fill="f3f3f3" w:val="clear"/>
            <w:tcMar>
              <w:top w:w="100.0" w:type="dxa"/>
              <w:left w:w="100.0" w:type="dxa"/>
              <w:bottom w:w="100.0" w:type="dxa"/>
              <w:right w:w="100.0" w:type="dxa"/>
            </w:tcMar>
          </w:tcPr>
          <w:p w:rsidR="00000000" w:rsidDel="00000000" w:rsidP="00000000" w:rsidRDefault="00000000" w:rsidRPr="00000000" w14:paraId="00000050">
            <w:pPr>
              <w:widowControl w:val="0"/>
              <w:spacing w:before="200" w:line="480" w:lineRule="auto"/>
              <w:rPr>
                <w:rFonts w:ascii="Arial" w:cs="Arial" w:eastAsia="Arial" w:hAnsi="Arial"/>
                <w:b w:val="1"/>
                <w:bCs w:val="1"/>
                <w:sz w:val="16"/>
                <w:szCs w:val="16"/>
              </w:rPr>
            </w:pPr>
            <w:r w:rsidDel="00000000" w:rsidR="00000000" w:rsidRPr="00000000">
              <w:rPr>
                <w:rtl w:val="0"/>
              </w:rPr>
              <w:t xml:space="preserve">Communicate final insights with stakeholders</w:t>
            </w:r>
            <w:r w:rsidDel="00000000" w:rsidR="00000000" w:rsidRPr="00000000">
              <w:rPr>
                <w:rtl w:val="0"/>
              </w:rPr>
            </w:r>
          </w:p>
          <w:p w:rsidR="00000000" w:rsidDel="00000000" w:rsidP="00000000" w:rsidRDefault="00000000" w:rsidRPr="00000000" w14:paraId="00000051">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Execute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2">
            <w:pPr>
              <w:widowControl w:val="0"/>
              <w:numPr>
                <w:ilvl w:val="0"/>
                <w:numId w:val="2"/>
              </w:numPr>
              <w:spacing w:line="240" w:lineRule="auto"/>
              <w:ind w:left="180" w:hanging="360"/>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80" w:firstLine="0"/>
              <w:rPr>
                <w:sz w:val="16"/>
                <w:szCs w:val="16"/>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b w:val="1"/>
                <w:bCs w:val="1"/>
              </w:rPr>
            </w:pPr>
            <w:r w:rsidDel="00000000" w:rsidR="00000000" w:rsidRPr="00000000">
              <w:rPr>
                <w:b w:val="1"/>
                <w:bCs w:val="1"/>
                <w:rtl w:val="0"/>
              </w:rPr>
              <w:t xml:space="preserve">6a</w:t>
            </w:r>
          </w:p>
        </w:tc>
        <w:tc>
          <w:tcPr>
            <w:shd w:fill="f3f3f3" w:val="clear"/>
            <w:tcMar>
              <w:top w:w="100.0" w:type="dxa"/>
              <w:left w:w="100.0" w:type="dxa"/>
              <w:bottom w:w="100.0" w:type="dxa"/>
              <w:right w:w="100.0" w:type="dxa"/>
            </w:tcMar>
          </w:tcPr>
          <w:p w:rsidR="00000000" w:rsidDel="00000000" w:rsidP="00000000" w:rsidRDefault="00000000" w:rsidRPr="00000000" w14:paraId="00000055">
            <w:pPr>
              <w:widowControl w:val="0"/>
              <w:spacing w:before="200" w:line="480" w:lineRule="auto"/>
              <w:rPr>
                <w:rFonts w:ascii="Arial" w:cs="Arial" w:eastAsia="Arial" w:hAnsi="Arial"/>
                <w:b w:val="1"/>
                <w:bCs w:val="1"/>
                <w:sz w:val="16"/>
                <w:szCs w:val="16"/>
              </w:rPr>
            </w:pPr>
            <w:r w:rsidDel="00000000" w:rsidR="00000000" w:rsidRPr="00000000">
              <w:rPr>
                <w:rtl w:val="0"/>
              </w:rPr>
              <w:t xml:space="preserve">Not necessary for this project </w:t>
            </w:r>
            <w:r w:rsidDel="00000000" w:rsidR="00000000" w:rsidRPr="00000000">
              <w:rPr>
                <w:rtl w:val="0"/>
              </w:rPr>
            </w:r>
          </w:p>
          <w:p w:rsidR="00000000" w:rsidDel="00000000" w:rsidP="00000000" w:rsidRDefault="00000000" w:rsidRPr="00000000" w14:paraId="00000056">
            <w:pPr>
              <w:widowControl w:val="0"/>
              <w:spacing w:after="200" w:before="200" w:line="480" w:lineRule="auto"/>
              <w:rPr>
                <w:rFonts w:ascii="Arial" w:cs="Arial" w:eastAsia="Arial" w:hAnsi="Arial"/>
                <w:b w:val="1"/>
                <w:bCs w:val="1"/>
                <w:sz w:val="16"/>
                <w:szCs w:val="16"/>
              </w:rPr>
            </w:pPr>
            <w:r w:rsidDel="00000000" w:rsidR="00000000" w:rsidRPr="00000000">
              <w:rPr>
                <w:rFonts w:ascii="Arial" w:cs="Arial" w:eastAsia="Arial" w:hAnsi="Arial"/>
                <w:b w:val="1"/>
                <w:bCs w:val="1"/>
                <w:color w:val="b10202"/>
                <w:sz w:val="18"/>
                <w:szCs w:val="18"/>
                <w:shd w:fill="ffcfc9" w:val="clear"/>
                <w:rtl w:val="0"/>
              </w:rPr>
              <w:t xml:space="preserve">Select PACE stage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2"/>
              </w:numPr>
              <w:spacing w:line="240" w:lineRule="auto"/>
              <w:ind w:left="180" w:hanging="360"/>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180" w:firstLine="0"/>
              <w:rPr>
                <w:sz w:val="16"/>
                <w:szCs w:val="16"/>
                <w:highlight w:val="yellow"/>
              </w:rPr>
            </w:pPr>
            <w:r w:rsidDel="00000000" w:rsidR="00000000" w:rsidRPr="00000000">
              <w:rPr>
                <w:rtl w:val="0"/>
              </w:rPr>
            </w:r>
          </w:p>
        </w:tc>
      </w:tr>
    </w:tbl>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highlight w:val="white"/>
        </w:rPr>
      </w:pPr>
      <w:r w:rsidDel="00000000" w:rsidR="00000000" w:rsidRPr="00000000">
        <w:rPr>
          <w:highlight w:val="white"/>
          <w:rtl w:val="0"/>
        </w:rPr>
        <w:t xml:space="preserve">Milestone 1: 1-2 days</w:t>
      </w:r>
    </w:p>
    <w:p w:rsidR="00000000" w:rsidDel="00000000" w:rsidP="00000000" w:rsidRDefault="00000000" w:rsidRPr="00000000" w14:paraId="0000005B">
      <w:pPr>
        <w:rPr>
          <w:highlight w:val="white"/>
        </w:rPr>
      </w:pPr>
      <w:r w:rsidDel="00000000" w:rsidR="00000000" w:rsidRPr="00000000">
        <w:rPr>
          <w:highlight w:val="white"/>
          <w:rtl w:val="0"/>
        </w:rPr>
        <w:t xml:space="preserve">Milestone 2: 2-3 weeks</w:t>
      </w:r>
    </w:p>
    <w:p w:rsidR="00000000" w:rsidDel="00000000" w:rsidP="00000000" w:rsidRDefault="00000000" w:rsidRPr="00000000" w14:paraId="0000005C">
      <w:pPr>
        <w:rPr>
          <w:highlight w:val="white"/>
        </w:rPr>
      </w:pPr>
      <w:r w:rsidDel="00000000" w:rsidR="00000000" w:rsidRPr="00000000">
        <w:rPr>
          <w:highlight w:val="white"/>
          <w:rtl w:val="0"/>
        </w:rPr>
        <w:t xml:space="preserve">Milestone 3: 1 week</w:t>
      </w:r>
    </w:p>
    <w:p w:rsidR="00000000" w:rsidDel="00000000" w:rsidP="00000000" w:rsidRDefault="00000000" w:rsidRPr="00000000" w14:paraId="0000005D">
      <w:pPr>
        <w:rPr>
          <w:highlight w:val="white"/>
        </w:rPr>
      </w:pPr>
      <w:r w:rsidDel="00000000" w:rsidR="00000000" w:rsidRPr="00000000">
        <w:rPr>
          <w:highlight w:val="white"/>
          <w:rtl w:val="0"/>
        </w:rPr>
        <w:t xml:space="preserve">Milestone 4: 1 week</w:t>
      </w:r>
    </w:p>
    <w:p w:rsidR="00000000" w:rsidDel="00000000" w:rsidP="00000000" w:rsidRDefault="00000000" w:rsidRPr="00000000" w14:paraId="0000005E">
      <w:pPr>
        <w:rPr>
          <w:highlight w:val="white"/>
        </w:rPr>
      </w:pPr>
      <w:r w:rsidDel="00000000" w:rsidR="00000000" w:rsidRPr="00000000">
        <w:rPr>
          <w:highlight w:val="white"/>
          <w:rtl w:val="0"/>
        </w:rPr>
        <w:t xml:space="preserve">Milestone 5: 1-2 weeks</w:t>
      </w:r>
    </w:p>
    <w:p w:rsidR="00000000" w:rsidDel="00000000" w:rsidP="00000000" w:rsidRDefault="00000000" w:rsidRPr="00000000" w14:paraId="0000005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ind w:left="450" w:firstLine="0"/>
      <w:rPr/>
    </w:pPr>
    <w:r w:rsidDel="00000000" w:rsidR="00000000" w:rsidRPr="00000000">
      <w:rPr>
        <w:rFonts w:ascii="Arial" w:cs="Arial" w:eastAsia="Arial" w:hAnsi="Arial"/>
        <w:b w:val="1"/>
        <w:bCs w:val="1"/>
        <w:sz w:val="20"/>
        <w:szCs w:val="20"/>
      </w:rPr>
      <w:drawing>
        <wp:inline distB="114300" distT="114300" distL="114300" distR="114300">
          <wp:extent cx="461963" cy="4619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61963" cy="461963"/>
                  </a:xfrm>
                  <a:prstGeom prst="rect"/>
                  <a:ln/>
                </pic:spPr>
              </pic:pic>
            </a:graphicData>
          </a:graphic>
        </wp:inline>
      </w:drawing>
    </w:r>
    <w:r w:rsidDel="00000000" w:rsidR="00000000" w:rsidRPr="00000000">
      <w:rPr>
        <w:rFonts w:ascii="Arial" w:cs="Arial" w:eastAsia="Arial" w:hAnsi="Arial"/>
        <w:b w:val="1"/>
        <w:bCs w:val="1"/>
        <w:sz w:val="20"/>
        <w:szCs w:val="20"/>
        <w:rtl w:val="0"/>
      </w:rPr>
      <w:t xml:space="preserve">Course 1: </w:t>
    </w:r>
    <w:r w:rsidDel="00000000" w:rsidR="00000000" w:rsidRPr="00000000">
      <w:rPr>
        <w:rFonts w:ascii="Arial" w:cs="Arial" w:eastAsia="Arial" w:hAnsi="Arial"/>
        <w:b w:val="1"/>
        <w:bCs w:val="1"/>
        <w:color w:val="1155cc"/>
        <w:sz w:val="20"/>
        <w:szCs w:val="20"/>
        <w:rtl w:val="0"/>
      </w:rPr>
      <w:t xml:space="preserve">Foundations of Data Science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-304798</wp:posOffset>
          </wp:positionV>
          <wp:extent cx="7784306" cy="95250"/>
          <wp:effectExtent b="0" l="0" r="0" t="0"/>
          <wp:wrapNone/>
          <wp:docPr id="1" name="image2.png"/>
          <a:graphic>
            <a:graphicData uri="http://schemas.openxmlformats.org/drawingml/2006/picture">
              <pic:pic>
                <pic:nvPicPr>
                  <pic:cNvPr id="0" name="image2.png"/>
                  <pic:cNvPicPr preferRelativeResize="0"/>
                </pic:nvPicPr>
                <pic:blipFill>
                  <a:blip r:embed="rId2"/>
                  <a:srcRect b="0" l="612" r="0" t="0"/>
                  <a:stretch>
                    <a:fillRect/>
                  </a:stretch>
                </pic:blipFill>
                <pic:spPr>
                  <a:xfrm>
                    <a:off x="0" y="0"/>
                    <a:ext cx="7784306" cy="95250"/>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