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00" w:lineRule="auto"/>
        <w:jc w:val="center"/>
        <w:rPr>
          <w:b w:val="1"/>
          <w:bCs w:val="1"/>
        </w:rPr>
      </w:pPr>
      <w:r w:rsidDel="00000000" w:rsidR="00000000" w:rsidRPr="00000000">
        <w:rPr>
          <w:b w:val="1"/>
          <w:bCs w:val="1"/>
          <w:rtl w:val="0"/>
        </w:rPr>
        <w:t xml:space="preserve">TikTok Claims Classification Project Proposal</w:t>
      </w:r>
    </w:p>
    <w:p w:rsidR="00000000" w:rsidDel="00000000" w:rsidP="00000000" w:rsidRDefault="00000000" w:rsidRPr="00000000" w14:paraId="00000002">
      <w:pPr>
        <w:pStyle w:val="Heading2"/>
        <w:rPr>
          <w:b w:val="1"/>
          <w:bCs w:val="1"/>
        </w:rPr>
      </w:pPr>
      <w:bookmarkStart w:colFirst="0" w:colLast="0" w:name="_2iw54pupjmkh" w:id="0"/>
      <w:bookmarkEnd w:id="0"/>
      <w:r w:rsidDel="00000000" w:rsidR="00000000" w:rsidRPr="00000000">
        <w:rPr>
          <w:b w:val="1"/>
          <w:bCs w:val="1"/>
          <w:rtl w:val="0"/>
        </w:rPr>
        <w:t xml:space="preserve">Overview:</w:t>
      </w:r>
    </w:p>
    <w:p w:rsidR="00000000" w:rsidDel="00000000" w:rsidP="00000000" w:rsidRDefault="00000000" w:rsidRPr="00000000" w14:paraId="00000003">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pPr>
      <w:r w:rsidDel="00000000" w:rsidR="00000000" w:rsidRPr="00000000">
        <w:rPr>
          <w:rtl w:val="0"/>
        </w:rPr>
        <w:t xml:space="preserve">TikTok is developing a predictive Machine learning model to classify user generated content as either claims or opinions. This will reduce the backlog of reports and allow moderators to prioritize reviews more efficiently. The project involves data inspection, exploratory analysis, model building, statistical testing, and delivery of insights and visuals to stakeholders.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1105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5160"/>
        <w:gridCol w:w="2175"/>
        <w:gridCol w:w="2640"/>
        <w:tblGridChange w:id="0">
          <w:tblGrid>
            <w:gridCol w:w="1080"/>
            <w:gridCol w:w="5160"/>
            <w:gridCol w:w="2175"/>
            <w:gridCol w:w="2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7">
            <w:pPr>
              <w:jc w:val="center"/>
              <w:rPr>
                <w:b w:val="1"/>
                <w:bCs w:val="1"/>
                <w:sz w:val="16"/>
                <w:szCs w:val="16"/>
              </w:rPr>
            </w:pPr>
            <w:r w:rsidDel="00000000" w:rsidR="00000000" w:rsidRPr="00000000">
              <w:rPr>
                <w:b w:val="1"/>
                <w:bCs w:val="1"/>
                <w:sz w:val="16"/>
                <w:szCs w:val="16"/>
                <w:rtl w:val="0"/>
              </w:rPr>
              <w:t xml:space="preserve">Milestone</w:t>
            </w:r>
          </w:p>
        </w:tc>
        <w:tc>
          <w:tcPr>
            <w:tcMar>
              <w:top w:w="100.0" w:type="dxa"/>
              <w:left w:w="100.0" w:type="dxa"/>
              <w:bottom w:w="100.0" w:type="dxa"/>
              <w:right w:w="100.0" w:type="dxa"/>
            </w:tcMar>
          </w:tcPr>
          <w:p w:rsidR="00000000" w:rsidDel="00000000" w:rsidP="00000000" w:rsidRDefault="00000000" w:rsidRPr="00000000" w14:paraId="00000008">
            <w:pPr>
              <w:jc w:val="center"/>
              <w:rPr>
                <w:b w:val="1"/>
                <w:bCs w:val="1"/>
                <w:sz w:val="16"/>
                <w:szCs w:val="16"/>
              </w:rPr>
            </w:pPr>
            <w:r w:rsidDel="00000000" w:rsidR="00000000" w:rsidRPr="00000000">
              <w:rPr>
                <w:b w:val="1"/>
                <w:bCs w:val="1"/>
                <w:sz w:val="16"/>
                <w:szCs w:val="16"/>
                <w:rtl w:val="0"/>
              </w:rPr>
              <w:t xml:space="preserve">Tasks</w:t>
            </w:r>
          </w:p>
        </w:tc>
        <w:tc>
          <w:tcPr>
            <w:tcMar>
              <w:top w:w="100.0" w:type="dxa"/>
              <w:left w:w="100.0" w:type="dxa"/>
              <w:bottom w:w="100.0" w:type="dxa"/>
              <w:right w:w="100.0" w:type="dxa"/>
            </w:tcMar>
          </w:tcPr>
          <w:p w:rsidR="00000000" w:rsidDel="00000000" w:rsidP="00000000" w:rsidRDefault="00000000" w:rsidRPr="00000000" w14:paraId="00000009">
            <w:pPr>
              <w:jc w:val="center"/>
              <w:rPr>
                <w:b w:val="1"/>
                <w:bCs w:val="1"/>
                <w:sz w:val="16"/>
                <w:szCs w:val="16"/>
              </w:rPr>
            </w:pPr>
            <w:r w:rsidDel="00000000" w:rsidR="00000000" w:rsidRPr="00000000">
              <w:rPr>
                <w:b w:val="1"/>
                <w:bCs w:val="1"/>
                <w:sz w:val="16"/>
                <w:szCs w:val="16"/>
                <w:rtl w:val="0"/>
              </w:rPr>
              <w:t xml:space="preserve">Deliverables/Reports</w:t>
            </w:r>
          </w:p>
        </w:tc>
        <w:tc>
          <w:tcPr>
            <w:tcMar>
              <w:top w:w="100.0" w:type="dxa"/>
              <w:left w:w="100.0" w:type="dxa"/>
              <w:bottom w:w="100.0" w:type="dxa"/>
              <w:right w:w="100.0" w:type="dxa"/>
            </w:tcMar>
          </w:tcPr>
          <w:p w:rsidR="00000000" w:rsidDel="00000000" w:rsidP="00000000" w:rsidRDefault="00000000" w:rsidRPr="00000000" w14:paraId="0000000A">
            <w:pPr>
              <w:jc w:val="center"/>
              <w:rPr>
                <w:b w:val="1"/>
                <w:bCs w:val="1"/>
                <w:sz w:val="16"/>
                <w:szCs w:val="16"/>
              </w:rPr>
            </w:pPr>
            <w:r w:rsidDel="00000000" w:rsidR="00000000" w:rsidRPr="00000000">
              <w:rPr>
                <w:b w:val="1"/>
                <w:bCs w:val="1"/>
                <w:sz w:val="16"/>
                <w:szCs w:val="16"/>
                <w:rtl w:val="0"/>
              </w:rPr>
              <w:t xml:space="preserve">Relevant Stakeholder (Optional Activity)</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b w:val="1"/>
                <w:bCs w:val="1"/>
              </w:rPr>
            </w:pPr>
            <w:r w:rsidDel="00000000" w:rsidR="00000000" w:rsidRPr="00000000">
              <w:rPr>
                <w:b w:val="1"/>
                <w:bCs w:val="1"/>
                <w:rtl w:val="0"/>
              </w:rPr>
              <w:t xml:space="preserve">1</w:t>
            </w:r>
          </w:p>
        </w:tc>
        <w:tc>
          <w:tcPr>
            <w:tcMar>
              <w:top w:w="100.0" w:type="dxa"/>
              <w:left w:w="100.0" w:type="dxa"/>
              <w:bottom w:w="100.0" w:type="dxa"/>
              <w:right w:w="100.0" w:type="dxa"/>
            </w:tcMar>
          </w:tcPr>
          <w:p w:rsidR="00000000" w:rsidDel="00000000" w:rsidP="00000000" w:rsidRDefault="00000000" w:rsidRPr="00000000" w14:paraId="0000000C">
            <w:pPr>
              <w:widowControl w:val="0"/>
              <w:spacing w:after="200" w:before="200" w:line="480" w:lineRule="auto"/>
              <w:rPr>
                <w:rFonts w:ascii="Arial" w:cs="Arial" w:eastAsia="Arial" w:hAnsi="Arial"/>
                <w:b w:val="1"/>
                <w:bCs w:val="1"/>
                <w:sz w:val="18"/>
                <w:szCs w:val="18"/>
              </w:rPr>
            </w:pPr>
            <w:r w:rsidDel="00000000" w:rsidR="00000000" w:rsidRPr="00000000">
              <w:rPr>
                <w:rtl w:val="0"/>
              </w:rPr>
              <w:t xml:space="preserve">Establish structure for project workflow (PACE)</w:t>
            </w:r>
            <w:r w:rsidDel="00000000" w:rsidR="00000000" w:rsidRPr="00000000">
              <w:rPr>
                <w:rtl w:val="0"/>
              </w:rPr>
            </w:r>
          </w:p>
          <w:p w:rsidR="00000000" w:rsidDel="00000000" w:rsidP="00000000" w:rsidRDefault="00000000" w:rsidRPr="00000000" w14:paraId="0000000D">
            <w:pPr>
              <w:widowControl w:val="0"/>
              <w:spacing w:before="200" w:line="480" w:lineRule="auto"/>
              <w:rPr>
                <w:rFonts w:ascii="Arial" w:cs="Arial" w:eastAsia="Arial" w:hAnsi="Arial"/>
                <w:b w:val="1"/>
                <w:bCs w:val="1"/>
              </w:rPr>
            </w:pPr>
            <w:r w:rsidDel="00000000" w:rsidR="00000000" w:rsidRPr="00000000">
              <w:rPr>
                <w:rtl w:val="0"/>
              </w:rPr>
              <w:t xml:space="preserve">Plan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E">
            <w:pPr>
              <w:widowControl w:val="0"/>
              <w:numPr>
                <w:ilvl w:val="0"/>
                <w:numId w:val="3"/>
              </w:numPr>
              <w:spacing w:after="200" w:line="240" w:lineRule="auto"/>
              <w:ind w:left="180" w:hanging="180"/>
              <w:rPr>
                <w:sz w:val="16"/>
                <w:szCs w:val="16"/>
              </w:rPr>
            </w:pPr>
            <w:r w:rsidDel="00000000" w:rsidR="00000000" w:rsidRPr="00000000">
              <w:rPr>
                <w:sz w:val="16"/>
                <w:szCs w:val="16"/>
                <w:rtl w:val="0"/>
              </w:rPr>
              <w:t xml:space="preserve">Global-level project document</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ind w:left="180" w:firstLine="0"/>
              <w:rPr>
                <w:sz w:val="20"/>
                <w:szCs w:val="20"/>
                <w:highlight w:val="yellow"/>
              </w:rPr>
            </w:pPr>
            <w:r w:rsidDel="00000000" w:rsidR="00000000" w:rsidRPr="00000000">
              <w:rPr>
                <w:sz w:val="20"/>
                <w:szCs w:val="20"/>
                <w:highlight w:val="yellow"/>
                <w:rtl w:val="0"/>
              </w:rPr>
              <w:t xml:space="preserve">Rosie Mae Bradshaw – DS Manager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jc w:val="center"/>
              <w:rPr>
                <w:b w:val="1"/>
                <w:bCs w:val="1"/>
              </w:rPr>
            </w:pPr>
            <w:r w:rsidDel="00000000" w:rsidR="00000000" w:rsidRPr="00000000">
              <w:rPr>
                <w:b w:val="1"/>
                <w:bCs w:val="1"/>
                <w:rtl w:val="0"/>
              </w:rPr>
              <w:t xml:space="preserve">1a</w:t>
            </w:r>
          </w:p>
        </w:tc>
        <w:tc>
          <w:tcPr>
            <w:tcMar>
              <w:top w:w="100.0" w:type="dxa"/>
              <w:left w:w="100.0" w:type="dxa"/>
              <w:bottom w:w="100.0" w:type="dxa"/>
              <w:right w:w="100.0" w:type="dxa"/>
            </w:tcMar>
          </w:tcPr>
          <w:p w:rsidR="00000000" w:rsidDel="00000000" w:rsidP="00000000" w:rsidRDefault="00000000" w:rsidRPr="00000000" w14:paraId="00000011">
            <w:pPr>
              <w:widowControl w:val="0"/>
              <w:spacing w:after="200" w:before="200" w:line="480" w:lineRule="auto"/>
              <w:rPr>
                <w:rFonts w:ascii="Arial" w:cs="Arial" w:eastAsia="Arial" w:hAnsi="Arial"/>
                <w:b w:val="1"/>
                <w:bCs w:val="1"/>
              </w:rPr>
            </w:pPr>
            <w:r w:rsidDel="00000000" w:rsidR="00000000" w:rsidRPr="00000000">
              <w:rPr>
                <w:rtl w:val="0"/>
              </w:rPr>
              <w:t xml:space="preserve">Write a project proposal</w:t>
            </w:r>
            <w:r w:rsidDel="00000000" w:rsidR="00000000" w:rsidRPr="00000000">
              <w:rPr>
                <w:rtl w:val="0"/>
              </w:rPr>
            </w:r>
          </w:p>
          <w:p w:rsidR="00000000" w:rsidDel="00000000" w:rsidP="00000000" w:rsidRDefault="00000000" w:rsidRPr="00000000" w14:paraId="00000012">
            <w:pPr>
              <w:widowControl w:val="0"/>
              <w:spacing w:before="200" w:line="480" w:lineRule="auto"/>
              <w:rPr>
                <w:rFonts w:ascii="Arial" w:cs="Arial" w:eastAsia="Arial" w:hAnsi="Arial"/>
                <w:b w:val="1"/>
                <w:bCs w:val="1"/>
                <w:sz w:val="16"/>
                <w:szCs w:val="16"/>
              </w:rPr>
            </w:pPr>
            <w:r w:rsidDel="00000000" w:rsidR="00000000" w:rsidRPr="00000000">
              <w:rPr>
                <w:rtl w:val="0"/>
              </w:rPr>
              <w:t xml:space="preserve">Plan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3">
            <w:pPr>
              <w:widowControl w:val="0"/>
              <w:spacing w:after="200" w:line="240" w:lineRule="auto"/>
              <w:ind w:left="180" w:firstLine="0"/>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Mary Joanna Rodgers – PM Officer</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center"/>
              <w:rPr>
                <w:b w:val="1"/>
                <w:bCs w:val="1"/>
              </w:rPr>
            </w:pPr>
            <w:r w:rsidDel="00000000" w:rsidR="00000000" w:rsidRPr="00000000">
              <w:rPr>
                <w:b w:val="1"/>
                <w:bCs w:val="1"/>
                <w:rtl w:val="0"/>
              </w:rPr>
              <w:t xml:space="preserve">2</w:t>
            </w:r>
          </w:p>
        </w:tc>
        <w:tc>
          <w:tcPr>
            <w:shd w:fill="efefef" w:val="clear"/>
            <w:tcMar>
              <w:top w:w="100.0" w:type="dxa"/>
              <w:left w:w="100.0" w:type="dxa"/>
              <w:bottom w:w="100.0" w:type="dxa"/>
              <w:right w:w="100.0" w:type="dxa"/>
            </w:tcMar>
          </w:tcPr>
          <w:p w:rsidR="00000000" w:rsidDel="00000000" w:rsidP="00000000" w:rsidRDefault="00000000" w:rsidRPr="00000000" w14:paraId="00000016">
            <w:pPr>
              <w:widowControl w:val="0"/>
              <w:spacing w:before="200" w:line="480" w:lineRule="auto"/>
              <w:rPr>
                <w:rFonts w:ascii="Arial" w:cs="Arial" w:eastAsia="Arial" w:hAnsi="Arial"/>
                <w:b w:val="1"/>
                <w:bCs w:val="1"/>
                <w:sz w:val="16"/>
                <w:szCs w:val="16"/>
              </w:rPr>
            </w:pPr>
            <w:r w:rsidDel="00000000" w:rsidR="00000000" w:rsidRPr="00000000">
              <w:rPr>
                <w:rtl w:val="0"/>
              </w:rPr>
              <w:t xml:space="preserve">Compile summary information about the data</w:t>
            </w:r>
            <w:r w:rsidDel="00000000" w:rsidR="00000000" w:rsidRPr="00000000">
              <w:rPr>
                <w:rtl w:val="0"/>
              </w:rPr>
            </w:r>
          </w:p>
          <w:p w:rsidR="00000000" w:rsidDel="00000000" w:rsidP="00000000" w:rsidRDefault="00000000" w:rsidRPr="00000000" w14:paraId="00000017">
            <w:pPr>
              <w:widowControl w:val="0"/>
              <w:spacing w:after="200" w:before="200" w:line="480" w:lineRule="auto"/>
              <w:rPr>
                <w:rFonts w:ascii="Arial" w:cs="Arial" w:eastAsia="Arial" w:hAnsi="Arial"/>
                <w:b w:val="1"/>
                <w:bCs w:val="1"/>
                <w:sz w:val="18"/>
                <w:szCs w:val="18"/>
              </w:rPr>
            </w:pPr>
            <w:r w:rsidDel="00000000" w:rsidR="00000000" w:rsidRPr="00000000">
              <w:rPr>
                <w:rtl w:val="0"/>
              </w:rPr>
              <w:t xml:space="preserve">Analyze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18">
            <w:pPr>
              <w:widowControl w:val="0"/>
              <w:numPr>
                <w:ilvl w:val="0"/>
                <w:numId w:val="1"/>
              </w:numPr>
              <w:spacing w:line="240" w:lineRule="auto"/>
              <w:ind w:left="180" w:hanging="360"/>
              <w:rPr>
                <w:sz w:val="16"/>
                <w:szCs w:val="16"/>
              </w:rPr>
            </w:pPr>
            <w:r w:rsidDel="00000000" w:rsidR="00000000" w:rsidRPr="00000000">
              <w:rPr>
                <w:sz w:val="16"/>
                <w:szCs w:val="16"/>
                <w:rtl w:val="0"/>
              </w:rPr>
              <w:t xml:space="preserve">Data files ready for EDA</w:t>
            </w:r>
          </w:p>
        </w:tc>
        <w:tc>
          <w:tcPr>
            <w:shd w:fill="f3f3f3"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ind w:left="180" w:firstLine="0"/>
              <w:rPr>
                <w:sz w:val="20"/>
                <w:szCs w:val="20"/>
                <w:highlight w:val="yellow"/>
              </w:rPr>
            </w:pPr>
            <w:r w:rsidDel="00000000" w:rsidR="00000000" w:rsidRPr="00000000">
              <w:rPr>
                <w:sz w:val="20"/>
                <w:szCs w:val="20"/>
                <w:highlight w:val="yellow"/>
                <w:rtl w:val="0"/>
              </w:rPr>
              <w:t xml:space="preserve">Orion Rainier - DS</w:t>
            </w:r>
          </w:p>
          <w:p w:rsidR="00000000" w:rsidDel="00000000" w:rsidP="00000000" w:rsidRDefault="00000000" w:rsidRPr="00000000" w14:paraId="0000001A">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1B">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1C">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1D">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1E">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1F">
            <w:pPr>
              <w:widowControl w:val="0"/>
              <w:spacing w:line="240" w:lineRule="auto"/>
              <w:ind w:left="180" w:firstLine="0"/>
              <w:rPr>
                <w:sz w:val="20"/>
                <w:szCs w:val="20"/>
                <w:highlight w:val="yellow"/>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jc w:val="center"/>
              <w:rPr>
                <w:b w:val="1"/>
                <w:bCs w:val="1"/>
              </w:rPr>
            </w:pPr>
            <w:r w:rsidDel="00000000" w:rsidR="00000000" w:rsidRPr="00000000">
              <w:rPr>
                <w:b w:val="1"/>
                <w:bCs w:val="1"/>
                <w:rtl w:val="0"/>
              </w:rPr>
              <w:t xml:space="preserve">2a</w:t>
            </w:r>
          </w:p>
        </w:tc>
        <w:tc>
          <w:tcPr>
            <w:shd w:fill="efefef" w:val="clear"/>
            <w:tcMar>
              <w:top w:w="100.0" w:type="dxa"/>
              <w:left w:w="100.0" w:type="dxa"/>
              <w:bottom w:w="100.0" w:type="dxa"/>
              <w:right w:w="100.0" w:type="dxa"/>
            </w:tcMar>
          </w:tcPr>
          <w:p w:rsidR="00000000" w:rsidDel="00000000" w:rsidP="00000000" w:rsidRDefault="00000000" w:rsidRPr="00000000" w14:paraId="00000021">
            <w:pPr>
              <w:widowControl w:val="0"/>
              <w:spacing w:before="200" w:line="480" w:lineRule="auto"/>
              <w:rPr>
                <w:rFonts w:ascii="Arial" w:cs="Arial" w:eastAsia="Arial" w:hAnsi="Arial"/>
                <w:b w:val="1"/>
                <w:bCs w:val="1"/>
                <w:sz w:val="16"/>
                <w:szCs w:val="16"/>
              </w:rPr>
            </w:pPr>
            <w:r w:rsidDel="00000000" w:rsidR="00000000" w:rsidRPr="00000000">
              <w:rPr>
                <w:rtl w:val="0"/>
              </w:rPr>
              <w:t xml:space="preserve">Begin exploring the data</w:t>
            </w:r>
            <w:r w:rsidDel="00000000" w:rsidR="00000000" w:rsidRPr="00000000">
              <w:rPr>
                <w:rtl w:val="0"/>
              </w:rPr>
            </w:r>
          </w:p>
          <w:p w:rsidR="00000000" w:rsidDel="00000000" w:rsidP="00000000" w:rsidRDefault="00000000" w:rsidRPr="00000000" w14:paraId="00000022">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Analyze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ind w:left="720" w:firstLine="0"/>
              <w:rPr>
                <w:sz w:val="16"/>
                <w:szCs w:val="16"/>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ind w:left="180" w:firstLine="0"/>
              <w:rPr>
                <w:sz w:val="20"/>
                <w:szCs w:val="20"/>
                <w:highlight w:val="yellow"/>
              </w:rPr>
            </w:pPr>
            <w:r w:rsidDel="00000000" w:rsidR="00000000" w:rsidRPr="00000000">
              <w:rPr>
                <w:sz w:val="20"/>
                <w:szCs w:val="20"/>
                <w:highlight w:val="yellow"/>
                <w:rtl w:val="0"/>
              </w:rPr>
              <w:t xml:space="preserve">Orion Rainier - DS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jc w:val="center"/>
              <w:rPr>
                <w:b w:val="1"/>
                <w:bCs w:val="1"/>
              </w:rPr>
            </w:pPr>
            <w:r w:rsidDel="00000000" w:rsidR="00000000" w:rsidRPr="00000000">
              <w:rPr>
                <w:b w:val="1"/>
                <w:bCs w:val="1"/>
                <w:rtl w:val="0"/>
              </w:rPr>
              <w:t xml:space="preserve">3</w:t>
            </w:r>
          </w:p>
        </w:tc>
        <w:tc>
          <w:tcPr>
            <w:tcMar>
              <w:top w:w="100.0" w:type="dxa"/>
              <w:left w:w="100.0" w:type="dxa"/>
              <w:bottom w:w="100.0" w:type="dxa"/>
              <w:right w:w="100.0" w:type="dxa"/>
            </w:tcMar>
          </w:tcPr>
          <w:p w:rsidR="00000000" w:rsidDel="00000000" w:rsidP="00000000" w:rsidRDefault="00000000" w:rsidRPr="00000000" w14:paraId="00000026">
            <w:pPr>
              <w:widowControl w:val="0"/>
              <w:spacing w:before="200" w:line="480" w:lineRule="auto"/>
              <w:rPr>
                <w:rFonts w:ascii="Arial" w:cs="Arial" w:eastAsia="Arial" w:hAnsi="Arial"/>
                <w:b w:val="1"/>
                <w:bCs w:val="1"/>
                <w:sz w:val="16"/>
                <w:szCs w:val="16"/>
              </w:rPr>
            </w:pPr>
            <w:r w:rsidDel="00000000" w:rsidR="00000000" w:rsidRPr="00000000">
              <w:rPr>
                <w:rtl w:val="0"/>
              </w:rPr>
              <w:t xml:space="preserve">Data exploration and cleaning</w:t>
            </w:r>
            <w:r w:rsidDel="00000000" w:rsidR="00000000" w:rsidRPr="00000000">
              <w:rPr>
                <w:rtl w:val="0"/>
              </w:rPr>
            </w:r>
          </w:p>
          <w:p w:rsidR="00000000" w:rsidDel="00000000" w:rsidP="00000000" w:rsidRDefault="00000000" w:rsidRPr="00000000" w14:paraId="00000027">
            <w:pPr>
              <w:widowControl w:val="0"/>
              <w:spacing w:after="200" w:before="200" w:line="480" w:lineRule="auto"/>
              <w:rPr>
                <w:rFonts w:ascii="Arial" w:cs="Arial" w:eastAsia="Arial" w:hAnsi="Arial"/>
                <w:b w:val="1"/>
                <w:bCs w:val="1"/>
                <w:sz w:val="18"/>
                <w:szCs w:val="18"/>
              </w:rPr>
            </w:pPr>
            <w:r w:rsidDel="00000000" w:rsidR="00000000" w:rsidRPr="00000000">
              <w:rPr>
                <w:rtl w:val="0"/>
              </w:rPr>
              <w:t xml:space="preserve">Plan</w:t>
            </w:r>
            <w:r w:rsidDel="00000000" w:rsidR="00000000" w:rsidRPr="00000000">
              <w:rPr>
                <w:rFonts w:ascii="Arial" w:cs="Arial" w:eastAsia="Arial" w:hAnsi="Arial"/>
                <w:b w:val="1"/>
                <w:bCs w:val="1"/>
                <w:sz w:val="18"/>
                <w:szCs w:val="18"/>
                <w:rtl w:val="0"/>
              </w:rPr>
              <w:t xml:space="preserve"> and </w:t>
            </w:r>
            <w:r w:rsidDel="00000000" w:rsidR="00000000" w:rsidRPr="00000000">
              <w:rPr>
                <w:rtl w:val="0"/>
              </w:rPr>
              <w:t xml:space="preserve">Analyze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widowControl w:val="0"/>
              <w:numPr>
                <w:ilvl w:val="0"/>
                <w:numId w:val="1"/>
              </w:numPr>
              <w:spacing w:line="240" w:lineRule="auto"/>
              <w:ind w:left="180" w:hanging="360"/>
              <w:rPr>
                <w:sz w:val="16"/>
                <w:szCs w:val="16"/>
              </w:rPr>
            </w:pPr>
            <w:r w:rsidDel="00000000" w:rsidR="00000000" w:rsidRPr="00000000">
              <w:rPr>
                <w:sz w:val="16"/>
                <w:szCs w:val="16"/>
                <w:rtl w:val="0"/>
              </w:rPr>
              <w:t xml:space="preserve">EDA results</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ind w:left="180" w:firstLine="0"/>
              <w:rPr>
                <w:sz w:val="20"/>
                <w:szCs w:val="20"/>
                <w:highlight w:val="yellow"/>
              </w:rPr>
            </w:pPr>
            <w:r w:rsidDel="00000000" w:rsidR="00000000" w:rsidRPr="00000000">
              <w:rPr>
                <w:sz w:val="20"/>
                <w:szCs w:val="20"/>
                <w:highlight w:val="yellow"/>
                <w:rtl w:val="0"/>
              </w:rPr>
              <w:t xml:space="preserve">Orion Rainier - DS</w:t>
            </w:r>
          </w:p>
          <w:p w:rsidR="00000000" w:rsidDel="00000000" w:rsidP="00000000" w:rsidRDefault="00000000" w:rsidRPr="00000000" w14:paraId="0000002A">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2B">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2C">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2D">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2E">
            <w:pPr>
              <w:widowControl w:val="0"/>
              <w:spacing w:line="240" w:lineRule="auto"/>
              <w:ind w:left="180" w:firstLine="0"/>
              <w:rPr>
                <w:sz w:val="20"/>
                <w:szCs w:val="20"/>
                <w:highlight w:val="yellow"/>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jc w:val="center"/>
              <w:rPr>
                <w:b w:val="1"/>
                <w:bCs w:val="1"/>
              </w:rPr>
            </w:pPr>
            <w:r w:rsidDel="00000000" w:rsidR="00000000" w:rsidRPr="00000000">
              <w:rPr>
                <w:b w:val="1"/>
                <w:bCs w:val="1"/>
                <w:rtl w:val="0"/>
              </w:rPr>
              <w:t xml:space="preserve">3a</w:t>
            </w:r>
          </w:p>
        </w:tc>
        <w:tc>
          <w:tcPr>
            <w:tcMar>
              <w:top w:w="100.0" w:type="dxa"/>
              <w:left w:w="100.0" w:type="dxa"/>
              <w:bottom w:w="100.0" w:type="dxa"/>
              <w:right w:w="100.0" w:type="dxa"/>
            </w:tcMar>
          </w:tcPr>
          <w:p w:rsidR="00000000" w:rsidDel="00000000" w:rsidP="00000000" w:rsidRDefault="00000000" w:rsidRPr="00000000" w14:paraId="00000030">
            <w:pPr>
              <w:widowControl w:val="0"/>
              <w:spacing w:before="200" w:line="480" w:lineRule="auto"/>
              <w:rPr>
                <w:rFonts w:ascii="Arial" w:cs="Arial" w:eastAsia="Arial" w:hAnsi="Arial"/>
                <w:b w:val="1"/>
                <w:bCs w:val="1"/>
                <w:sz w:val="16"/>
                <w:szCs w:val="16"/>
              </w:rPr>
            </w:pPr>
            <w:r w:rsidDel="00000000" w:rsidR="00000000" w:rsidRPr="00000000">
              <w:rPr>
                <w:rtl w:val="0"/>
              </w:rPr>
              <w:t xml:space="preserve">Visualization building</w:t>
            </w:r>
            <w:r w:rsidDel="00000000" w:rsidR="00000000" w:rsidRPr="00000000">
              <w:rPr>
                <w:rtl w:val="0"/>
              </w:rPr>
            </w:r>
          </w:p>
          <w:p w:rsidR="00000000" w:rsidDel="00000000" w:rsidP="00000000" w:rsidRDefault="00000000" w:rsidRPr="00000000" w14:paraId="00000031">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Analyze</w:t>
            </w:r>
            <w:r w:rsidDel="00000000" w:rsidR="00000000" w:rsidRPr="00000000">
              <w:rPr>
                <w:rFonts w:ascii="Arial" w:cs="Arial" w:eastAsia="Arial" w:hAnsi="Arial"/>
                <w:b w:val="1"/>
                <w:bCs w:val="1"/>
                <w:sz w:val="18"/>
                <w:szCs w:val="18"/>
                <w:rtl w:val="0"/>
              </w:rPr>
              <w:t xml:space="preserve"> and </w:t>
            </w:r>
            <w:r w:rsidDel="00000000" w:rsidR="00000000" w:rsidRPr="00000000">
              <w:rPr>
                <w:rtl w:val="0"/>
              </w:rPr>
              <w:t xml:space="preserve">Construct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widowControl w:val="0"/>
              <w:numPr>
                <w:ilvl w:val="0"/>
                <w:numId w:val="1"/>
              </w:numPr>
              <w:spacing w:line="240" w:lineRule="auto"/>
              <w:ind w:left="180" w:hanging="360"/>
              <w:rPr>
                <w:sz w:val="16"/>
                <w:szCs w:val="16"/>
              </w:rPr>
            </w:pPr>
            <w:r w:rsidDel="00000000" w:rsidR="00000000" w:rsidRPr="00000000">
              <w:rPr>
                <w:sz w:val="16"/>
                <w:szCs w:val="16"/>
                <w:rtl w:val="0"/>
              </w:rPr>
              <w:t xml:space="preserve">Tableau dashboard/visualizations </w:t>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Mary Joanna Rodgers – PM Officer</w:t>
            </w:r>
          </w:p>
        </w:tc>
      </w:tr>
      <w:tr>
        <w:trPr>
          <w:cantSplit w:val="0"/>
          <w:trHeight w:val="994"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34">
            <w:pPr>
              <w:widowControl w:val="0"/>
              <w:spacing w:line="240" w:lineRule="auto"/>
              <w:jc w:val="center"/>
              <w:rPr>
                <w:b w:val="1"/>
                <w:bCs w:val="1"/>
              </w:rPr>
            </w:pPr>
            <w:r w:rsidDel="00000000" w:rsidR="00000000" w:rsidRPr="00000000">
              <w:rPr>
                <w:b w:val="1"/>
                <w:bCs w:val="1"/>
                <w:rtl w:val="0"/>
              </w:rPr>
              <w:t xml:space="preserve">4</w:t>
            </w:r>
          </w:p>
        </w:tc>
        <w:tc>
          <w:tcPr>
            <w:shd w:fill="efefef" w:val="clear"/>
            <w:tcMar>
              <w:top w:w="100.0" w:type="dxa"/>
              <w:left w:w="100.0" w:type="dxa"/>
              <w:bottom w:w="100.0" w:type="dxa"/>
              <w:right w:w="100.0" w:type="dxa"/>
            </w:tcMar>
          </w:tcPr>
          <w:p w:rsidR="00000000" w:rsidDel="00000000" w:rsidP="00000000" w:rsidRDefault="00000000" w:rsidRPr="00000000" w14:paraId="00000035">
            <w:pPr>
              <w:widowControl w:val="0"/>
              <w:spacing w:before="200" w:line="480" w:lineRule="auto"/>
              <w:rPr>
                <w:rFonts w:ascii="Arial" w:cs="Arial" w:eastAsia="Arial" w:hAnsi="Arial"/>
                <w:b w:val="1"/>
                <w:bCs w:val="1"/>
                <w:sz w:val="16"/>
                <w:szCs w:val="16"/>
              </w:rPr>
            </w:pPr>
            <w:r w:rsidDel="00000000" w:rsidR="00000000" w:rsidRPr="00000000">
              <w:rPr>
                <w:rtl w:val="0"/>
              </w:rPr>
              <w:t xml:space="preserve">Compute descriptive statistics</w:t>
            </w:r>
            <w:r w:rsidDel="00000000" w:rsidR="00000000" w:rsidRPr="00000000">
              <w:rPr>
                <w:rtl w:val="0"/>
              </w:rPr>
            </w:r>
          </w:p>
          <w:p w:rsidR="00000000" w:rsidDel="00000000" w:rsidP="00000000" w:rsidRDefault="00000000" w:rsidRPr="00000000" w14:paraId="00000036">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Analyze</w:t>
            </w:r>
            <w:r w:rsidDel="00000000" w:rsidR="00000000" w:rsidRPr="00000000">
              <w:rPr>
                <w:rFonts w:ascii="Arial" w:cs="Arial" w:eastAsia="Arial" w:hAnsi="Arial"/>
                <w:b w:val="1"/>
                <w:bCs w:val="1"/>
                <w:sz w:val="18"/>
                <w:szCs w:val="18"/>
                <w:rtl w:val="0"/>
              </w:rPr>
              <w:t xml:space="preserve"> </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37">
            <w:pPr>
              <w:widowControl w:val="0"/>
              <w:numPr>
                <w:ilvl w:val="0"/>
                <w:numId w:val="2"/>
              </w:numPr>
              <w:spacing w:after="200" w:line="240" w:lineRule="auto"/>
              <w:ind w:left="180" w:hanging="360"/>
              <w:rPr>
                <w:sz w:val="16"/>
                <w:szCs w:val="16"/>
              </w:rPr>
            </w:pPr>
            <w:r w:rsidDel="00000000" w:rsidR="00000000" w:rsidRPr="00000000">
              <w:rPr>
                <w:sz w:val="16"/>
                <w:szCs w:val="16"/>
                <w:rtl w:val="0"/>
              </w:rPr>
              <w:t xml:space="preserve">Analysis of testing results between two important variables</w:t>
            </w:r>
          </w:p>
        </w:tc>
        <w:tc>
          <w:tcPr>
            <w:shd w:fill="f3f3f3"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ind w:left="180" w:firstLine="0"/>
              <w:rPr>
                <w:sz w:val="16"/>
                <w:szCs w:val="16"/>
                <w:highlight w:val="yellow"/>
              </w:rPr>
            </w:pPr>
            <w:r w:rsidDel="00000000" w:rsidR="00000000" w:rsidRPr="00000000">
              <w:rPr>
                <w:rtl w:val="0"/>
              </w:rPr>
            </w:r>
          </w:p>
          <w:p w:rsidR="00000000" w:rsidDel="00000000" w:rsidP="00000000" w:rsidRDefault="00000000" w:rsidRPr="00000000" w14:paraId="00000039">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Willow Jaffey _ DS Lead</w:t>
            </w:r>
          </w:p>
          <w:p w:rsidR="00000000" w:rsidDel="00000000" w:rsidP="00000000" w:rsidRDefault="00000000" w:rsidRPr="00000000" w14:paraId="0000003A">
            <w:pPr>
              <w:widowControl w:val="0"/>
              <w:spacing w:line="240" w:lineRule="auto"/>
              <w:rPr>
                <w:sz w:val="16"/>
                <w:szCs w:val="16"/>
                <w:highlight w:val="yellow"/>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jc w:val="center"/>
              <w:rPr>
                <w:b w:val="1"/>
                <w:bCs w:val="1"/>
              </w:rPr>
            </w:pPr>
            <w:r w:rsidDel="00000000" w:rsidR="00000000" w:rsidRPr="00000000">
              <w:rPr>
                <w:b w:val="1"/>
                <w:bCs w:val="1"/>
                <w:rtl w:val="0"/>
              </w:rPr>
              <w:t xml:space="preserve">4a</w:t>
            </w:r>
          </w:p>
        </w:tc>
        <w:tc>
          <w:tcPr>
            <w:shd w:fill="efefef" w:val="clear"/>
            <w:tcMar>
              <w:top w:w="100.0" w:type="dxa"/>
              <w:left w:w="100.0" w:type="dxa"/>
              <w:bottom w:w="100.0" w:type="dxa"/>
              <w:right w:w="100.0" w:type="dxa"/>
            </w:tcMar>
          </w:tcPr>
          <w:p w:rsidR="00000000" w:rsidDel="00000000" w:rsidP="00000000" w:rsidRDefault="00000000" w:rsidRPr="00000000" w14:paraId="0000003C">
            <w:pPr>
              <w:widowControl w:val="0"/>
              <w:spacing w:before="200" w:line="480" w:lineRule="auto"/>
              <w:rPr>
                <w:rFonts w:ascii="Arial" w:cs="Arial" w:eastAsia="Arial" w:hAnsi="Arial"/>
                <w:b w:val="1"/>
                <w:bCs w:val="1"/>
                <w:sz w:val="16"/>
                <w:szCs w:val="16"/>
              </w:rPr>
            </w:pPr>
            <w:r w:rsidDel="00000000" w:rsidR="00000000" w:rsidRPr="00000000">
              <w:rPr>
                <w:rtl w:val="0"/>
              </w:rPr>
              <w:t xml:space="preserve">Conduct hypothesis testing</w:t>
            </w:r>
            <w:r w:rsidDel="00000000" w:rsidR="00000000" w:rsidRPr="00000000">
              <w:rPr>
                <w:rtl w:val="0"/>
              </w:rPr>
            </w:r>
          </w:p>
          <w:p w:rsidR="00000000" w:rsidDel="00000000" w:rsidP="00000000" w:rsidRDefault="00000000" w:rsidRPr="00000000" w14:paraId="0000003D">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Analyze</w:t>
            </w:r>
            <w:r w:rsidDel="00000000" w:rsidR="00000000" w:rsidRPr="00000000">
              <w:rPr>
                <w:rFonts w:ascii="Arial" w:cs="Arial" w:eastAsia="Arial" w:hAnsi="Arial"/>
                <w:b w:val="1"/>
                <w:bCs w:val="1"/>
                <w:sz w:val="18"/>
                <w:szCs w:val="18"/>
                <w:rtl w:val="0"/>
              </w:rPr>
              <w:t xml:space="preserve"> and </w:t>
            </w:r>
            <w:r w:rsidDel="00000000" w:rsidR="00000000" w:rsidRPr="00000000">
              <w:rPr>
                <w:rtl w:val="0"/>
              </w:rPr>
              <w:t xml:space="preserve">Construct</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sz w:val="16"/>
                <w:szCs w:val="16"/>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Orion Rainier - DS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jc w:val="center"/>
              <w:rPr>
                <w:b w:val="1"/>
                <w:bCs w:val="1"/>
              </w:rPr>
            </w:pPr>
            <w:r w:rsidDel="00000000" w:rsidR="00000000" w:rsidRPr="00000000">
              <w:rPr>
                <w:b w:val="1"/>
                <w:bCs w:val="1"/>
                <w:rtl w:val="0"/>
              </w:rPr>
              <w:t xml:space="preserve">5</w:t>
            </w:r>
          </w:p>
        </w:tc>
        <w:tc>
          <w:tcPr>
            <w:tcMar>
              <w:top w:w="100.0" w:type="dxa"/>
              <w:left w:w="100.0" w:type="dxa"/>
              <w:bottom w:w="100.0" w:type="dxa"/>
              <w:right w:w="100.0" w:type="dxa"/>
            </w:tcMar>
          </w:tcPr>
          <w:p w:rsidR="00000000" w:rsidDel="00000000" w:rsidP="00000000" w:rsidRDefault="00000000" w:rsidRPr="00000000" w14:paraId="00000041">
            <w:pPr>
              <w:widowControl w:val="0"/>
              <w:spacing w:before="200" w:line="480" w:lineRule="auto"/>
              <w:rPr>
                <w:rFonts w:ascii="Arial" w:cs="Arial" w:eastAsia="Arial" w:hAnsi="Arial"/>
                <w:b w:val="1"/>
                <w:bCs w:val="1"/>
                <w:sz w:val="16"/>
                <w:szCs w:val="16"/>
              </w:rPr>
            </w:pPr>
            <w:r w:rsidDel="00000000" w:rsidR="00000000" w:rsidRPr="00000000">
              <w:rPr>
                <w:rtl w:val="0"/>
              </w:rPr>
              <w:t xml:space="preserve">Build a regression model</w:t>
            </w:r>
            <w:r w:rsidDel="00000000" w:rsidR="00000000" w:rsidRPr="00000000">
              <w:rPr>
                <w:rtl w:val="0"/>
              </w:rPr>
            </w:r>
          </w:p>
          <w:p w:rsidR="00000000" w:rsidDel="00000000" w:rsidP="00000000" w:rsidRDefault="00000000" w:rsidRPr="00000000" w14:paraId="00000042">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Analyze</w:t>
            </w:r>
            <w:r w:rsidDel="00000000" w:rsidR="00000000" w:rsidRPr="00000000">
              <w:rPr>
                <w:rFonts w:ascii="Arial" w:cs="Arial" w:eastAsia="Arial" w:hAnsi="Arial"/>
                <w:b w:val="1"/>
                <w:bCs w:val="1"/>
                <w:sz w:val="18"/>
                <w:szCs w:val="18"/>
                <w:rtl w:val="0"/>
              </w:rPr>
              <w:t xml:space="preserve"> and </w:t>
            </w:r>
            <w:r w:rsidDel="00000000" w:rsidR="00000000" w:rsidRPr="00000000">
              <w:rPr>
                <w:rtl w:val="0"/>
              </w:rPr>
              <w:t xml:space="preserve">Construct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sz w:val="16"/>
                <w:szCs w:val="16"/>
              </w:rPr>
            </w:pPr>
            <w:r w:rsidDel="00000000" w:rsidR="00000000" w:rsidRPr="00000000">
              <w:rPr>
                <w:sz w:val="16"/>
                <w:szCs w:val="16"/>
                <w:rtl w:val="0"/>
              </w:rPr>
              <w:t xml:space="preserve">Regression model</w:t>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Willow Jaffey – DS Lead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jc w:val="center"/>
              <w:rPr>
                <w:b w:val="1"/>
                <w:bCs w:val="1"/>
              </w:rPr>
            </w:pPr>
            <w:r w:rsidDel="00000000" w:rsidR="00000000" w:rsidRPr="00000000">
              <w:rPr>
                <w:b w:val="1"/>
                <w:bCs w:val="1"/>
                <w:rtl w:val="0"/>
              </w:rPr>
              <w:t xml:space="preserve">5a</w:t>
            </w:r>
          </w:p>
        </w:tc>
        <w:tc>
          <w:tcPr>
            <w:tcMar>
              <w:top w:w="100.0" w:type="dxa"/>
              <w:left w:w="100.0" w:type="dxa"/>
              <w:bottom w:w="100.0" w:type="dxa"/>
              <w:right w:w="100.0" w:type="dxa"/>
            </w:tcMar>
          </w:tcPr>
          <w:p w:rsidR="00000000" w:rsidDel="00000000" w:rsidP="00000000" w:rsidRDefault="00000000" w:rsidRPr="00000000" w14:paraId="00000046">
            <w:pPr>
              <w:widowControl w:val="0"/>
              <w:spacing w:before="200" w:line="480" w:lineRule="auto"/>
              <w:rPr>
                <w:rFonts w:ascii="Arial" w:cs="Arial" w:eastAsia="Arial" w:hAnsi="Arial"/>
                <w:b w:val="1"/>
                <w:bCs w:val="1"/>
                <w:sz w:val="16"/>
                <w:szCs w:val="16"/>
              </w:rPr>
            </w:pPr>
            <w:r w:rsidDel="00000000" w:rsidR="00000000" w:rsidRPr="00000000">
              <w:rPr>
                <w:rtl w:val="0"/>
              </w:rPr>
              <w:t xml:space="preserve">Evaluate the model</w:t>
            </w:r>
            <w:r w:rsidDel="00000000" w:rsidR="00000000" w:rsidRPr="00000000">
              <w:rPr>
                <w:rtl w:val="0"/>
              </w:rPr>
            </w:r>
          </w:p>
          <w:p w:rsidR="00000000" w:rsidDel="00000000" w:rsidP="00000000" w:rsidRDefault="00000000" w:rsidRPr="00000000" w14:paraId="00000047">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Execute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widowControl w:val="0"/>
              <w:numPr>
                <w:ilvl w:val="0"/>
                <w:numId w:val="4"/>
              </w:numPr>
              <w:spacing w:after="200" w:line="240" w:lineRule="auto"/>
              <w:ind w:left="180" w:hanging="360"/>
              <w:rPr>
                <w:sz w:val="16"/>
                <w:szCs w:val="16"/>
              </w:rPr>
            </w:pPr>
            <w:r w:rsidDel="00000000" w:rsidR="00000000" w:rsidRPr="00000000">
              <w:rPr>
                <w:sz w:val="16"/>
                <w:szCs w:val="16"/>
                <w:rtl w:val="0"/>
              </w:rPr>
              <w:t xml:space="preserve">Determine the success of the model</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Rosie Mae Bradshaw – DS Manager</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4A">
            <w:pPr>
              <w:widowControl w:val="0"/>
              <w:spacing w:line="240" w:lineRule="auto"/>
              <w:jc w:val="center"/>
              <w:rPr>
                <w:b w:val="1"/>
                <w:bCs w:val="1"/>
              </w:rPr>
            </w:pPr>
            <w:r w:rsidDel="00000000" w:rsidR="00000000" w:rsidRPr="00000000">
              <w:rPr>
                <w:b w:val="1"/>
                <w:bCs w:val="1"/>
                <w:rtl w:val="0"/>
              </w:rPr>
              <w:t xml:space="preserve">6</w:t>
            </w:r>
          </w:p>
        </w:tc>
        <w:tc>
          <w:tcPr>
            <w:shd w:fill="f3f3f3" w:val="clear"/>
            <w:tcMar>
              <w:top w:w="100.0" w:type="dxa"/>
              <w:left w:w="100.0" w:type="dxa"/>
              <w:bottom w:w="100.0" w:type="dxa"/>
              <w:right w:w="100.0" w:type="dxa"/>
            </w:tcMar>
          </w:tcPr>
          <w:p w:rsidR="00000000" w:rsidDel="00000000" w:rsidP="00000000" w:rsidRDefault="00000000" w:rsidRPr="00000000" w14:paraId="0000004B">
            <w:pPr>
              <w:widowControl w:val="0"/>
              <w:spacing w:before="200" w:line="480" w:lineRule="auto"/>
              <w:rPr>
                <w:rFonts w:ascii="Arial" w:cs="Arial" w:eastAsia="Arial" w:hAnsi="Arial"/>
                <w:b w:val="1"/>
                <w:bCs w:val="1"/>
                <w:sz w:val="16"/>
                <w:szCs w:val="16"/>
              </w:rPr>
            </w:pPr>
            <w:r w:rsidDel="00000000" w:rsidR="00000000" w:rsidRPr="00000000">
              <w:rPr>
                <w:rtl w:val="0"/>
              </w:rPr>
              <w:t xml:space="preserve">Build a machine learning model</w:t>
            </w:r>
            <w:r w:rsidDel="00000000" w:rsidR="00000000" w:rsidRPr="00000000">
              <w:rPr>
                <w:rtl w:val="0"/>
              </w:rPr>
            </w:r>
          </w:p>
          <w:p w:rsidR="00000000" w:rsidDel="00000000" w:rsidP="00000000" w:rsidRDefault="00000000" w:rsidRPr="00000000" w14:paraId="0000004C">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Construct</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4D">
            <w:pPr>
              <w:widowControl w:val="0"/>
              <w:numPr>
                <w:ilvl w:val="0"/>
                <w:numId w:val="2"/>
              </w:numPr>
              <w:spacing w:line="240" w:lineRule="auto"/>
              <w:ind w:left="180" w:hanging="360"/>
              <w:rPr>
                <w:sz w:val="16"/>
                <w:szCs w:val="16"/>
              </w:rPr>
            </w:pPr>
            <w:r w:rsidDel="00000000" w:rsidR="00000000" w:rsidRPr="00000000">
              <w:rPr>
                <w:sz w:val="16"/>
                <w:szCs w:val="16"/>
                <w:rtl w:val="0"/>
              </w:rPr>
              <w:t xml:space="preserve">Final model</w:t>
            </w:r>
          </w:p>
        </w:tc>
        <w:tc>
          <w:tcPr>
            <w:shd w:fill="f3f3f3" w:val="clear"/>
            <w:tcMar>
              <w:top w:w="100.0" w:type="dxa"/>
              <w:left w:w="100.0" w:type="dxa"/>
              <w:bottom w:w="100.0" w:type="dxa"/>
              <w:right w:w="100.0" w:type="dxa"/>
            </w:tcMar>
          </w:tcPr>
          <w:p w:rsidR="00000000" w:rsidDel="00000000" w:rsidP="00000000" w:rsidRDefault="00000000" w:rsidRPr="00000000" w14:paraId="0000004E">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Willow Jaffey – DS Lead</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jc w:val="center"/>
              <w:rPr>
                <w:b w:val="1"/>
                <w:bCs w:val="1"/>
              </w:rPr>
            </w:pPr>
            <w:r w:rsidDel="00000000" w:rsidR="00000000" w:rsidRPr="00000000">
              <w:rPr>
                <w:b w:val="1"/>
                <w:bCs w:val="1"/>
                <w:rtl w:val="0"/>
              </w:rPr>
              <w:t xml:space="preserve">6a</w:t>
            </w:r>
          </w:p>
        </w:tc>
        <w:tc>
          <w:tcPr>
            <w:shd w:fill="f3f3f3" w:val="clear"/>
            <w:tcMar>
              <w:top w:w="100.0" w:type="dxa"/>
              <w:left w:w="100.0" w:type="dxa"/>
              <w:bottom w:w="100.0" w:type="dxa"/>
              <w:right w:w="100.0" w:type="dxa"/>
            </w:tcMar>
          </w:tcPr>
          <w:p w:rsidR="00000000" w:rsidDel="00000000" w:rsidP="00000000" w:rsidRDefault="00000000" w:rsidRPr="00000000" w14:paraId="00000050">
            <w:pPr>
              <w:widowControl w:val="0"/>
              <w:spacing w:before="200" w:line="480" w:lineRule="auto"/>
              <w:rPr>
                <w:rFonts w:ascii="Arial" w:cs="Arial" w:eastAsia="Arial" w:hAnsi="Arial"/>
                <w:b w:val="1"/>
                <w:bCs w:val="1"/>
                <w:sz w:val="16"/>
                <w:szCs w:val="16"/>
              </w:rPr>
            </w:pPr>
            <w:r w:rsidDel="00000000" w:rsidR="00000000" w:rsidRPr="00000000">
              <w:rPr>
                <w:rtl w:val="0"/>
              </w:rPr>
              <w:t xml:space="preserve">Communicate final insights with stakeholders</w:t>
            </w:r>
            <w:r w:rsidDel="00000000" w:rsidR="00000000" w:rsidRPr="00000000">
              <w:rPr>
                <w:rtl w:val="0"/>
              </w:rPr>
            </w:r>
          </w:p>
          <w:p w:rsidR="00000000" w:rsidDel="00000000" w:rsidP="00000000" w:rsidRDefault="00000000" w:rsidRPr="00000000" w14:paraId="00000051">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Execute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52">
            <w:pPr>
              <w:widowControl w:val="0"/>
              <w:numPr>
                <w:ilvl w:val="0"/>
                <w:numId w:val="2"/>
              </w:numPr>
              <w:spacing w:line="240" w:lineRule="auto"/>
              <w:ind w:left="180" w:hanging="360"/>
              <w:rPr>
                <w:sz w:val="16"/>
                <w:szCs w:val="16"/>
              </w:rPr>
            </w:pPr>
            <w:r w:rsidDel="00000000" w:rsidR="00000000" w:rsidRPr="00000000">
              <w:rPr>
                <w:sz w:val="16"/>
                <w:szCs w:val="16"/>
                <w:rtl w:val="0"/>
              </w:rPr>
              <w:t xml:space="preserve">Report to all stakeholders</w:t>
            </w:r>
          </w:p>
        </w:tc>
        <w:tc>
          <w:tcPr>
            <w:shd w:fill="f3f3f3"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Willow Jaffey – DS Lead</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highlight w:val="white"/>
        </w:rPr>
      </w:pPr>
      <w:r w:rsidDel="00000000" w:rsidR="00000000" w:rsidRPr="00000000">
        <w:rPr>
          <w:highlight w:val="white"/>
          <w:rtl w:val="0"/>
        </w:rPr>
        <w:t xml:space="preserve">Milestone 1: 1-2 days</w:t>
      </w:r>
    </w:p>
    <w:p w:rsidR="00000000" w:rsidDel="00000000" w:rsidP="00000000" w:rsidRDefault="00000000" w:rsidRPr="00000000" w14:paraId="00000056">
      <w:pPr>
        <w:rPr>
          <w:highlight w:val="white"/>
        </w:rPr>
      </w:pPr>
      <w:r w:rsidDel="00000000" w:rsidR="00000000" w:rsidRPr="00000000">
        <w:rPr>
          <w:highlight w:val="white"/>
          <w:rtl w:val="0"/>
        </w:rPr>
        <w:t xml:space="preserve">Milestone 2: 2-3 weeks</w:t>
      </w:r>
    </w:p>
    <w:p w:rsidR="00000000" w:rsidDel="00000000" w:rsidP="00000000" w:rsidRDefault="00000000" w:rsidRPr="00000000" w14:paraId="00000057">
      <w:pPr>
        <w:rPr>
          <w:highlight w:val="white"/>
        </w:rPr>
      </w:pPr>
      <w:r w:rsidDel="00000000" w:rsidR="00000000" w:rsidRPr="00000000">
        <w:rPr>
          <w:highlight w:val="white"/>
          <w:rtl w:val="0"/>
        </w:rPr>
        <w:t xml:space="preserve">Milestone 3: 1 week</w:t>
      </w:r>
    </w:p>
    <w:p w:rsidR="00000000" w:rsidDel="00000000" w:rsidP="00000000" w:rsidRDefault="00000000" w:rsidRPr="00000000" w14:paraId="00000058">
      <w:pPr>
        <w:rPr>
          <w:highlight w:val="white"/>
        </w:rPr>
      </w:pPr>
      <w:r w:rsidDel="00000000" w:rsidR="00000000" w:rsidRPr="00000000">
        <w:rPr>
          <w:highlight w:val="white"/>
          <w:rtl w:val="0"/>
        </w:rPr>
        <w:t xml:space="preserve">Milestone 4: 1 week</w:t>
      </w:r>
    </w:p>
    <w:p w:rsidR="00000000" w:rsidDel="00000000" w:rsidP="00000000" w:rsidRDefault="00000000" w:rsidRPr="00000000" w14:paraId="00000059">
      <w:pPr>
        <w:rPr/>
      </w:pPr>
      <w:r w:rsidDel="00000000" w:rsidR="00000000" w:rsidRPr="00000000">
        <w:rPr>
          <w:highlight w:val="white"/>
          <w:rtl w:val="0"/>
        </w:rPr>
        <w:t xml:space="preserve">Milestone 5: 1-2 weeks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ind w:left="450" w:firstLine="0"/>
      <w:rPr/>
    </w:pPr>
    <w:r w:rsidDel="00000000" w:rsidR="00000000" w:rsidRPr="00000000">
      <w:rPr>
        <w:rFonts w:ascii="Arial" w:cs="Arial" w:eastAsia="Arial" w:hAnsi="Arial"/>
        <w:b w:val="1"/>
        <w:bCs w:val="1"/>
        <w:sz w:val="20"/>
        <w:szCs w:val="20"/>
      </w:rPr>
      <w:drawing>
        <wp:inline distB="114300" distT="114300" distL="114300" distR="114300">
          <wp:extent cx="461963" cy="461963"/>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61963" cy="461963"/>
                  </a:xfrm>
                  <a:prstGeom prst="rect"/>
                  <a:ln/>
                </pic:spPr>
              </pic:pic>
            </a:graphicData>
          </a:graphic>
        </wp:inline>
      </w:drawing>
    </w:r>
    <w:r w:rsidDel="00000000" w:rsidR="00000000" w:rsidRPr="00000000">
      <w:rPr>
        <w:rFonts w:ascii="Arial" w:cs="Arial" w:eastAsia="Arial" w:hAnsi="Arial"/>
        <w:b w:val="1"/>
        <w:bCs w:val="1"/>
        <w:sz w:val="20"/>
        <w:szCs w:val="20"/>
        <w:rtl w:val="0"/>
      </w:rPr>
      <w:t xml:space="preserve">Course 1: </w:t>
    </w:r>
    <w:r w:rsidDel="00000000" w:rsidR="00000000" w:rsidRPr="00000000">
      <w:rPr>
        <w:rFonts w:ascii="Arial" w:cs="Arial" w:eastAsia="Arial" w:hAnsi="Arial"/>
        <w:b w:val="1"/>
        <w:bCs w:val="1"/>
        <w:color w:val="1155cc"/>
        <w:sz w:val="20"/>
        <w:szCs w:val="20"/>
        <w:rtl w:val="0"/>
      </w:rPr>
      <w:t xml:space="preserve">Foundations of Data Science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-333373</wp:posOffset>
          </wp:positionV>
          <wp:extent cx="7784306" cy="95250"/>
          <wp:effectExtent b="0" l="0" r="0" t="0"/>
          <wp:wrapNone/>
          <wp:docPr id="1" name="image1.png"/>
          <a:graphic>
            <a:graphicData uri="http://schemas.openxmlformats.org/drawingml/2006/picture">
              <pic:pic>
                <pic:nvPicPr>
                  <pic:cNvPr id="0" name="image1.png"/>
                  <pic:cNvPicPr preferRelativeResize="0"/>
                </pic:nvPicPr>
                <pic:blipFill>
                  <a:blip r:embed="rId2"/>
                  <a:srcRect b="0" l="612" r="0" t="0"/>
                  <a:stretch>
                    <a:fillRect/>
                  </a:stretch>
                </pic:blipFill>
                <pic:spPr>
                  <a:xfrm>
                    <a:off x="0" y="0"/>
                    <a:ext cx="7784306" cy="95250"/>
                  </a:xfrm>
                  <a:prstGeom prst="rect"/>
                  <a:ln/>
                </pic:spPr>
              </pic:pic>
            </a:graphicData>
          </a:graphic>
        </wp:anchor>
      </w:drawing>
    </w:r>
  </w:p>
  <w:p w:rsidR="00000000" w:rsidDel="00000000" w:rsidP="00000000" w:rsidRDefault="00000000" w:rsidRPr="00000000" w14:paraId="000000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8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