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3ADBA7" w14:textId="77777777" w:rsidR="00F74750" w:rsidRDefault="00E91963" w:rsidP="00E9196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Cassidy Bolt</w:t>
      </w:r>
    </w:p>
    <w:p w14:paraId="61093729" w14:textId="77777777" w:rsidR="00E91963" w:rsidRDefault="00E91963" w:rsidP="00E9196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Interactive Graphics</w:t>
      </w:r>
    </w:p>
    <w:p w14:paraId="39960127" w14:textId="77777777" w:rsidR="00E91963" w:rsidRDefault="00E91963" w:rsidP="00E9196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Kenney</w:t>
      </w:r>
    </w:p>
    <w:p w14:paraId="4AB7062A" w14:textId="77777777" w:rsidR="00E91963" w:rsidRDefault="00E91963" w:rsidP="00E9196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 January 2018</w:t>
      </w:r>
    </w:p>
    <w:p w14:paraId="6A7460A8" w14:textId="77777777" w:rsidR="00E91963" w:rsidRDefault="00E91963" w:rsidP="00E9196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Blog Post #1: Artwork Reflection</w:t>
      </w:r>
    </w:p>
    <w:p w14:paraId="0DAD0059" w14:textId="4D14AEB7" w:rsidR="00E91963" w:rsidRDefault="00AE5EB3" w:rsidP="00E91963">
      <w:pPr>
        <w:spacing w:line="480" w:lineRule="auto"/>
        <w:rPr>
          <w:rFonts w:ascii="Times New Roman" w:hAnsi="Times New Roman" w:cs="Times New Roman"/>
        </w:rPr>
      </w:pPr>
      <w:r w:rsidRPr="00AE5EB3">
        <w:rPr>
          <w:rFonts w:ascii="Times New Roman" w:hAnsi="Times New Roman" w:cs="Times New Roman"/>
          <w:b/>
        </w:rPr>
        <w:t>Piece #1:</w:t>
      </w:r>
      <w:r>
        <w:rPr>
          <w:rFonts w:ascii="Times New Roman" w:hAnsi="Times New Roman" w:cs="Times New Roman"/>
        </w:rPr>
        <w:t xml:space="preserve"> </w:t>
      </w:r>
      <w:hyperlink r:id="rId5" w:history="1">
        <w:r w:rsidRPr="00AE5EB3">
          <w:rPr>
            <w:rStyle w:val="Hyperlink"/>
            <w:rFonts w:ascii="Times New Roman" w:hAnsi="Times New Roman" w:cs="Times New Roman"/>
          </w:rPr>
          <w:t xml:space="preserve">Network D (Image 1, 2012), Casey </w:t>
        </w:r>
        <w:proofErr w:type="spellStart"/>
        <w:r w:rsidRPr="00AE5EB3">
          <w:rPr>
            <w:rStyle w:val="Hyperlink"/>
            <w:rFonts w:ascii="Times New Roman" w:hAnsi="Times New Roman" w:cs="Times New Roman"/>
          </w:rPr>
          <w:t>Reas</w:t>
        </w:r>
        <w:proofErr w:type="spellEnd"/>
      </w:hyperlink>
      <w:r>
        <w:rPr>
          <w:rFonts w:ascii="Times New Roman" w:hAnsi="Times New Roman" w:cs="Times New Roman"/>
          <w:noProof/>
        </w:rPr>
        <w:drawing>
          <wp:inline distT="0" distB="0" distL="0" distR="0" wp14:anchorId="6E73E61D" wp14:editId="48116337">
            <wp:extent cx="5930900" cy="3365500"/>
            <wp:effectExtent l="0" t="0" r="12700" b="12700"/>
            <wp:docPr id="1" name="Picture 1" descr="Macintosh HD:Users:cassidybolt:Desktop:reas_network_d_p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ssidybolt:Desktop:reas_network_d_p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B4B7" w14:textId="7A64039C" w:rsidR="00AE5EB3" w:rsidRDefault="00AE5EB3" w:rsidP="00AE5EB3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first day of class, I immediately was drawn to the work of Casey </w:t>
      </w:r>
      <w:proofErr w:type="spellStart"/>
      <w:r>
        <w:rPr>
          <w:rFonts w:ascii="Times New Roman" w:hAnsi="Times New Roman" w:cs="Times New Roman"/>
        </w:rPr>
        <w:t>Reas</w:t>
      </w:r>
      <w:proofErr w:type="spellEnd"/>
      <w:r>
        <w:rPr>
          <w:rFonts w:ascii="Times New Roman" w:hAnsi="Times New Roman" w:cs="Times New Roman"/>
        </w:rPr>
        <w:t xml:space="preserve">. Because my mother does graphic design for magazines, I had a rather preconceived notion that digitized graphics were more so functional in nature. However, this piece in particular demonstrates the complex intricacies that can characterize the aesthetic expression of code. I find this work quite interesting because there are portions that seem to have some sort of pattern but at the same time appear in disarray. As a static display in an exhibit, I would not think that there are many </w:t>
      </w:r>
      <w:r>
        <w:rPr>
          <w:rFonts w:ascii="Times New Roman" w:hAnsi="Times New Roman" w:cs="Times New Roman"/>
        </w:rPr>
        <w:lastRenderedPageBreak/>
        <w:t xml:space="preserve">expectations for users who interact with this piece. However, I admire the versatility in </w:t>
      </w:r>
      <w:proofErr w:type="spellStart"/>
      <w:r>
        <w:rPr>
          <w:rFonts w:ascii="Times New Roman" w:hAnsi="Times New Roman" w:cs="Times New Roman"/>
        </w:rPr>
        <w:t>Reas</w:t>
      </w:r>
      <w:proofErr w:type="spellEnd"/>
      <w:r>
        <w:rPr>
          <w:rFonts w:ascii="Times New Roman" w:hAnsi="Times New Roman" w:cs="Times New Roman"/>
        </w:rPr>
        <w:t>’ work, which is why I chose to reflect on one of his other mediums as well.</w:t>
      </w:r>
    </w:p>
    <w:p w14:paraId="624F8263" w14:textId="5619E037" w:rsidR="00AE5EB3" w:rsidRDefault="00AE5EB3" w:rsidP="00AE5EB3">
      <w:pPr>
        <w:spacing w:line="480" w:lineRule="auto"/>
        <w:rPr>
          <w:rFonts w:ascii="Times New Roman" w:hAnsi="Times New Roman" w:cs="Times New Roman"/>
        </w:rPr>
      </w:pPr>
      <w:r w:rsidRPr="00AE5EB3">
        <w:rPr>
          <w:rFonts w:ascii="Times New Roman" w:hAnsi="Times New Roman" w:cs="Times New Roman"/>
          <w:b/>
        </w:rPr>
        <w:t>Piece #2</w:t>
      </w:r>
      <w:r>
        <w:rPr>
          <w:rFonts w:ascii="Times New Roman" w:hAnsi="Times New Roman" w:cs="Times New Roman"/>
        </w:rPr>
        <w:t xml:space="preserve">: </w:t>
      </w:r>
      <w:hyperlink r:id="rId7" w:history="1">
        <w:r>
          <w:rPr>
            <w:rStyle w:val="Hyperlink"/>
            <w:rFonts w:ascii="Times New Roman" w:hAnsi="Times New Roman" w:cs="Times New Roman"/>
          </w:rPr>
          <w:t xml:space="preserve">Process 20 (Software 2, 2014), Casey </w:t>
        </w:r>
        <w:proofErr w:type="spellStart"/>
        <w:r>
          <w:rPr>
            <w:rStyle w:val="Hyperlink"/>
            <w:rFonts w:ascii="Times New Roman" w:hAnsi="Times New Roman" w:cs="Times New Roman"/>
          </w:rPr>
          <w:t>Reas</w:t>
        </w:r>
        <w:proofErr w:type="spellEnd"/>
      </w:hyperlink>
    </w:p>
    <w:p w14:paraId="39BB72BA" w14:textId="0D123F0D" w:rsidR="00AE5EB3" w:rsidRDefault="00AE5EB3" w:rsidP="00AE5EB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758A31" wp14:editId="2E0113DE">
            <wp:extent cx="5245100" cy="2998804"/>
            <wp:effectExtent l="0" t="0" r="0" b="0"/>
            <wp:docPr id="2" name="Picture 2" descr="Macintosh HD:Users:cassidybolt:Desktop:Screen Shot 2018-01-19 at 4.5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ssidybolt:Desktop:Screen Shot 2018-01-19 at 4.52.0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9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8150" w14:textId="79BC05AB" w:rsidR="00AE5EB3" w:rsidRPr="00E91963" w:rsidRDefault="00AE5EB3" w:rsidP="00AE5EB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contrast to Network D, this work takes the form of a video and is an incredibly compelling user experience. I see it almost as the unraveling of DNA or the rise of smoke as a fire burns. The user is expected to watch the sequence and observe the movement of the graphics. I found this piece quite unique, for when I think of </w:t>
      </w:r>
      <w:r w:rsidR="00AB3767">
        <w:rPr>
          <w:rFonts w:ascii="Times New Roman" w:hAnsi="Times New Roman" w:cs="Times New Roman"/>
        </w:rPr>
        <w:t xml:space="preserve">visual art, I often forget about the application of movement. Ultimately, I feel quite inspired by the diverse collection that </w:t>
      </w:r>
      <w:proofErr w:type="spellStart"/>
      <w:r w:rsidR="00AB3767">
        <w:rPr>
          <w:rFonts w:ascii="Times New Roman" w:hAnsi="Times New Roman" w:cs="Times New Roman"/>
        </w:rPr>
        <w:t>Reas</w:t>
      </w:r>
      <w:proofErr w:type="spellEnd"/>
      <w:r w:rsidR="00AB3767">
        <w:rPr>
          <w:rFonts w:ascii="Times New Roman" w:hAnsi="Times New Roman" w:cs="Times New Roman"/>
        </w:rPr>
        <w:t xml:space="preserve"> has created and hope to soon be creating such original aesthetic expressions myself.</w:t>
      </w:r>
      <w:bookmarkStart w:id="0" w:name="_GoBack"/>
      <w:bookmarkEnd w:id="0"/>
      <w:r w:rsidR="00AB3767">
        <w:rPr>
          <w:rFonts w:ascii="Times New Roman" w:hAnsi="Times New Roman" w:cs="Times New Roman"/>
        </w:rPr>
        <w:t xml:space="preserve"> </w:t>
      </w:r>
    </w:p>
    <w:sectPr w:rsidR="00AE5EB3" w:rsidRPr="00E91963" w:rsidSect="00E91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77E"/>
    <w:rsid w:val="0092277E"/>
    <w:rsid w:val="00AB3767"/>
    <w:rsid w:val="00AE5EB3"/>
    <w:rsid w:val="00E91963"/>
    <w:rsid w:val="00F7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9EE17C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E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EB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5E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E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EB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5E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Network%20D%20(Image%201,%202012),%20Casey%20Reas" TargetMode="External"/><Relationship Id="rId6" Type="http://schemas.openxmlformats.org/officeDocument/2006/relationships/image" Target="media/image1.jpeg"/><Relationship Id="rId7" Type="http://schemas.openxmlformats.org/officeDocument/2006/relationships/hyperlink" Target="Process%2020%20(Software%202),%202014" TargetMode="External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240</Words>
  <Characters>1368</Characters>
  <Application>Microsoft Macintosh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Cassidy Bolt</dc:creator>
  <cp:keywords/>
  <dc:description/>
  <cp:lastModifiedBy>Cassidy Bolt</cp:lastModifiedBy>
  <cp:revision>3</cp:revision>
  <dcterms:created xsi:type="dcterms:W3CDTF">2018-01-19T18:46:00Z</dcterms:created>
  <dcterms:modified xsi:type="dcterms:W3CDTF">2018-01-19T21:59:00Z</dcterms:modified>
</cp:coreProperties>
</file>