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70276" w14:textId="77777777" w:rsidR="00D97283" w:rsidRDefault="00DF3BF9">
      <w:pPr>
        <w:rPr>
          <w:b/>
        </w:rPr>
      </w:pPr>
      <w:r>
        <w:rPr>
          <w:b/>
        </w:rPr>
        <w:t>Research Questions: Topic Modeling and SNR</w:t>
      </w:r>
    </w:p>
    <w:p w14:paraId="0D655637" w14:textId="77777777" w:rsidR="000D1FCF" w:rsidRDefault="000D1FCF">
      <w:pPr>
        <w:rPr>
          <w:b/>
        </w:rPr>
      </w:pPr>
    </w:p>
    <w:p w14:paraId="6BF0A497" w14:textId="32EFB46D" w:rsidR="00E76F0B" w:rsidRPr="009F525C" w:rsidRDefault="00EC3000">
      <w:r w:rsidRPr="009F525C">
        <w:t>What effect does modifying the input corpus have on the performance of topic modeling?</w:t>
      </w:r>
    </w:p>
    <w:p w14:paraId="362B3727" w14:textId="77777777" w:rsidR="00EC3000" w:rsidRDefault="00EC3000"/>
    <w:p w14:paraId="017360B2" w14:textId="7879CB38" w:rsidR="00C83481" w:rsidRDefault="00C83481">
      <w:r>
        <w:t>The an</w:t>
      </w:r>
      <w:r w:rsidR="00595D07">
        <w:t>swer to this question requires generating a</w:t>
      </w:r>
      <w:r>
        <w:t xml:space="preserve"> fixed approach for topic modeling</w:t>
      </w:r>
      <w:r w:rsidR="009064FC">
        <w:t>. This</w:t>
      </w:r>
      <w:r w:rsidR="00595D07">
        <w:t xml:space="preserve"> system will have</w:t>
      </w:r>
      <w:r>
        <w:t xml:space="preserve"> the most optimal settings for the most generic topic modeling </w:t>
      </w:r>
      <w:r w:rsidR="00595D07">
        <w:t>algorithm</w:t>
      </w:r>
      <w:r>
        <w:t xml:space="preserve">. </w:t>
      </w:r>
      <w:r w:rsidR="001F3708">
        <w:t xml:space="preserve">Then, a set of </w:t>
      </w:r>
      <w:r>
        <w:t>performance</w:t>
      </w:r>
      <w:r w:rsidR="00595D07">
        <w:t xml:space="preserve"> metrics </w:t>
      </w:r>
      <w:r w:rsidR="001F3708">
        <w:t>need</w:t>
      </w:r>
      <w:r w:rsidR="00595D07">
        <w:t xml:space="preserve"> to be defined to measure the </w:t>
      </w:r>
      <w:r w:rsidR="004A7350">
        <w:t>systems success at completing the task (topic modeling)</w:t>
      </w:r>
      <w:r>
        <w:t xml:space="preserve">. To </w:t>
      </w:r>
      <w:r w:rsidR="000E44F3">
        <w:t xml:space="preserve">ensure that experiments are varied, </w:t>
      </w:r>
      <w:r>
        <w:t xml:space="preserve">a set of corpus metrics needs to be defined so that </w:t>
      </w:r>
      <w:r w:rsidR="000E44F3">
        <w:t xml:space="preserve">the input to the system can be sure to cover </w:t>
      </w:r>
      <w:r>
        <w:t>a wide ra</w:t>
      </w:r>
      <w:r w:rsidR="004569BC">
        <w:t xml:space="preserve">nge of </w:t>
      </w:r>
      <w:r w:rsidR="000E44F3">
        <w:t>possible values. This will allow the most complete test</w:t>
      </w:r>
      <w:r w:rsidR="004569BC">
        <w:t xml:space="preserve"> for causal effect</w:t>
      </w:r>
      <w:r w:rsidR="000E44F3">
        <w:t>s of corpus properties</w:t>
      </w:r>
      <w:r w:rsidR="004569BC">
        <w:t xml:space="preserve"> on model performance.</w:t>
      </w:r>
    </w:p>
    <w:p w14:paraId="4251489B" w14:textId="77777777" w:rsidR="00C83481" w:rsidRDefault="00C83481"/>
    <w:p w14:paraId="35FAD822" w14:textId="21435DF5" w:rsidR="003C3B36" w:rsidRDefault="00595D07" w:rsidP="001278AC">
      <w:pPr>
        <w:keepNext/>
      </w:pPr>
      <w:r>
        <w:t>First,</w:t>
      </w:r>
      <w:r w:rsidR="0082347E">
        <w:t xml:space="preserve"> a fixed</w:t>
      </w:r>
      <w:r w:rsidR="00AC197B">
        <w:t xml:space="preserve"> approach </w:t>
      </w:r>
      <w:r w:rsidR="0082347E">
        <w:t>for</w:t>
      </w:r>
      <w:r w:rsidR="00AC197B">
        <w:t xml:space="preserve"> topic modeling.</w:t>
      </w:r>
      <w:r w:rsidR="0082347E">
        <w:t xml:space="preserve"> There has been extensive work </w:t>
      </w:r>
      <w:r w:rsidR="00F7413E">
        <w:t>to develop</w:t>
      </w:r>
      <w:r w:rsidR="0082347E">
        <w:t xml:space="preserve"> </w:t>
      </w:r>
      <w:r w:rsidR="00F7413E">
        <w:t>and revise</w:t>
      </w:r>
      <w:r w:rsidR="0082347E">
        <w:t xml:space="preserve"> </w:t>
      </w:r>
      <w:r w:rsidR="00AC6AA5">
        <w:t>various approaches</w:t>
      </w:r>
      <w:r w:rsidR="00F7413E">
        <w:t xml:space="preserve"> </w:t>
      </w:r>
      <w:r w:rsidR="00AC6AA5">
        <w:t>to this problem</w:t>
      </w:r>
      <w:r w:rsidR="006C48C5">
        <w:t xml:space="preserve"> [</w:t>
      </w:r>
      <w:r w:rsidR="00A21136">
        <w:t>1-7</w:t>
      </w:r>
      <w:r w:rsidR="005F1047">
        <w:t>]</w:t>
      </w:r>
      <w:r w:rsidR="0082347E">
        <w:t xml:space="preserve">. The literature has </w:t>
      </w:r>
      <w:r w:rsidR="00F7413E">
        <w:t>mostly</w:t>
      </w:r>
      <w:r w:rsidR="0082347E">
        <w:t xml:space="preserve"> agreed </w:t>
      </w:r>
      <w:r w:rsidR="006B37E0">
        <w:t>that</w:t>
      </w:r>
      <w:r w:rsidR="0082347E">
        <w:t xml:space="preserve"> Latent Dirichlet Allocation (LDA</w:t>
      </w:r>
      <w:r w:rsidR="00F8488C">
        <w:t>)</w:t>
      </w:r>
      <w:r w:rsidR="00E319DD">
        <w:t xml:space="preserve">, </w:t>
      </w:r>
      <w:r w:rsidR="00704C53">
        <w:t xml:space="preserve">see </w:t>
      </w:r>
      <w:r w:rsidR="00E319DD">
        <w:rPr>
          <w:i/>
        </w:rPr>
        <w:t>Figure 1</w:t>
      </w:r>
      <w:r w:rsidR="00F8488C">
        <w:t>,</w:t>
      </w:r>
      <w:r w:rsidR="0082347E">
        <w:t xml:space="preserve"> </w:t>
      </w:r>
      <w:r w:rsidR="006B37E0">
        <w:t>is</w:t>
      </w:r>
      <w:r w:rsidR="00FB4AC6">
        <w:t xml:space="preserve"> the </w:t>
      </w:r>
      <w:r w:rsidR="00F7413E">
        <w:t xml:space="preserve">best </w:t>
      </w:r>
      <w:r w:rsidR="006B37E0">
        <w:t>of these approaches</w:t>
      </w:r>
      <w:r w:rsidR="002E76E0">
        <w:t xml:space="preserve"> [</w:t>
      </w:r>
      <w:r w:rsidR="00951162">
        <w:t>1,2</w:t>
      </w:r>
      <w:r w:rsidR="00F7413E">
        <w:t>].</w:t>
      </w:r>
      <w:r w:rsidR="00AD4362">
        <w:t xml:space="preserve"> </w:t>
      </w:r>
      <w:r w:rsidR="003C62FA">
        <w:t xml:space="preserve">In its most generic form, </w:t>
      </w:r>
      <w:r w:rsidR="006355AB">
        <w:t>LDA</w:t>
      </w:r>
      <w:r w:rsidR="003C62FA">
        <w:t xml:space="preserve"> requires several </w:t>
      </w:r>
      <w:r w:rsidR="00B21BC1">
        <w:t xml:space="preserve">input </w:t>
      </w:r>
      <w:r w:rsidR="003C62FA">
        <w:t>variables</w:t>
      </w:r>
      <w:r w:rsidR="00D74B07">
        <w:t xml:space="preserve"> </w:t>
      </w:r>
      <w:r w:rsidR="003C62FA">
        <w:t xml:space="preserve">before </w:t>
      </w:r>
      <w:r w:rsidR="00704C53">
        <w:t xml:space="preserve">it can be </w:t>
      </w:r>
      <w:r w:rsidR="003C62FA">
        <w:t xml:space="preserve">fit to a specific corpus. </w:t>
      </w:r>
      <w:r w:rsidR="00933671">
        <w:t>To</w:t>
      </w:r>
      <w:r w:rsidR="00AD4362">
        <w:t xml:space="preserve"> fix the model, it is necessary to fix</w:t>
      </w:r>
      <w:r w:rsidR="003C62FA">
        <w:t>: the number of topics</w:t>
      </w:r>
      <w:r w:rsidR="00410A7B">
        <w:t xml:space="preserve"> (K)</w:t>
      </w:r>
      <w:r w:rsidR="003C62FA">
        <w:t>, the prior distribution of topics within documents</w:t>
      </w:r>
      <w:r w:rsidR="007551CB">
        <w:t xml:space="preserve"> (Alpha)</w:t>
      </w:r>
      <w:r w:rsidR="003C62FA">
        <w:t xml:space="preserve">, </w:t>
      </w:r>
      <w:r w:rsidR="0087094F">
        <w:t xml:space="preserve">and </w:t>
      </w:r>
      <w:r w:rsidR="003C62FA">
        <w:t xml:space="preserve">the prior </w:t>
      </w:r>
      <w:r w:rsidR="0087094F">
        <w:t>of words within topics</w:t>
      </w:r>
      <w:r w:rsidR="007551CB">
        <w:t xml:space="preserve"> (Beta)</w:t>
      </w:r>
      <w:r w:rsidR="0087094F">
        <w:t>.</w:t>
      </w:r>
      <w:r w:rsidR="007551CB">
        <w:t xml:space="preserve"> </w:t>
      </w:r>
      <w:r w:rsidR="00EA7F8E">
        <w:t>Previous</w:t>
      </w:r>
      <w:r w:rsidR="007551CB">
        <w:t xml:space="preserve"> work has shown that the model performs best with </w:t>
      </w:r>
      <w:r w:rsidR="00F03A42">
        <w:t>asymmetric</w:t>
      </w:r>
      <w:r w:rsidR="007551CB">
        <w:t xml:space="preserve"> A</w:t>
      </w:r>
      <w:r w:rsidR="00F03A42">
        <w:t xml:space="preserve">lpha and </w:t>
      </w:r>
      <w:r w:rsidR="007551CB">
        <w:t>symmetric Beta</w:t>
      </w:r>
      <w:r w:rsidR="0008596A">
        <w:t xml:space="preserve"> [</w:t>
      </w:r>
      <w:r w:rsidR="009E08B3">
        <w:t>5</w:t>
      </w:r>
      <w:r w:rsidR="00E21A01">
        <w:t>]</w:t>
      </w:r>
      <w:r w:rsidR="007551CB">
        <w:t>.</w:t>
      </w:r>
      <w:r w:rsidR="006D5F45">
        <w:t xml:space="preserve"> </w:t>
      </w:r>
      <w:r w:rsidR="00297A59">
        <w:t xml:space="preserve">In </w:t>
      </w:r>
      <w:r w:rsidR="00B769CF">
        <w:t>[4]</w:t>
      </w:r>
      <w:r w:rsidR="00C4106C">
        <w:t>, it was shown</w:t>
      </w:r>
      <w:r w:rsidR="006D5F45">
        <w:t xml:space="preserve"> </w:t>
      </w:r>
      <w:r w:rsidR="00297A59">
        <w:t>that the posterior contraction rate of topic distributions is independent of the number of topics. Therefore, it is only necessary to choose K to be sufficiently high such that the model can effectively separate any topics present in the corpus.</w:t>
      </w:r>
    </w:p>
    <w:p w14:paraId="5A44CD9E" w14:textId="77777777" w:rsidR="003C3B36" w:rsidRDefault="003C3B36" w:rsidP="001278AC">
      <w:pPr>
        <w:keepNext/>
      </w:pPr>
    </w:p>
    <w:p w14:paraId="52BA9076" w14:textId="77777777" w:rsidR="003C3B36" w:rsidRDefault="003C3B36" w:rsidP="001278AC">
      <w:pPr>
        <w:keepNext/>
      </w:pPr>
    </w:p>
    <w:p w14:paraId="3006C620" w14:textId="734254C2" w:rsidR="001278AC" w:rsidRDefault="001278AC" w:rsidP="003C3B36">
      <w:pPr>
        <w:keepNext/>
        <w:jc w:val="center"/>
      </w:pPr>
      <w:r>
        <w:rPr>
          <w:noProof/>
        </w:rPr>
        <w:drawing>
          <wp:inline distT="0" distB="0" distL="0" distR="0" wp14:anchorId="3A067CBC" wp14:editId="38464020">
            <wp:extent cx="3717321" cy="1836420"/>
            <wp:effectExtent l="0" t="0" r="0" b="0"/>
            <wp:docPr id="1" name="Picture 1" descr="references/lda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ences/lda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4" cy="184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90B8" w14:textId="56FF15DB" w:rsidR="00AC197B" w:rsidRDefault="001278AC" w:rsidP="003C3B3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The Latent Dirichlet Allocation model.</w:t>
      </w:r>
    </w:p>
    <w:p w14:paraId="104B9489" w14:textId="163BAB01" w:rsidR="002B59F9" w:rsidRDefault="002B59F9">
      <w:r>
        <w:t xml:space="preserve"> </w:t>
      </w:r>
    </w:p>
    <w:p w14:paraId="33667B89" w14:textId="54BECA9F" w:rsidR="00447C48" w:rsidRDefault="00EC3000">
      <w:r>
        <w:t>This work differs from that of past work in that it fixes the</w:t>
      </w:r>
      <w:r w:rsidR="0082347E">
        <w:t xml:space="preserve"> topic modeling</w:t>
      </w:r>
      <w:r w:rsidR="002B59F9">
        <w:t xml:space="preserve"> approach and </w:t>
      </w:r>
      <w:r w:rsidR="0082347E">
        <w:t>seeks to define or observe causal changes in its performance under modification of the input corpus.</w:t>
      </w:r>
      <w:r w:rsidR="002A6D37">
        <w:t xml:space="preserve"> </w:t>
      </w:r>
      <w:r w:rsidR="00447C48">
        <w:t xml:space="preserve">Past work jumps directly from observing poor performance of the model on some corpora to </w:t>
      </w:r>
      <w:r w:rsidR="00A84110">
        <w:t>modifying</w:t>
      </w:r>
      <w:r w:rsidR="00447C48">
        <w:t xml:space="preserve"> the model </w:t>
      </w:r>
      <w:r w:rsidR="00A84110">
        <w:t xml:space="preserve">ad-hoc </w:t>
      </w:r>
      <w:r w:rsidR="00447C48">
        <w:t xml:space="preserve">to accommodate </w:t>
      </w:r>
      <w:r w:rsidR="00A84110">
        <w:t>the specific</w:t>
      </w:r>
      <w:r w:rsidR="00447C48">
        <w:t xml:space="preserve"> corpora. This project seeks to bridge the gap </w:t>
      </w:r>
      <w:r w:rsidR="00AF2799">
        <w:t xml:space="preserve">and explain the phenomenon of </w:t>
      </w:r>
      <w:r w:rsidR="00447C48">
        <w:rPr>
          <w:i/>
        </w:rPr>
        <w:t>why</w:t>
      </w:r>
      <w:r w:rsidR="00447C48">
        <w:t xml:space="preserve"> </w:t>
      </w:r>
      <w:r w:rsidR="00AF2799">
        <w:t>some corpora result in</w:t>
      </w:r>
      <w:r w:rsidR="00447C48">
        <w:t xml:space="preserve"> poor </w:t>
      </w:r>
      <w:r w:rsidR="00AF2799">
        <w:t>model</w:t>
      </w:r>
      <w:r w:rsidR="00DE6F6B">
        <w:t xml:space="preserve">. In particular, the </w:t>
      </w:r>
      <w:r w:rsidR="00756AA4">
        <w:t xml:space="preserve">answer to this research question will </w:t>
      </w:r>
      <w:r w:rsidR="00121862">
        <w:t xml:space="preserve">involve observation and characterization of causal relationships between </w:t>
      </w:r>
      <w:r w:rsidR="004F5A7E">
        <w:t>different corpus</w:t>
      </w:r>
      <w:r w:rsidR="00121862">
        <w:t xml:space="preserve"> properties and </w:t>
      </w:r>
      <w:r w:rsidR="00EB622B">
        <w:t xml:space="preserve">resulting </w:t>
      </w:r>
      <w:r w:rsidR="00121862">
        <w:t xml:space="preserve">performance of the fixed model. </w:t>
      </w:r>
      <w:r w:rsidR="003C62FA">
        <w:t>Unlike past work, this project treats the corpus as the independent variable and observes</w:t>
      </w:r>
      <w:r w:rsidR="009C016D">
        <w:t xml:space="preserve"> </w:t>
      </w:r>
      <w:r w:rsidR="003C62FA">
        <w:t>model performance as the dependent variable.</w:t>
      </w:r>
    </w:p>
    <w:p w14:paraId="3468BCEA" w14:textId="77777777" w:rsidR="00447C48" w:rsidRDefault="00447C48"/>
    <w:p w14:paraId="3CB46F95" w14:textId="7B21D922" w:rsidR="00996147" w:rsidRDefault="00996147">
      <w:r>
        <w:lastRenderedPageBreak/>
        <w:t>For metrics to measure the performance of the model, the literature has widely agreed that Jensen-Shannon distance and Coherence are sufficient [</w:t>
      </w:r>
      <w:r w:rsidR="00AA2CE4">
        <w:t>3,6,7</w:t>
      </w:r>
      <w:r>
        <w:t>].</w:t>
      </w:r>
      <w:r w:rsidR="00433DD3">
        <w:t xml:space="preserve"> In addition to applying these metrics, the forefront of technology would be to prove that they satisfy a set of one or more basic axioms to ensure their usefulness as measures of performance. </w:t>
      </w:r>
      <w:r w:rsidR="00665815">
        <w:t xml:space="preserve">This requires answering the question: what axioms </w:t>
      </w:r>
      <w:r w:rsidR="00A12F30">
        <w:t>ensure</w:t>
      </w:r>
      <w:r w:rsidR="00665815">
        <w:t xml:space="preserve"> a </w:t>
      </w:r>
      <w:r w:rsidR="009925C7">
        <w:t xml:space="preserve">good </w:t>
      </w:r>
      <w:r w:rsidR="00665815">
        <w:t>performance metric?</w:t>
      </w:r>
      <w:r w:rsidR="00433DD3">
        <w:t xml:space="preserve"> </w:t>
      </w:r>
    </w:p>
    <w:p w14:paraId="17A554D7" w14:textId="77777777" w:rsidR="00996147" w:rsidRDefault="00996147"/>
    <w:p w14:paraId="312422C4" w14:textId="6C820352" w:rsidR="00447C48" w:rsidRDefault="00BF72FA">
      <w:r>
        <w:t>From here, t</w:t>
      </w:r>
      <w:r w:rsidR="00447C48">
        <w:t xml:space="preserve">o </w:t>
      </w:r>
      <w:r w:rsidR="004F5A7E">
        <w:t xml:space="preserve">identify causal relationships between corpus properties and </w:t>
      </w:r>
      <w:r w:rsidR="0083197A">
        <w:t>model performance</w:t>
      </w:r>
      <w:r w:rsidR="00447C48">
        <w:t xml:space="preserve">, it is necessary to define corpus properties </w:t>
      </w:r>
      <w:r w:rsidR="00CD1CA4">
        <w:t>that can be modified</w:t>
      </w:r>
      <w:r w:rsidR="00447C48">
        <w:t>. Past work has hinted at causal relationships between performance of the model and both number of documents as well as average document length</w:t>
      </w:r>
      <w:r w:rsidR="00292276">
        <w:t xml:space="preserve"> [6]</w:t>
      </w:r>
      <w:r w:rsidR="00447C48">
        <w:t xml:space="preserve">. </w:t>
      </w:r>
      <w:r w:rsidR="00D071A6">
        <w:t xml:space="preserve">To push beyond the frontier of this knowledge, </w:t>
      </w:r>
      <w:r w:rsidR="007149B3">
        <w:t>the next task is</w:t>
      </w:r>
      <w:r w:rsidR="00D071A6">
        <w:t xml:space="preserve"> </w:t>
      </w:r>
      <w:r w:rsidR="00B26660">
        <w:t>to determine</w:t>
      </w:r>
      <w:r w:rsidR="00D071A6">
        <w:t xml:space="preserve"> threshold</w:t>
      </w:r>
      <w:r w:rsidR="00B26660">
        <w:t xml:space="preserve"> values</w:t>
      </w:r>
      <w:r w:rsidR="00D071A6">
        <w:t xml:space="preserve"> for these </w:t>
      </w:r>
      <w:r w:rsidR="00B26660">
        <w:t>properties</w:t>
      </w:r>
      <w:r w:rsidR="00D071A6">
        <w:t xml:space="preserve"> on the base</w:t>
      </w:r>
      <w:r w:rsidR="00EB456F">
        <w:t xml:space="preserve"> LDA</w:t>
      </w:r>
      <w:r w:rsidR="00D071A6">
        <w:t xml:space="preserve"> model </w:t>
      </w:r>
      <w:r w:rsidR="002C5438">
        <w:t>and</w:t>
      </w:r>
      <w:r w:rsidR="00D071A6">
        <w:t xml:space="preserve"> also</w:t>
      </w:r>
      <w:r w:rsidR="00E3135E">
        <w:t xml:space="preserve"> to</w:t>
      </w:r>
      <w:r w:rsidR="00D071A6">
        <w:t xml:space="preserve"> </w:t>
      </w:r>
      <w:r w:rsidR="00CD0E14">
        <w:t>ask, what other potential corpus properties might affect model performance?</w:t>
      </w:r>
    </w:p>
    <w:p w14:paraId="5256972A" w14:textId="77777777" w:rsidR="00447C48" w:rsidRDefault="00447C48"/>
    <w:p w14:paraId="0CA74F98" w14:textId="694EB11E" w:rsidR="00D071A6" w:rsidRDefault="0082177A">
      <w:r>
        <w:t xml:space="preserve">To stay at the forefront of technology as well as science, </w:t>
      </w:r>
      <w:r w:rsidR="00D071A6">
        <w:t>the properties of the corpus need to be presented in a way that ties back to real-world scenario</w:t>
      </w:r>
      <w:r>
        <w:t>s</w:t>
      </w:r>
      <w:r w:rsidR="00D071A6">
        <w:t xml:space="preserve">. </w:t>
      </w:r>
      <w:r w:rsidR="00D9190F">
        <w:t xml:space="preserve">In previous </w:t>
      </w:r>
      <w:r w:rsidR="00822387">
        <w:t xml:space="preserve">topic-modeling </w:t>
      </w:r>
      <w:r w:rsidR="00D9190F">
        <w:t xml:space="preserve">research, real-world datasets </w:t>
      </w:r>
      <w:r w:rsidR="00BD7027">
        <w:t>were</w:t>
      </w:r>
      <w:r w:rsidR="00D9190F">
        <w:t xml:space="preserve"> used ad-hoc and </w:t>
      </w:r>
      <w:r w:rsidR="00851B5E">
        <w:t xml:space="preserve">primarily </w:t>
      </w:r>
      <w:r w:rsidR="00D9190F">
        <w:t xml:space="preserve">referred to by their source </w:t>
      </w:r>
      <w:r w:rsidR="00851B5E">
        <w:t xml:space="preserve">(e.g. Twitter, Wikipedia, NYT) </w:t>
      </w:r>
      <w:r w:rsidR="00D9190F">
        <w:t>instead of their characteristics</w:t>
      </w:r>
      <w:r w:rsidR="00B83321">
        <w:t xml:space="preserve"> (e.g. multinomial, long-text, coherent, </w:t>
      </w:r>
      <w:r w:rsidR="00500319">
        <w:t>short-text, etc.)</w:t>
      </w:r>
      <w:r w:rsidR="00D9190F">
        <w:t xml:space="preserve">. </w:t>
      </w:r>
      <w:r w:rsidR="006B18C8">
        <w:t xml:space="preserve">With minor exceptions, corpus characteristics such as </w:t>
      </w:r>
      <w:r w:rsidR="00D071A6">
        <w:t>doc</w:t>
      </w:r>
      <w:r w:rsidR="009D0587">
        <w:t xml:space="preserve">ument length </w:t>
      </w:r>
      <w:r w:rsidR="006B18C8">
        <w:t xml:space="preserve">were only mentioned as a means to </w:t>
      </w:r>
      <w:r w:rsidR="00B24313">
        <w:t>explain</w:t>
      </w:r>
      <w:r w:rsidR="006B18C8">
        <w:t xml:space="preserve"> poor performance and justify ad-hoc changes</w:t>
      </w:r>
      <w:r w:rsidR="009D7190">
        <w:t xml:space="preserve"> to improve performance</w:t>
      </w:r>
      <w:r w:rsidR="006B18C8">
        <w:t xml:space="preserve"> (such as combining short documents</w:t>
      </w:r>
      <w:r w:rsidR="00812A22">
        <w:t xml:space="preserve"> before fitting</w:t>
      </w:r>
      <w:r w:rsidR="009D7190">
        <w:t>, seen in [6]</w:t>
      </w:r>
      <w:r w:rsidR="006B18C8">
        <w:t>)</w:t>
      </w:r>
      <w:r w:rsidR="009D0587">
        <w:t xml:space="preserve">. </w:t>
      </w:r>
      <w:r w:rsidR="004F3676">
        <w:t xml:space="preserve">As mentioned in the Frontier </w:t>
      </w:r>
      <w:r w:rsidR="000B4D64">
        <w:t>report</w:t>
      </w:r>
      <w:r w:rsidR="004F3676">
        <w:t>, the forefront of technology is an increasing availability of digitized text.</w:t>
      </w:r>
      <w:r w:rsidR="009221AE">
        <w:t xml:space="preserve"> With increased availability comes increased variability. Therefore, </w:t>
      </w:r>
      <w:r w:rsidR="00571211">
        <w:t>to</w:t>
      </w:r>
      <w:r w:rsidR="009D0587">
        <w:t xml:space="preserve"> </w:t>
      </w:r>
      <w:r w:rsidR="009221AE">
        <w:t xml:space="preserve">best </w:t>
      </w:r>
      <w:r w:rsidR="009D0587">
        <w:t>answer the question posed above</w:t>
      </w:r>
      <w:r w:rsidR="009221AE">
        <w:t xml:space="preserve"> while remaining at the forefront of technology</w:t>
      </w:r>
      <w:r w:rsidR="009D0587">
        <w:t>, it</w:t>
      </w:r>
      <w:r w:rsidR="009221AE">
        <w:t xml:space="preserve"> is</w:t>
      </w:r>
      <w:r w:rsidR="009D0587">
        <w:t xml:space="preserve"> necessary to </w:t>
      </w:r>
      <w:r w:rsidR="009221AE">
        <w:t>also answer the question:</w:t>
      </w:r>
      <w:r w:rsidR="00D071A6">
        <w:t xml:space="preserve"> </w:t>
      </w:r>
      <w:r w:rsidR="00FA3878">
        <w:t xml:space="preserve">Where can </w:t>
      </w:r>
      <w:r w:rsidR="004538AD">
        <w:t>the phenomena (i.e. corpus properties)</w:t>
      </w:r>
      <w:r w:rsidR="00FA3878">
        <w:t xml:space="preserve"> being tested in this project be found in real-world </w:t>
      </w:r>
      <w:r w:rsidR="002747B6">
        <w:t>data</w:t>
      </w:r>
      <w:r w:rsidR="00FA3878">
        <w:t>?</w:t>
      </w:r>
    </w:p>
    <w:p w14:paraId="05615D23" w14:textId="77777777" w:rsidR="00776B6D" w:rsidRDefault="00776B6D"/>
    <w:p w14:paraId="7D14618E" w14:textId="77777777" w:rsidR="00776B6D" w:rsidRDefault="00776B6D"/>
    <w:p w14:paraId="2CA94C6D" w14:textId="77777777" w:rsidR="00776B6D" w:rsidRPr="00776B6D" w:rsidRDefault="00776B6D" w:rsidP="00863979">
      <w:pPr>
        <w:pStyle w:val="NormalWeb"/>
        <w:spacing w:before="0" w:beforeAutospacing="0" w:after="0" w:afterAutospacing="0"/>
        <w:ind w:left="720" w:hanging="720"/>
      </w:pPr>
      <w:r w:rsidRPr="00776B6D">
        <w:t>[1]</w:t>
      </w:r>
      <w:r w:rsidRPr="00776B6D">
        <w:tab/>
        <w:t>Blei, D. M., Ng, A. Y., &amp; Jordan, M. I. (2003). Latent dirichlet allocation. </w:t>
      </w:r>
      <w:r w:rsidRPr="00776B6D">
        <w:rPr>
          <w:i/>
          <w:iCs/>
          <w:shd w:val="clear" w:color="auto" w:fill="FFFFFF"/>
        </w:rPr>
        <w:t>Journal of machine Learning research</w:t>
      </w:r>
      <w:r w:rsidRPr="00776B6D">
        <w:t>, </w:t>
      </w:r>
      <w:r w:rsidRPr="00776B6D">
        <w:rPr>
          <w:i/>
          <w:iCs/>
          <w:shd w:val="clear" w:color="auto" w:fill="FFFFFF"/>
        </w:rPr>
        <w:t xml:space="preserve">3 </w:t>
      </w:r>
      <w:r w:rsidRPr="00776B6D">
        <w:t>(Jan), 993-1022.</w:t>
      </w:r>
    </w:p>
    <w:p w14:paraId="4C0141C7" w14:textId="083C6433" w:rsidR="00776B6D" w:rsidRPr="00776B6D" w:rsidRDefault="00776B6D" w:rsidP="00863979">
      <w:pPr>
        <w:ind w:left="720" w:hanging="720"/>
        <w:rPr>
          <w:rFonts w:eastAsia="Times New Roman" w:cs="Times New Roman"/>
        </w:rPr>
      </w:pPr>
      <w:r w:rsidRPr="00776B6D">
        <w:rPr>
          <w:rFonts w:cs="Times New Roman"/>
        </w:rPr>
        <w:t>[</w:t>
      </w:r>
      <w:r w:rsidRPr="00776B6D">
        <w:rPr>
          <w:rFonts w:cs="Times New Roman"/>
        </w:rPr>
        <w:t>2</w:t>
      </w:r>
      <w:r w:rsidRPr="00776B6D">
        <w:rPr>
          <w:rFonts w:cs="Times New Roman"/>
        </w:rPr>
        <w:t>]</w:t>
      </w:r>
      <w:r w:rsidRPr="00776B6D">
        <w:rPr>
          <w:rFonts w:cs="Times New Roman"/>
        </w:rPr>
        <w:tab/>
      </w:r>
      <w:r w:rsidRPr="00776B6D">
        <w:rPr>
          <w:rFonts w:eastAsia="Times New Roman" w:cs="Times New Roman"/>
          <w:color w:val="222222"/>
          <w:shd w:val="clear" w:color="auto" w:fill="FFFFFF"/>
        </w:rPr>
        <w:t>Liu, L., Tang, L., Dong, W., Yao, S., &amp; Zhou, W. (2016). An overview of topic modeling and its current applications in bioinformatics. </w:t>
      </w:r>
      <w:r w:rsidRPr="00776B6D">
        <w:rPr>
          <w:rFonts w:eastAsia="Times New Roman" w:cs="Times New Roman"/>
          <w:i/>
          <w:iCs/>
          <w:color w:val="222222"/>
          <w:shd w:val="clear" w:color="auto" w:fill="FFFFFF"/>
        </w:rPr>
        <w:t>SpringerPlus</w:t>
      </w:r>
      <w:r w:rsidRPr="00776B6D">
        <w:rPr>
          <w:rFonts w:eastAsia="Times New Roman" w:cs="Times New Roman"/>
          <w:color w:val="222222"/>
          <w:shd w:val="clear" w:color="auto" w:fill="FFFFFF"/>
        </w:rPr>
        <w:t>, </w:t>
      </w:r>
      <w:r w:rsidRPr="00776B6D">
        <w:rPr>
          <w:rFonts w:eastAsia="Times New Roman" w:cs="Times New Roman"/>
          <w:i/>
          <w:iCs/>
          <w:color w:val="222222"/>
          <w:shd w:val="clear" w:color="auto" w:fill="FFFFFF"/>
        </w:rPr>
        <w:t>5</w:t>
      </w:r>
      <w:r w:rsidRPr="00776B6D">
        <w:rPr>
          <w:rFonts w:eastAsia="Times New Roman" w:cs="Times New Roman"/>
          <w:color w:val="222222"/>
          <w:shd w:val="clear" w:color="auto" w:fill="FFFFFF"/>
        </w:rPr>
        <w:t>(1), 1608.</w:t>
      </w:r>
    </w:p>
    <w:p w14:paraId="75E5AE70" w14:textId="1F5518D3" w:rsidR="00776B6D" w:rsidRPr="00776B6D" w:rsidRDefault="00776B6D" w:rsidP="00863979">
      <w:pPr>
        <w:pStyle w:val="NormalWeb"/>
        <w:spacing w:before="0" w:beforeAutospacing="0" w:after="0" w:afterAutospacing="0"/>
        <w:ind w:left="720" w:hanging="720"/>
      </w:pPr>
      <w:r w:rsidRPr="00776B6D">
        <w:t>[</w:t>
      </w:r>
      <w:r w:rsidRPr="00776B6D">
        <w:t>3</w:t>
      </w:r>
      <w:r w:rsidRPr="00776B6D">
        <w:t>]</w:t>
      </w:r>
      <w:r w:rsidRPr="00776B6D">
        <w:tab/>
        <w:t>Mimno, D., &amp; McCallum, A. (2007, June). Organizing the OCA: learning faceted subjects from a library of digital books. In </w:t>
      </w:r>
      <w:r w:rsidRPr="00776B6D">
        <w:rPr>
          <w:i/>
          <w:iCs/>
          <w:shd w:val="clear" w:color="auto" w:fill="FFFFFF"/>
        </w:rPr>
        <w:t>Proceedings of the 7th ACM/IEEE-CS joint conference on Digital libraries</w:t>
      </w:r>
      <w:r w:rsidRPr="00776B6D">
        <w:t> (pp. 376-385). ACM.</w:t>
      </w:r>
    </w:p>
    <w:p w14:paraId="0761EB6A" w14:textId="62A8C81E" w:rsidR="00776B6D" w:rsidRPr="00776B6D" w:rsidRDefault="00776B6D" w:rsidP="00863979">
      <w:pPr>
        <w:pStyle w:val="NormalWeb"/>
        <w:spacing w:before="0" w:beforeAutospacing="0" w:after="0" w:afterAutospacing="0"/>
        <w:ind w:left="720" w:hanging="720"/>
      </w:pPr>
      <w:r w:rsidRPr="00776B6D">
        <w:t>[4</w:t>
      </w:r>
      <w:r w:rsidRPr="00776B6D">
        <w:t>]</w:t>
      </w:r>
      <w:r w:rsidRPr="00776B6D">
        <w:tab/>
        <w:t>Tang, J., Meng, Z., Nguyen, X., Mei, Q., &amp; Zhang, M. (2014, January). Understanding the limiting factors of topic modeling via posterior contraction analysis. In </w:t>
      </w:r>
      <w:r w:rsidRPr="00776B6D">
        <w:rPr>
          <w:i/>
          <w:iCs/>
          <w:shd w:val="clear" w:color="auto" w:fill="FFFFFF"/>
        </w:rPr>
        <w:t>International Conference on Machine Learning</w:t>
      </w:r>
      <w:r w:rsidRPr="00776B6D">
        <w:t> (pp. 190-198).</w:t>
      </w:r>
    </w:p>
    <w:p w14:paraId="3997BE05" w14:textId="4898DD38" w:rsidR="005874B2" w:rsidRPr="005874B2" w:rsidRDefault="00776B6D" w:rsidP="00863979">
      <w:pPr>
        <w:ind w:left="720" w:hanging="720"/>
        <w:rPr>
          <w:rFonts w:eastAsia="Times New Roman" w:cs="Times New Roman"/>
        </w:rPr>
      </w:pPr>
      <w:r w:rsidRPr="00776B6D">
        <w:t>[</w:t>
      </w:r>
      <w:r w:rsidRPr="00776B6D">
        <w:t>5</w:t>
      </w:r>
      <w:r w:rsidRPr="00776B6D">
        <w:t>]</w:t>
      </w:r>
      <w:r w:rsidRPr="00776B6D">
        <w:tab/>
      </w:r>
      <w:r w:rsidR="005874B2" w:rsidRPr="005874B2">
        <w:rPr>
          <w:rFonts w:eastAsia="Times New Roman" w:cs="Times New Roman"/>
          <w:color w:val="222222"/>
          <w:shd w:val="clear" w:color="auto" w:fill="FFFFFF"/>
        </w:rPr>
        <w:t>Wallach, H. M., Mimno, D. M., &amp; McCallum, A. (2009). Rethinking LDA: Why priors matter. In </w:t>
      </w:r>
      <w:r w:rsidR="005874B2" w:rsidRPr="005874B2">
        <w:rPr>
          <w:rFonts w:eastAsia="Times New Roman" w:cs="Times New Roman"/>
          <w:i/>
          <w:iCs/>
          <w:color w:val="222222"/>
          <w:shd w:val="clear" w:color="auto" w:fill="FFFFFF"/>
        </w:rPr>
        <w:t>Advances in neural information processing systems</w:t>
      </w:r>
      <w:r w:rsidR="005874B2" w:rsidRPr="005874B2">
        <w:rPr>
          <w:rFonts w:eastAsia="Times New Roman" w:cs="Times New Roman"/>
          <w:color w:val="222222"/>
          <w:shd w:val="clear" w:color="auto" w:fill="FFFFFF"/>
        </w:rPr>
        <w:t> (pp. 1973-1981).</w:t>
      </w:r>
    </w:p>
    <w:p w14:paraId="5290E433" w14:textId="2B3B01DD" w:rsidR="00776B6D" w:rsidRPr="00776B6D" w:rsidRDefault="005874B2" w:rsidP="00863979">
      <w:pPr>
        <w:pStyle w:val="NormalWeb"/>
        <w:spacing w:before="0" w:beforeAutospacing="0" w:after="0" w:afterAutospacing="0"/>
        <w:ind w:left="720" w:hanging="720"/>
      </w:pPr>
      <w:r>
        <w:t>[6]</w:t>
      </w:r>
      <w:r>
        <w:tab/>
      </w:r>
      <w:r w:rsidR="00776B6D" w:rsidRPr="00776B6D">
        <w:t>Zhao, W. X., Jiang, J., Weng, J., He, J., Lim, E. P., Yan, H., &amp; Li, X. (2011, April). Comparing twitter and traditional media using topic models. In </w:t>
      </w:r>
      <w:r w:rsidR="00776B6D" w:rsidRPr="00776B6D">
        <w:rPr>
          <w:i/>
          <w:iCs/>
          <w:shd w:val="clear" w:color="auto" w:fill="FFFFFF"/>
        </w:rPr>
        <w:t xml:space="preserve">European Conference on Information Retrieval </w:t>
      </w:r>
      <w:r w:rsidR="00776B6D" w:rsidRPr="00776B6D">
        <w:t>(pp. 338-349). Springer, Berlin, Heidelberg.</w:t>
      </w:r>
    </w:p>
    <w:p w14:paraId="164473A2" w14:textId="3AF2185B" w:rsidR="00776B6D" w:rsidRPr="000D1FCF" w:rsidRDefault="005874B2" w:rsidP="00D0191E">
      <w:pPr>
        <w:pStyle w:val="NormalWeb"/>
        <w:spacing w:before="0" w:beforeAutospacing="0" w:after="0" w:afterAutospacing="0"/>
        <w:ind w:left="720" w:hanging="720"/>
      </w:pPr>
      <w:r>
        <w:t>[7</w:t>
      </w:r>
      <w:r w:rsidR="00776B6D" w:rsidRPr="00776B6D">
        <w:t>]</w:t>
      </w:r>
      <w:r w:rsidR="00776B6D" w:rsidRPr="00776B6D">
        <w:tab/>
        <w:t>Zuo, Y., Wu, J., Zhang, H., Lin, H., Wang, F., Xu, K., &amp; Xiong, H. (2016, August). Topic Modeling of Short Texts: A Pseudo-Document View. In </w:t>
      </w:r>
      <w:r w:rsidR="00776B6D" w:rsidRPr="00776B6D">
        <w:rPr>
          <w:i/>
          <w:iCs/>
          <w:shd w:val="clear" w:color="auto" w:fill="FFFFFF"/>
        </w:rPr>
        <w:t>Proceedings of the 22nd ACM SIGKDD International Conference on Knowledge Discovery and Data Mining</w:t>
      </w:r>
      <w:r w:rsidR="00776B6D" w:rsidRPr="00776B6D">
        <w:t> (pp. 2105-2114). ACM.</w:t>
      </w:r>
      <w:bookmarkStart w:id="0" w:name="_GoBack"/>
      <w:bookmarkEnd w:id="0"/>
    </w:p>
    <w:sectPr w:rsidR="00776B6D" w:rsidRPr="000D1FCF" w:rsidSect="0080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F9"/>
    <w:rsid w:val="00020875"/>
    <w:rsid w:val="00032551"/>
    <w:rsid w:val="0008596A"/>
    <w:rsid w:val="000B4D64"/>
    <w:rsid w:val="000C236A"/>
    <w:rsid w:val="000D1FCF"/>
    <w:rsid w:val="000D498C"/>
    <w:rsid w:val="000E44F3"/>
    <w:rsid w:val="000F1632"/>
    <w:rsid w:val="000F3CE2"/>
    <w:rsid w:val="00121862"/>
    <w:rsid w:val="001278AC"/>
    <w:rsid w:val="001839B7"/>
    <w:rsid w:val="00190C4F"/>
    <w:rsid w:val="00193F42"/>
    <w:rsid w:val="001B3E2D"/>
    <w:rsid w:val="001D09E2"/>
    <w:rsid w:val="001D40E5"/>
    <w:rsid w:val="001E2757"/>
    <w:rsid w:val="001F3708"/>
    <w:rsid w:val="00204F9C"/>
    <w:rsid w:val="002747B6"/>
    <w:rsid w:val="00292276"/>
    <w:rsid w:val="00297A59"/>
    <w:rsid w:val="002A6D37"/>
    <w:rsid w:val="002B59F9"/>
    <w:rsid w:val="002C5438"/>
    <w:rsid w:val="002E76E0"/>
    <w:rsid w:val="00316B2F"/>
    <w:rsid w:val="003C3B36"/>
    <w:rsid w:val="003C62FA"/>
    <w:rsid w:val="003F3C9D"/>
    <w:rsid w:val="004048D6"/>
    <w:rsid w:val="00410A7B"/>
    <w:rsid w:val="00433DD3"/>
    <w:rsid w:val="00447C48"/>
    <w:rsid w:val="004538AD"/>
    <w:rsid w:val="004569BC"/>
    <w:rsid w:val="00482511"/>
    <w:rsid w:val="004A7350"/>
    <w:rsid w:val="004F3676"/>
    <w:rsid w:val="004F4399"/>
    <w:rsid w:val="004F5A7E"/>
    <w:rsid w:val="00500319"/>
    <w:rsid w:val="00510034"/>
    <w:rsid w:val="00571211"/>
    <w:rsid w:val="005874B2"/>
    <w:rsid w:val="00587AAC"/>
    <w:rsid w:val="00595D07"/>
    <w:rsid w:val="005A0DE3"/>
    <w:rsid w:val="005F1047"/>
    <w:rsid w:val="006355AB"/>
    <w:rsid w:val="00665815"/>
    <w:rsid w:val="006B18C8"/>
    <w:rsid w:val="006B37E0"/>
    <w:rsid w:val="006C48C5"/>
    <w:rsid w:val="006D5F45"/>
    <w:rsid w:val="00704C53"/>
    <w:rsid w:val="007149B3"/>
    <w:rsid w:val="007551CB"/>
    <w:rsid w:val="00756AA4"/>
    <w:rsid w:val="00765481"/>
    <w:rsid w:val="00776B6D"/>
    <w:rsid w:val="007C747E"/>
    <w:rsid w:val="0080626F"/>
    <w:rsid w:val="00812A22"/>
    <w:rsid w:val="00817A65"/>
    <w:rsid w:val="0082177A"/>
    <w:rsid w:val="00822387"/>
    <w:rsid w:val="0082347E"/>
    <w:rsid w:val="00827E77"/>
    <w:rsid w:val="0083197A"/>
    <w:rsid w:val="00851B5E"/>
    <w:rsid w:val="00863979"/>
    <w:rsid w:val="0087094F"/>
    <w:rsid w:val="00872D7E"/>
    <w:rsid w:val="008758C1"/>
    <w:rsid w:val="008D34D2"/>
    <w:rsid w:val="008E45F4"/>
    <w:rsid w:val="009064FC"/>
    <w:rsid w:val="009221AE"/>
    <w:rsid w:val="00933671"/>
    <w:rsid w:val="00951162"/>
    <w:rsid w:val="00970971"/>
    <w:rsid w:val="009925C7"/>
    <w:rsid w:val="00996147"/>
    <w:rsid w:val="009C016D"/>
    <w:rsid w:val="009D0587"/>
    <w:rsid w:val="009D7190"/>
    <w:rsid w:val="009E08B3"/>
    <w:rsid w:val="009F525C"/>
    <w:rsid w:val="00A12F30"/>
    <w:rsid w:val="00A21136"/>
    <w:rsid w:val="00A32CD0"/>
    <w:rsid w:val="00A84110"/>
    <w:rsid w:val="00AA2CE4"/>
    <w:rsid w:val="00AC197B"/>
    <w:rsid w:val="00AC6AA5"/>
    <w:rsid w:val="00AD4362"/>
    <w:rsid w:val="00AE73D8"/>
    <w:rsid w:val="00AF2799"/>
    <w:rsid w:val="00B20CC1"/>
    <w:rsid w:val="00B21BC1"/>
    <w:rsid w:val="00B24313"/>
    <w:rsid w:val="00B25862"/>
    <w:rsid w:val="00B26660"/>
    <w:rsid w:val="00B769CF"/>
    <w:rsid w:val="00B83321"/>
    <w:rsid w:val="00BA68AA"/>
    <w:rsid w:val="00BD7027"/>
    <w:rsid w:val="00BF72FA"/>
    <w:rsid w:val="00C4106C"/>
    <w:rsid w:val="00C6590C"/>
    <w:rsid w:val="00C83481"/>
    <w:rsid w:val="00CD0E14"/>
    <w:rsid w:val="00CD1CA4"/>
    <w:rsid w:val="00D0191E"/>
    <w:rsid w:val="00D06F5E"/>
    <w:rsid w:val="00D071A6"/>
    <w:rsid w:val="00D2246B"/>
    <w:rsid w:val="00D34270"/>
    <w:rsid w:val="00D72968"/>
    <w:rsid w:val="00D74B07"/>
    <w:rsid w:val="00D9190F"/>
    <w:rsid w:val="00DE6F6B"/>
    <w:rsid w:val="00DF3BF9"/>
    <w:rsid w:val="00E21A01"/>
    <w:rsid w:val="00E3135E"/>
    <w:rsid w:val="00E319DD"/>
    <w:rsid w:val="00E72AF1"/>
    <w:rsid w:val="00E76F0B"/>
    <w:rsid w:val="00EA7F8E"/>
    <w:rsid w:val="00EB456F"/>
    <w:rsid w:val="00EB622B"/>
    <w:rsid w:val="00EC2517"/>
    <w:rsid w:val="00EC3000"/>
    <w:rsid w:val="00F03A42"/>
    <w:rsid w:val="00F7413E"/>
    <w:rsid w:val="00F8488C"/>
    <w:rsid w:val="00F95A81"/>
    <w:rsid w:val="00FA3878"/>
    <w:rsid w:val="00FB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98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B6D"/>
    <w:pPr>
      <w:spacing w:before="100" w:beforeAutospacing="1" w:after="100" w:afterAutospacing="1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1278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885</Words>
  <Characters>5050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Corey</dc:creator>
  <cp:keywords/>
  <dc:description/>
  <cp:lastModifiedBy>Cassian Corey</cp:lastModifiedBy>
  <cp:revision>112</cp:revision>
  <dcterms:created xsi:type="dcterms:W3CDTF">2017-10-23T23:14:00Z</dcterms:created>
  <dcterms:modified xsi:type="dcterms:W3CDTF">2017-10-24T03:55:00Z</dcterms:modified>
</cp:coreProperties>
</file>