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rebuchet MS" w:hAnsi="Trebuchet MS"/>
          <w:sz w:val="22"/>
          <w:szCs w:val="22"/>
        </w:rPr>
      </w:pPr>
      <w:r>
        <w:rPr>
          <w:rFonts w:ascii="Trebuchet MS" w:hAnsi="Trebuchet MS"/>
          <w:sz w:val="22"/>
          <w:szCs w:val="22"/>
        </w:rPr>
        <w:t>Name/Firma:</w:t>
        <w:tab/>
      </w:r>
      <w:r>
        <w:rPr>
          <w:rFonts w:ascii="Trebuchet MS" w:hAnsi="Trebuchet MS"/>
          <w:i/>
          <w:iCs/>
          <w:sz w:val="22"/>
          <w:szCs w:val="22"/>
        </w:rPr>
        <w:t>DI Bernd Malle / iNodis e.U.</w:t>
      </w:r>
    </w:p>
    <w:p>
      <w:pPr>
        <w:pStyle w:val="Normal"/>
        <w:rPr>
          <w:rFonts w:ascii="Trebuchet MS" w:hAnsi="Trebuchet MS"/>
          <w:sz w:val="22"/>
          <w:szCs w:val="22"/>
        </w:rPr>
      </w:pPr>
      <w:r>
        <w:rPr>
          <w:rFonts w:ascii="Trebuchet MS" w:hAnsi="Trebuchet MS"/>
          <w:sz w:val="22"/>
          <w:szCs w:val="22"/>
        </w:rPr>
        <w:t>Anschrift:</w:t>
        <w:tab/>
        <w:tab/>
      </w:r>
      <w:r>
        <w:rPr>
          <w:rFonts w:ascii="Trebuchet MS" w:hAnsi="Trebuchet MS"/>
          <w:i/>
          <w:iCs/>
          <w:sz w:val="22"/>
          <w:szCs w:val="22"/>
        </w:rPr>
        <w:t>Glacistrasse 21</w:t>
      </w:r>
    </w:p>
    <w:p>
      <w:pPr>
        <w:pStyle w:val="Normal"/>
        <w:rPr>
          <w:rFonts w:ascii="Trebuchet MS" w:hAnsi="Trebuchet MS"/>
          <w:sz w:val="22"/>
          <w:szCs w:val="22"/>
        </w:rPr>
      </w:pPr>
      <w:r>
        <w:rPr>
          <w:rFonts w:ascii="Trebuchet MS" w:hAnsi="Trebuchet MS"/>
          <w:sz w:val="22"/>
          <w:szCs w:val="22"/>
        </w:rPr>
        <w:t>PLZ/Ort:</w:t>
        <w:tab/>
        <w:tab/>
      </w:r>
      <w:r>
        <w:rPr>
          <w:rFonts w:ascii="Trebuchet MS" w:hAnsi="Trebuchet MS"/>
          <w:i/>
          <w:iCs/>
          <w:sz w:val="22"/>
          <w:szCs w:val="22"/>
        </w:rPr>
        <w:t>8010 / Graz</w:t>
      </w:r>
    </w:p>
    <w:p>
      <w:pPr>
        <w:pStyle w:val="Normal"/>
        <w:rPr>
          <w:rFonts w:ascii="Trebuchet MS" w:hAnsi="Trebuchet MS"/>
          <w:sz w:val="22"/>
          <w:szCs w:val="22"/>
          <w:lang w:val="de-AT"/>
        </w:rPr>
      </w:pPr>
      <w:r>
        <w:rPr>
          <w:rFonts w:ascii="Trebuchet MS" w:hAnsi="Trebuchet MS"/>
          <w:sz w:val="22"/>
          <w:szCs w:val="22"/>
          <w:lang w:val="de-AT"/>
        </w:rPr>
        <w:t>Telefon:</w:t>
        <w:tab/>
        <w:tab/>
      </w:r>
      <w:r>
        <w:rPr>
          <w:rFonts w:ascii="Trebuchet MS" w:hAnsi="Trebuchet MS"/>
          <w:i/>
          <w:iCs/>
          <w:sz w:val="22"/>
          <w:szCs w:val="22"/>
          <w:lang w:val="de-AT"/>
        </w:rPr>
        <w:t>0043 / 678 1275414</w:t>
      </w:r>
    </w:p>
    <w:p>
      <w:pPr>
        <w:pStyle w:val="Normal"/>
        <w:rPr>
          <w:rFonts w:ascii="Trebuchet MS" w:hAnsi="Trebuchet MS"/>
          <w:sz w:val="22"/>
          <w:szCs w:val="22"/>
          <w:lang w:val="de-AT"/>
        </w:rPr>
      </w:pPr>
      <w:r>
        <w:rPr>
          <w:rFonts w:ascii="Trebuchet MS" w:hAnsi="Trebuchet MS"/>
          <w:sz w:val="22"/>
          <w:szCs w:val="22"/>
          <w:lang w:val="de-AT"/>
        </w:rPr>
        <w:t>E-Mail:</w:t>
        <w:tab/>
        <w:tab/>
      </w:r>
      <w:r>
        <w:rPr>
          <w:rFonts w:ascii="Trebuchet MS" w:hAnsi="Trebuchet MS"/>
          <w:i/>
          <w:iCs/>
          <w:sz w:val="22"/>
          <w:szCs w:val="22"/>
          <w:lang w:val="de-AT"/>
        </w:rPr>
        <w:t>bernd.malle@gmail.com</w:t>
      </w:r>
    </w:p>
    <w:p>
      <w:pPr>
        <w:pStyle w:val="Normal"/>
        <w:rPr>
          <w:rFonts w:ascii="Trebuchet MS" w:hAnsi="Trebuchet MS"/>
          <w:sz w:val="22"/>
          <w:szCs w:val="22"/>
          <w:lang w:val="de-AT"/>
        </w:rPr>
      </w:pPr>
      <w:r>
        <w:rPr>
          <w:rFonts w:ascii="Trebuchet MS" w:hAnsi="Trebuchet MS"/>
          <w:sz w:val="22"/>
          <w:szCs w:val="22"/>
          <w:lang w:val="de-AT"/>
        </w:rPr>
      </w:r>
    </w:p>
    <w:p>
      <w:pPr>
        <w:pStyle w:val="Normal"/>
        <w:rPr>
          <w:rFonts w:ascii="Trebuchet MS" w:hAnsi="Trebuchet MS"/>
          <w:sz w:val="22"/>
          <w:szCs w:val="22"/>
          <w:lang w:val="de-AT"/>
        </w:rPr>
      </w:pPr>
      <w:r>
        <w:rPr>
          <w:rFonts w:ascii="Trebuchet MS" w:hAnsi="Trebuchet MS"/>
          <w:sz w:val="22"/>
          <w:szCs w:val="22"/>
          <w:lang w:val="de-AT"/>
        </w:rPr>
      </w:r>
    </w:p>
    <w:p>
      <w:pPr>
        <w:pStyle w:val="Normal"/>
        <w:rPr>
          <w:rFonts w:ascii="Trebuchet MS" w:hAnsi="Trebuchet MS"/>
          <w:sz w:val="22"/>
          <w:szCs w:val="22"/>
          <w:lang w:val="de-AT"/>
        </w:rPr>
      </w:pPr>
      <w:r>
        <w:rPr>
          <w:rFonts w:ascii="Trebuchet MS" w:hAnsi="Trebuchet MS"/>
          <w:sz w:val="22"/>
          <w:szCs w:val="22"/>
          <w:lang w:val="de-AT"/>
        </w:rPr>
      </w:r>
    </w:p>
    <w:p>
      <w:pPr>
        <w:pStyle w:val="Normal"/>
        <w:rPr>
          <w:rFonts w:ascii="Trebuchet MS" w:hAnsi="Trebuchet MS"/>
          <w:sz w:val="22"/>
          <w:szCs w:val="22"/>
        </w:rPr>
      </w:pPr>
      <w:r>
        <w:rPr>
          <w:rFonts w:ascii="Trebuchet MS" w:hAnsi="Trebuchet MS"/>
          <w:sz w:val="22"/>
          <w:szCs w:val="22"/>
        </w:rPr>
        <w:t xml:space="preserve">Wirtschaftskammer: </w:t>
        <w:tab/>
      </w:r>
      <w:r>
        <w:rPr>
          <w:rFonts w:ascii="Trebuchet MS" w:hAnsi="Trebuchet MS"/>
          <w:b w:val="false"/>
          <w:i/>
          <w:iCs/>
          <w:caps w:val="false"/>
          <w:smallCaps w:val="false"/>
          <w:color w:val="202124"/>
          <w:spacing w:val="0"/>
          <w:sz w:val="22"/>
          <w:szCs w:val="22"/>
        </w:rPr>
        <w:t>WKO Steiermark</w:t>
      </w:r>
    </w:p>
    <w:p>
      <w:pPr>
        <w:pStyle w:val="Normal"/>
        <w:rPr>
          <w:rFonts w:ascii="Trebuchet MS" w:hAnsi="Trebuchet MS"/>
          <w:sz w:val="22"/>
          <w:szCs w:val="22"/>
        </w:rPr>
      </w:pPr>
      <w:r>
        <w:rPr>
          <w:rFonts w:ascii="Trebuchet MS" w:hAnsi="Trebuchet MS"/>
          <w:sz w:val="22"/>
          <w:szCs w:val="22"/>
        </w:rPr>
        <w:t>Sparte:</w:t>
        <w:tab/>
        <w:tab/>
        <w:tab/>
      </w:r>
      <w:r>
        <w:rPr>
          <w:rFonts w:cs="Times New Roman" w:ascii="Trebuchet MS" w:hAnsi="Trebuchet MS"/>
          <w:b w:val="false"/>
          <w:i/>
          <w:iCs/>
          <w:caps w:val="false"/>
          <w:smallCaps w:val="false"/>
          <w:color w:val="202124"/>
          <w:spacing w:val="0"/>
          <w:sz w:val="22"/>
          <w:szCs w:val="22"/>
          <w:lang w:val="de-DE" w:eastAsia="de-DE"/>
        </w:rPr>
        <w:t>Information und Consulting</w:t>
      </w:r>
    </w:p>
    <w:p>
      <w:pPr>
        <w:pStyle w:val="Normal"/>
        <w:rPr>
          <w:rFonts w:ascii="Trebuchet MS" w:hAnsi="Trebuchet MS"/>
          <w:sz w:val="22"/>
          <w:szCs w:val="22"/>
        </w:rPr>
      </w:pPr>
      <w:r>
        <w:rPr>
          <w:rFonts w:ascii="Trebuchet MS" w:hAnsi="Trebuchet MS"/>
          <w:sz w:val="22"/>
          <w:szCs w:val="22"/>
        </w:rPr>
        <w:t>Anschrift:</w:t>
        <w:tab/>
        <w:tab/>
        <w:tab/>
      </w:r>
      <w:r>
        <w:rPr>
          <w:rFonts w:ascii="Trebuchet MS" w:hAnsi="Trebuchet MS"/>
          <w:b w:val="false"/>
          <w:i/>
          <w:iCs/>
          <w:caps w:val="false"/>
          <w:smallCaps w:val="false"/>
          <w:color w:val="202124"/>
          <w:spacing w:val="0"/>
          <w:sz w:val="22"/>
          <w:szCs w:val="22"/>
        </w:rPr>
        <w:t>Körblergasse 111/113, 8010 Graz</w:t>
      </w:r>
    </w:p>
    <w:p>
      <w:pPr>
        <w:pStyle w:val="Normal"/>
        <w:rPr>
          <w:rFonts w:ascii="Trebuchet MS" w:hAnsi="Trebuchet MS"/>
          <w:sz w:val="22"/>
          <w:szCs w:val="22"/>
        </w:rPr>
      </w:pPr>
      <w:r>
        <w:rPr>
          <w:rFonts w:ascii="Trebuchet MS" w:hAnsi="Trebuchet MS"/>
          <w:sz w:val="22"/>
          <w:szCs w:val="22"/>
        </w:rPr>
      </w:r>
    </w:p>
    <w:p>
      <w:pPr>
        <w:pStyle w:val="Normal"/>
        <w:rPr>
          <w:rFonts w:ascii="Trebuchet MS" w:hAnsi="Trebuchet MS"/>
          <w:sz w:val="22"/>
          <w:szCs w:val="22"/>
        </w:rPr>
      </w:pPr>
      <w:r>
        <w:rPr>
          <w:rFonts w:ascii="Trebuchet MS" w:hAnsi="Trebuchet MS"/>
          <w:sz w:val="22"/>
          <w:szCs w:val="22"/>
        </w:rPr>
      </w:r>
    </w:p>
    <w:p>
      <w:pPr>
        <w:pStyle w:val="Heading2"/>
        <w:ind w:left="118" w:hanging="0"/>
        <w:rPr>
          <w:rFonts w:ascii="Trebuchet MS" w:hAnsi="Trebuchet MS"/>
          <w:sz w:val="22"/>
          <w:szCs w:val="22"/>
        </w:rPr>
      </w:pPr>
      <w:r>
        <w:rPr>
          <w:rFonts w:ascii="Trebuchet MS" w:hAnsi="Trebuchet MS"/>
          <w:sz w:val="22"/>
          <w:szCs w:val="22"/>
        </w:rPr>
        <w:t>Anzeige über das Ruhen der Gewerbeausübung</w:t>
      </w:r>
    </w:p>
    <w:p>
      <w:pPr>
        <w:pStyle w:val="Normal"/>
        <w:rPr>
          <w:rFonts w:ascii="Trebuchet MS" w:hAnsi="Trebuchet MS"/>
          <w:sz w:val="22"/>
          <w:szCs w:val="22"/>
        </w:rPr>
      </w:pPr>
      <w:r>
        <w:rPr>
          <w:rFonts w:ascii="Trebuchet MS" w:hAnsi="Trebuchet MS"/>
          <w:sz w:val="22"/>
          <w:szCs w:val="22"/>
        </w:rPr>
      </w:r>
    </w:p>
    <w:p>
      <w:pPr>
        <w:pStyle w:val="Normal"/>
        <w:rPr>
          <w:rFonts w:ascii="Trebuchet MS" w:hAnsi="Trebuchet MS"/>
          <w:sz w:val="22"/>
          <w:szCs w:val="22"/>
        </w:rPr>
      </w:pPr>
      <w:r>
        <w:rPr>
          <w:rFonts w:ascii="Trebuchet MS" w:hAnsi="Trebuchet MS"/>
          <w:sz w:val="22"/>
          <w:szCs w:val="22"/>
        </w:rPr>
      </w:r>
    </w:p>
    <w:p>
      <w:pPr>
        <w:pStyle w:val="Normal"/>
        <w:rPr>
          <w:rFonts w:ascii="Trebuchet MS" w:hAnsi="Trebuchet MS"/>
          <w:b/>
          <w:b/>
          <w:sz w:val="22"/>
          <w:szCs w:val="22"/>
        </w:rPr>
      </w:pPr>
      <w:r>
        <w:rPr>
          <w:rFonts w:ascii="Trebuchet MS" w:hAnsi="Trebuchet MS"/>
          <w:sz w:val="22"/>
          <w:szCs w:val="22"/>
        </w:rPr>
        <w:t>Hiermit wird</w:t>
        <w:tab/>
        <w:tab/>
      </w:r>
      <w:r>
        <w:rPr>
          <w:rFonts w:eastAsia="Symbol" w:cs="Symbol" w:ascii="Symbol" w:hAnsi="Symbol"/>
          <w:b/>
          <w:sz w:val="22"/>
          <w:szCs w:val="22"/>
        </w:rPr>
        <w:t></w:t>
      </w:r>
      <w:r>
        <w:rPr>
          <w:rFonts w:ascii="Trebuchet MS" w:hAnsi="Trebuchet MS"/>
          <w:b/>
          <w:sz w:val="22"/>
          <w:szCs w:val="22"/>
        </w:rPr>
        <w:t xml:space="preserve">   das Ruhen</w:t>
      </w:r>
    </w:p>
    <w:p>
      <w:pPr>
        <w:pStyle w:val="Heading3"/>
        <w:ind w:left="1416" w:firstLine="708"/>
        <w:rPr>
          <w:rFonts w:ascii="Trebuchet MS" w:hAnsi="Trebuchet MS"/>
          <w:sz w:val="22"/>
          <w:szCs w:val="22"/>
        </w:rPr>
      </w:pPr>
      <w:r>
        <w:rPr>
          <w:rFonts w:eastAsia="Symbol" w:cs="Symbol" w:ascii="Symbol" w:hAnsi="Symbol"/>
          <w:sz w:val="22"/>
          <w:szCs w:val="22"/>
        </w:rPr>
        <w:t></w:t>
      </w:r>
      <w:r>
        <w:rPr>
          <w:rFonts w:ascii="Trebuchet MS" w:hAnsi="Trebuchet MS"/>
          <w:sz w:val="22"/>
          <w:szCs w:val="22"/>
        </w:rPr>
        <w:t xml:space="preserve">   </w:t>
      </w:r>
      <w:r>
        <w:rPr>
          <w:rFonts w:ascii="Trebuchet MS" w:hAnsi="Trebuchet MS"/>
          <w:sz w:val="22"/>
          <w:szCs w:val="22"/>
        </w:rPr>
        <w:t>die Wiederaufnahme</w:t>
      </w:r>
    </w:p>
    <w:p>
      <w:pPr>
        <w:pStyle w:val="Normal"/>
        <w:rPr>
          <w:rFonts w:ascii="Trebuchet MS" w:hAnsi="Trebuchet MS"/>
          <w:sz w:val="22"/>
          <w:szCs w:val="22"/>
        </w:rPr>
      </w:pPr>
      <w:r>
        <w:rPr>
          <w:rFonts w:ascii="Trebuchet MS" w:hAnsi="Trebuchet MS"/>
          <w:sz w:val="22"/>
          <w:szCs w:val="22"/>
        </w:rPr>
      </w:r>
    </w:p>
    <w:p>
      <w:pPr>
        <w:pStyle w:val="Normal"/>
        <w:rPr>
          <w:rFonts w:ascii="Trebuchet MS" w:hAnsi="Trebuchet MS"/>
          <w:sz w:val="22"/>
          <w:szCs w:val="22"/>
        </w:rPr>
      </w:pPr>
      <w:r>
        <w:rPr>
          <w:rFonts w:ascii="Trebuchet MS" w:hAnsi="Trebuchet MS"/>
          <w:sz w:val="22"/>
          <w:szCs w:val="22"/>
        </w:rPr>
        <w:t>der Gewerbeberechtigung(en):</w:t>
      </w:r>
    </w:p>
    <w:p>
      <w:pPr>
        <w:pStyle w:val="Normal"/>
        <w:rPr>
          <w:rFonts w:ascii="Trebuchet MS" w:hAnsi="Trebuchet MS"/>
          <w:sz w:val="22"/>
          <w:szCs w:val="22"/>
        </w:rPr>
      </w:pPr>
      <w:r>
        <w:rPr>
          <w:rFonts w:ascii="Trebuchet MS" w:hAnsi="Trebuchet MS"/>
          <w:sz w:val="22"/>
          <w:szCs w:val="22"/>
        </w:rPr>
      </w:r>
    </w:p>
    <w:p>
      <w:pPr>
        <w:pStyle w:val="Normal"/>
        <w:rPr>
          <w:i/>
          <w:i/>
          <w:iCs/>
        </w:rPr>
      </w:pPr>
      <w:r>
        <w:rPr>
          <w:rFonts w:ascii="Trebuchet MS" w:hAnsi="Trebuchet MS"/>
          <w:i/>
          <w:iCs/>
          <w:sz w:val="22"/>
          <w:szCs w:val="22"/>
        </w:rPr>
        <w:t>“</w:t>
      </w:r>
      <w:r>
        <w:rPr>
          <w:rFonts w:ascii="Trebuchet MS" w:hAnsi="Trebuchet MS"/>
          <w:i/>
          <w:iCs/>
          <w:sz w:val="22"/>
          <w:szCs w:val="22"/>
        </w:rPr>
        <w:t>Dienstleistungen in der automatisierten Datenverarbeitung und Informationstechnik“</w:t>
      </w:r>
    </w:p>
    <w:p>
      <w:pPr>
        <w:pStyle w:val="Normal"/>
        <w:rPr>
          <w:rFonts w:ascii="Trebuchet MS" w:hAnsi="Trebuchet MS"/>
          <w:sz w:val="22"/>
          <w:szCs w:val="22"/>
        </w:rPr>
      </w:pPr>
      <w:r>
        <w:rPr>
          <w:rFonts w:ascii="Trebuchet MS" w:hAnsi="Trebuchet MS"/>
          <w:sz w:val="22"/>
          <w:szCs w:val="22"/>
        </w:rPr>
      </w:r>
    </w:p>
    <w:p>
      <w:pPr>
        <w:pStyle w:val="Normal"/>
        <w:rPr>
          <w:rFonts w:ascii="Trebuchet MS" w:hAnsi="Trebuchet MS"/>
          <w:sz w:val="22"/>
          <w:szCs w:val="22"/>
        </w:rPr>
      </w:pPr>
      <w:r>
        <w:rPr>
          <w:rFonts w:ascii="Trebuchet MS" w:hAnsi="Trebuchet MS"/>
          <w:sz w:val="22"/>
          <w:szCs w:val="22"/>
        </w:rPr>
        <w:t xml:space="preserve">im Standort: </w:t>
        <w:tab/>
      </w:r>
      <w:r>
        <w:rPr>
          <w:rFonts w:ascii="Trebuchet MS" w:hAnsi="Trebuchet MS"/>
          <w:i/>
          <w:iCs/>
          <w:sz w:val="22"/>
          <w:szCs w:val="22"/>
        </w:rPr>
        <w:t>Graz Stadt</w:t>
      </w:r>
    </w:p>
    <w:p>
      <w:pPr>
        <w:pStyle w:val="Normal"/>
        <w:rPr>
          <w:rFonts w:ascii="Trebuchet MS" w:hAnsi="Trebuchet MS"/>
          <w:sz w:val="22"/>
          <w:szCs w:val="22"/>
        </w:rPr>
      </w:pPr>
      <w:r>
        <w:rPr>
          <w:rFonts w:ascii="Trebuchet MS" w:hAnsi="Trebuchet MS"/>
          <w:sz w:val="22"/>
          <w:szCs w:val="22"/>
        </w:rPr>
      </w:r>
    </w:p>
    <w:p>
      <w:pPr>
        <w:pStyle w:val="Normal"/>
        <w:rPr>
          <w:rFonts w:ascii="Trebuchet MS" w:hAnsi="Trebuchet MS"/>
          <w:sz w:val="22"/>
          <w:szCs w:val="22"/>
        </w:rPr>
      </w:pPr>
      <w:r>
        <w:rPr>
          <w:rFonts w:ascii="Trebuchet MS" w:hAnsi="Trebuchet MS"/>
          <w:sz w:val="22"/>
          <w:szCs w:val="22"/>
        </w:rPr>
        <w:t xml:space="preserve">mit Wirksamkeit vom </w:t>
      </w:r>
      <w:r>
        <w:rPr>
          <w:rFonts w:ascii="Trebuchet MS" w:hAnsi="Trebuchet MS"/>
          <w:i/>
          <w:iCs/>
          <w:sz w:val="22"/>
          <w:szCs w:val="22"/>
        </w:rPr>
        <w:t>01.04.2022</w:t>
      </w:r>
      <w:r>
        <w:rPr>
          <w:rFonts w:ascii="Trebuchet MS" w:hAnsi="Trebuchet MS"/>
          <w:sz w:val="22"/>
          <w:szCs w:val="22"/>
        </w:rPr>
        <w:t xml:space="preserve"> angezeigt.</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sz w:val="22"/>
          <w:szCs w:val="22"/>
        </w:rPr>
      </w:pPr>
      <w:r>
        <w:rPr>
          <w:rFonts w:ascii="Trebuchet MS" w:hAnsi="Trebuchet MS"/>
          <w:sz w:val="22"/>
          <w:szCs w:val="22"/>
        </w:rPr>
        <w:t>Datum:</w:t>
        <w:tab/>
        <w:t>28.03.2022</w:t>
        <w:tab/>
        <w:tab/>
        <w:t xml:space="preserve">Unterschrift:  </w:t>
      </w:r>
    </w:p>
    <w:p>
      <w:pPr>
        <w:pStyle w:val="Normal"/>
        <w:rPr>
          <w:rFonts w:ascii="Trebuchet MS" w:hAnsi="Trebuchet MS"/>
          <w:sz w:val="22"/>
          <w:szCs w:val="22"/>
        </w:rPr>
      </w:pPr>
      <w:r>
        <w:rPr>
          <w:rFonts w:ascii="Trebuchet MS" w:hAnsi="Trebuchet MS"/>
          <w:sz w:val="22"/>
          <w:szCs w:val="22"/>
        </w:rPr>
        <w:t xml:space="preserve">                                                    </w:t>
      </w:r>
    </w:p>
    <w:p>
      <w:pPr>
        <w:pStyle w:val="Normal"/>
        <w:rPr>
          <w:rFonts w:ascii="Trebuchet MS" w:hAnsi="Trebuchet MS"/>
          <w:sz w:val="22"/>
          <w:szCs w:val="22"/>
        </w:rPr>
      </w:pPr>
      <w:r>
        <w:rPr>
          <w:rFonts w:ascii="Trebuchet MS" w:hAnsi="Trebuchet MS"/>
          <w:sz w:val="22"/>
          <w:szCs w:val="22"/>
        </w:rPr>
      </w:r>
    </w:p>
    <w:p>
      <w:pPr>
        <w:pStyle w:val="Normal"/>
        <w:rPr>
          <w:rFonts w:ascii="Trebuchet MS" w:hAnsi="Trebuchet MS"/>
          <w:sz w:val="22"/>
          <w:szCs w:val="22"/>
        </w:rPr>
      </w:pPr>
      <w:r>
        <w:rPr>
          <w:rFonts w:ascii="Trebuchet MS" w:hAnsi="Trebuchet MS"/>
          <w:sz w:val="22"/>
          <w:szCs w:val="22"/>
        </w:rPr>
      </w:r>
    </w:p>
    <w:p>
      <w:pPr>
        <w:pStyle w:val="Normal"/>
        <w:rPr>
          <w:rFonts w:ascii="Trebuchet MS" w:hAnsi="Trebuchet MS"/>
          <w:b/>
          <w:b/>
          <w:sz w:val="18"/>
          <w:szCs w:val="18"/>
        </w:rPr>
      </w:pPr>
      <w:r>
        <w:rPr>
          <w:rFonts w:ascii="Trebuchet MS" w:hAnsi="Trebuchet MS"/>
          <w:b/>
          <w:sz w:val="18"/>
          <w:szCs w:val="18"/>
        </w:rPr>
        <w:t xml:space="preserve">ACHTUNG: Dieses Formular findet </w:t>
      </w:r>
      <w:r>
        <w:rPr>
          <w:rFonts w:ascii="Trebuchet MS" w:hAnsi="Trebuchet MS"/>
          <w:b/>
          <w:sz w:val="18"/>
          <w:szCs w:val="18"/>
          <w:u w:val="single"/>
        </w:rPr>
        <w:t>keine</w:t>
      </w:r>
      <w:r>
        <w:rPr>
          <w:rFonts w:ascii="Trebuchet MS" w:hAnsi="Trebuchet MS"/>
          <w:b/>
          <w:sz w:val="18"/>
          <w:szCs w:val="18"/>
        </w:rPr>
        <w:t xml:space="preserve"> Verwendung für folgende Gewerbe:</w:t>
      </w:r>
    </w:p>
    <w:p>
      <w:pPr>
        <w:pStyle w:val="ListParagraph"/>
        <w:numPr>
          <w:ilvl w:val="0"/>
          <w:numId w:val="1"/>
        </w:numPr>
        <w:spacing w:before="0" w:after="0"/>
        <w:ind w:left="360" w:hanging="360"/>
        <w:contextualSpacing/>
        <w:rPr>
          <w:rFonts w:ascii="Trebuchet MS" w:hAnsi="Trebuchet MS"/>
          <w:sz w:val="16"/>
          <w:szCs w:val="16"/>
        </w:rPr>
      </w:pPr>
      <w:r>
        <w:rPr>
          <w:rFonts w:ascii="Trebuchet MS" w:hAnsi="Trebuchet MS"/>
          <w:sz w:val="16"/>
          <w:szCs w:val="16"/>
        </w:rPr>
        <w:t>Immobilientreuhänder (Immobilienmakler, Immobilienverwalter, Bauträger)</w:t>
      </w:r>
    </w:p>
    <w:p>
      <w:pPr>
        <w:pStyle w:val="ListParagraph"/>
        <w:numPr>
          <w:ilvl w:val="0"/>
          <w:numId w:val="1"/>
        </w:numPr>
        <w:spacing w:before="0" w:after="0"/>
        <w:ind w:left="360" w:hanging="360"/>
        <w:contextualSpacing/>
        <w:rPr>
          <w:rFonts w:ascii="Trebuchet MS" w:hAnsi="Trebuchet MS"/>
          <w:sz w:val="16"/>
          <w:szCs w:val="16"/>
        </w:rPr>
      </w:pPr>
      <w:r>
        <w:rPr>
          <w:rFonts w:ascii="Trebuchet MS" w:hAnsi="Trebuchet MS"/>
          <w:sz w:val="16"/>
          <w:szCs w:val="16"/>
        </w:rPr>
        <w:t>Versicherungsvermittler (Versicherungsmakler, Versicherungsagent)</w:t>
      </w:r>
    </w:p>
    <w:p>
      <w:pPr>
        <w:pStyle w:val="ListParagraph"/>
        <w:numPr>
          <w:ilvl w:val="0"/>
          <w:numId w:val="1"/>
        </w:numPr>
        <w:spacing w:before="0" w:after="0"/>
        <w:ind w:left="360" w:hanging="360"/>
        <w:contextualSpacing/>
        <w:rPr>
          <w:rFonts w:ascii="Trebuchet MS" w:hAnsi="Trebuchet MS"/>
          <w:sz w:val="16"/>
          <w:szCs w:val="16"/>
        </w:rPr>
      </w:pPr>
      <w:r>
        <w:rPr>
          <w:rFonts w:ascii="Trebuchet MS" w:hAnsi="Trebuchet MS"/>
          <w:sz w:val="16"/>
          <w:szCs w:val="16"/>
        </w:rPr>
        <w:t>Nebengewerbe der Versicherungsvermittlung in der Form Versicherungsmakler/Versicherungsagent)</w:t>
      </w:r>
    </w:p>
    <w:p>
      <w:pPr>
        <w:pStyle w:val="ListParagraph"/>
        <w:numPr>
          <w:ilvl w:val="0"/>
          <w:numId w:val="1"/>
        </w:numPr>
        <w:spacing w:before="0" w:after="0"/>
        <w:ind w:left="360" w:hanging="360"/>
        <w:contextualSpacing/>
        <w:rPr>
          <w:rFonts w:ascii="Trebuchet MS" w:hAnsi="Trebuchet MS"/>
          <w:sz w:val="16"/>
          <w:szCs w:val="16"/>
        </w:rPr>
      </w:pPr>
      <w:r>
        <w:rPr>
          <w:rFonts w:ascii="Trebuchet MS" w:hAnsi="Trebuchet MS"/>
          <w:sz w:val="16"/>
          <w:szCs w:val="16"/>
        </w:rPr>
        <w:t>Gewerbliche Vermögensberatung</w:t>
      </w:r>
    </w:p>
    <w:p>
      <w:pPr>
        <w:pStyle w:val="ListParagraph"/>
        <w:numPr>
          <w:ilvl w:val="0"/>
          <w:numId w:val="1"/>
        </w:numPr>
        <w:spacing w:before="0" w:after="0"/>
        <w:ind w:left="360" w:hanging="360"/>
        <w:contextualSpacing/>
        <w:rPr>
          <w:rFonts w:ascii="Trebuchet MS" w:hAnsi="Trebuchet MS"/>
          <w:sz w:val="16"/>
          <w:szCs w:val="16"/>
        </w:rPr>
      </w:pPr>
      <w:r>
        <w:rPr>
          <w:rFonts w:ascii="Trebuchet MS" w:hAnsi="Trebuchet MS"/>
          <w:sz w:val="16"/>
          <w:szCs w:val="16"/>
        </w:rPr>
        <w:t xml:space="preserve">Baumeistergewerbe (§ 94 Z 5 GewO) oder ein dem Baumeistergewerbe entstammendes Teilgewerbe </w:t>
      </w:r>
    </w:p>
    <w:p>
      <w:pPr>
        <w:pStyle w:val="Normal"/>
        <w:ind w:left="348" w:hanging="0"/>
        <w:rPr>
          <w:rFonts w:ascii="Trebuchet MS" w:hAnsi="Trebuchet MS"/>
          <w:sz w:val="16"/>
          <w:szCs w:val="16"/>
        </w:rPr>
      </w:pPr>
      <w:r>
        <w:rPr>
          <w:rFonts w:ascii="Trebuchet MS" w:hAnsi="Trebuchet MS"/>
          <w:sz w:val="16"/>
          <w:szCs w:val="16"/>
        </w:rPr>
        <w:t>Die Anzeige für diese Gewerbe ist direkt bei der Gewerbebehörde des Betriebsstandortes durchzuführen. Bitte wenden sie sich dorthin.</w:t>
      </w:r>
    </w:p>
    <w:p>
      <w:pPr>
        <w:pStyle w:val="ListParagraph"/>
        <w:numPr>
          <w:ilvl w:val="0"/>
          <w:numId w:val="1"/>
        </w:numPr>
        <w:spacing w:before="0" w:after="0"/>
        <w:ind w:left="360" w:hanging="360"/>
        <w:contextualSpacing/>
        <w:rPr>
          <w:rFonts w:ascii="Trebuchet MS" w:hAnsi="Trebuchet MS"/>
          <w:sz w:val="16"/>
          <w:szCs w:val="16"/>
        </w:rPr>
      </w:pPr>
      <w:r>
        <w:rPr>
          <w:rFonts w:ascii="Trebuchet MS" w:hAnsi="Trebuchet MS"/>
          <w:sz w:val="16"/>
          <w:szCs w:val="16"/>
        </w:rPr>
        <w:t xml:space="preserve">Berufe gemäß Bilanzbuchhaltungsgesetz (Für diese Berufe gibt es ein eigenes Formular: </w:t>
      </w:r>
      <w:hyperlink r:id="rId2">
        <w:r>
          <w:rPr>
            <w:rStyle w:val="InternetLink"/>
            <w:rFonts w:eastAsia="" w:ascii="Trebuchet MS" w:hAnsi="Trebuchet MS" w:eastAsiaTheme="majorEastAsia"/>
            <w:sz w:val="16"/>
            <w:szCs w:val="16"/>
          </w:rPr>
          <w:t>www.bilanzbuchhaltung.or.at</w:t>
        </w:r>
      </w:hyperlink>
      <w:r>
        <w:rPr>
          <w:rFonts w:ascii="Trebuchet MS" w:hAnsi="Trebuchet MS"/>
          <w:sz w:val="16"/>
          <w:szCs w:val="16"/>
        </w:rPr>
        <w:t xml:space="preserve"> zu finden im Downloadcenter.  </w:t>
      </w:r>
    </w:p>
    <w:p>
      <w:pPr>
        <w:pStyle w:val="ListParagraph"/>
        <w:numPr>
          <w:ilvl w:val="0"/>
          <w:numId w:val="1"/>
        </w:numPr>
        <w:spacing w:before="0" w:after="0"/>
        <w:ind w:left="360" w:hanging="360"/>
        <w:contextualSpacing/>
        <w:rPr>
          <w:rFonts w:ascii="Trebuchet MS" w:hAnsi="Trebuchet MS"/>
          <w:sz w:val="16"/>
          <w:szCs w:val="16"/>
        </w:rPr>
      </w:pPr>
      <w:r>
        <w:rPr>
          <w:rFonts w:ascii="Trebuchet MS" w:hAnsi="Trebuchet MS"/>
          <w:sz w:val="16"/>
          <w:szCs w:val="16"/>
        </w:rPr>
        <w:t>Wertpapierfirmen und Wertpapierdienstleistungsunternehmen (für diese Konzessionen sieht das WAG kein Ruhen vor)</w:t>
      </w:r>
    </w:p>
    <w:p>
      <w:pPr>
        <w:pStyle w:val="Normal"/>
        <w:rPr>
          <w:rFonts w:ascii="Trebuchet MS" w:hAnsi="Trebuchet MS"/>
          <w:sz w:val="24"/>
        </w:rPr>
      </w:pPr>
      <w:r>
        <w:rPr>
          <w:rFonts w:ascii="Trebuchet MS" w:hAnsi="Trebuchet MS"/>
          <w:sz w:val="24"/>
        </w:rPr>
      </w:r>
    </w:p>
    <w:p>
      <w:pPr>
        <w:pStyle w:val="Normal"/>
        <w:tabs>
          <w:tab w:val="clear" w:pos="708"/>
          <w:tab w:val="left" w:pos="2410" w:leader="none"/>
          <w:tab w:val="left" w:pos="2835" w:leader="none"/>
          <w:tab w:val="left" w:pos="4962" w:leader="none"/>
        </w:tabs>
        <w:jc w:val="both"/>
        <w:rPr>
          <w:rFonts w:ascii="Trebuchet MS" w:hAnsi="Trebuchet MS"/>
          <w:sz w:val="16"/>
          <w:szCs w:val="16"/>
        </w:rPr>
      </w:pPr>
      <w:r>
        <w:rPr>
          <w:rFonts w:ascii="Trebuchet MS" w:hAnsi="Trebuchet MS"/>
          <w:b/>
          <w:sz w:val="16"/>
          <w:szCs w:val="16"/>
        </w:rPr>
        <w:t>Hinweis:</w:t>
      </w:r>
      <w:r>
        <w:rPr>
          <w:rFonts w:ascii="Trebuchet MS" w:hAnsi="Trebuchet MS"/>
          <w:sz w:val="16"/>
          <w:szCs w:val="16"/>
        </w:rPr>
        <w:t xml:space="preserve"> </w:t>
      </w:r>
    </w:p>
    <w:p>
      <w:pPr>
        <w:pStyle w:val="ListParagraph"/>
        <w:numPr>
          <w:ilvl w:val="0"/>
          <w:numId w:val="2"/>
        </w:numPr>
        <w:tabs>
          <w:tab w:val="clear" w:pos="708"/>
          <w:tab w:val="left" w:pos="2410" w:leader="none"/>
          <w:tab w:val="left" w:pos="2835" w:leader="none"/>
          <w:tab w:val="left" w:pos="4962" w:leader="none"/>
        </w:tabs>
        <w:jc w:val="both"/>
        <w:rPr>
          <w:rFonts w:ascii="Trebuchet MS" w:hAnsi="Trebuchet MS"/>
          <w:sz w:val="16"/>
          <w:szCs w:val="16"/>
        </w:rPr>
      </w:pPr>
      <w:r>
        <w:rPr>
          <w:rFonts w:cs="Arial" w:ascii="Trebuchet MS" w:hAnsi="Trebuchet MS"/>
          <w:sz w:val="16"/>
          <w:szCs w:val="16"/>
        </w:rPr>
        <w:t>Ein Verstoß gegen die 3-wöchige Frist kann mit einer Geldstrafe bis zu EUR 1090,- gem. § 368 GewO bestraft werden.</w:t>
      </w:r>
    </w:p>
    <w:p>
      <w:pPr>
        <w:pStyle w:val="ListParagraph"/>
        <w:numPr>
          <w:ilvl w:val="0"/>
          <w:numId w:val="2"/>
        </w:numPr>
        <w:tabs>
          <w:tab w:val="clear" w:pos="708"/>
          <w:tab w:val="left" w:pos="2410" w:leader="none"/>
          <w:tab w:val="left" w:pos="2835" w:leader="none"/>
          <w:tab w:val="left" w:pos="4962" w:leader="none"/>
        </w:tabs>
        <w:jc w:val="both"/>
        <w:rPr>
          <w:rFonts w:ascii="Trebuchet MS" w:hAnsi="Trebuchet MS"/>
          <w:sz w:val="16"/>
          <w:szCs w:val="16"/>
        </w:rPr>
      </w:pPr>
      <w:r>
        <w:rPr>
          <w:rFonts w:ascii="Trebuchet MS" w:hAnsi="Trebuchet MS"/>
          <w:sz w:val="16"/>
          <w:szCs w:val="16"/>
        </w:rPr>
        <w:t xml:space="preserve">Mit der Ruhendmeldung besteht kein Sozialversicherungsschutz für dieses Gewerbe mehr. Sollten Sie nicht anderweitig versichert sein (anderes Gewerbe, Unselbständigkeit etc.), wäre keine Versicherungsdeckung mehr gegeben. </w:t>
      </w:r>
    </w:p>
    <w:p>
      <w:pPr>
        <w:pStyle w:val="ListParagraph"/>
        <w:numPr>
          <w:ilvl w:val="0"/>
          <w:numId w:val="2"/>
        </w:numPr>
        <w:tabs>
          <w:tab w:val="clear" w:pos="708"/>
          <w:tab w:val="left" w:pos="2410" w:leader="none"/>
          <w:tab w:val="left" w:pos="2835" w:leader="none"/>
          <w:tab w:val="left" w:pos="4962" w:leader="none"/>
        </w:tabs>
        <w:jc w:val="both"/>
        <w:rPr>
          <w:rFonts w:ascii="Trebuchet MS" w:hAnsi="Trebuchet MS"/>
          <w:sz w:val="16"/>
          <w:szCs w:val="16"/>
        </w:rPr>
      </w:pPr>
      <w:r>
        <w:rPr>
          <w:rFonts w:ascii="Trebuchet MS" w:hAnsi="Trebuchet MS"/>
          <w:sz w:val="16"/>
          <w:szCs w:val="16"/>
        </w:rPr>
        <w:t>Mit der Ruhend-/Wiederaufnahmemeldung können sich auch Gemeindeabgaben (z.B. Abfallgebühren) ändern. Bitte verständigen Sie deshalb unbedingt Ihre Standortgemeinde.</w:t>
      </w:r>
    </w:p>
    <w:p>
      <w:pPr>
        <w:pStyle w:val="ListParagraph"/>
        <w:numPr>
          <w:ilvl w:val="0"/>
          <w:numId w:val="2"/>
        </w:numPr>
        <w:tabs>
          <w:tab w:val="clear" w:pos="708"/>
          <w:tab w:val="left" w:pos="2410" w:leader="none"/>
          <w:tab w:val="left" w:pos="2835" w:leader="none"/>
          <w:tab w:val="left" w:pos="4962" w:leader="none"/>
        </w:tabs>
        <w:jc w:val="both"/>
        <w:rPr>
          <w:rFonts w:ascii="Trebuchet MS" w:hAnsi="Trebuchet MS"/>
          <w:sz w:val="16"/>
          <w:szCs w:val="16"/>
        </w:rPr>
      </w:pPr>
      <w:r>
        <w:rPr>
          <w:rFonts w:ascii="Trebuchet MS" w:hAnsi="Trebuchet MS"/>
          <w:sz w:val="16"/>
          <w:szCs w:val="16"/>
        </w:rPr>
        <w:t>Nach den Bestimmungen des Wirtschaftskammergesetzes ist im Falle eines Ruhens über das gesamte Kalenderjahr die Grundumlage höchstens in halber Höhe zu entrichten.</w:t>
      </w:r>
    </w:p>
    <w:p>
      <w:pPr>
        <w:pStyle w:val="ListParagraph"/>
        <w:numPr>
          <w:ilvl w:val="0"/>
          <w:numId w:val="2"/>
        </w:numPr>
        <w:tabs>
          <w:tab w:val="clear" w:pos="708"/>
          <w:tab w:val="left" w:pos="2410" w:leader="none"/>
          <w:tab w:val="left" w:pos="2835" w:leader="none"/>
          <w:tab w:val="left" w:pos="4962" w:leader="none"/>
        </w:tabs>
        <w:jc w:val="both"/>
        <w:rPr>
          <w:rFonts w:ascii="Trebuchet MS" w:hAnsi="Trebuchet MS"/>
          <w:sz w:val="16"/>
          <w:szCs w:val="16"/>
        </w:rPr>
      </w:pPr>
      <w:r>
        <w:rPr>
          <w:rFonts w:ascii="Trebuchet MS" w:hAnsi="Trebuchet MS"/>
          <w:sz w:val="16"/>
          <w:szCs w:val="16"/>
        </w:rPr>
        <w:t xml:space="preserve">Die Weiterleitung einer rückwirkenden Ruhendmeldung bis zu 18 Monaten ab Antragstellung an die Sozialversicherungsanstalt der Selbstständigen erfolgt als freiwillige Serviceleistung der Wirtschaftskammer. Eine Haftung für das tatsächliche Einlangen bzw. eine Prüfung über die rechtlichen Voraussetzungen einer Ruhendmeldung/Wiederaufnahme besteht nicht. </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rebuchet MS">
    <w:charset w:val="01"/>
    <w:family w:val="roman"/>
    <w:pitch w:val="variable"/>
  </w:font>
  <w:font w:name="Liberation Sans">
    <w:altName w:val="Arial"/>
    <w:charset w:val="01"/>
    <w:family w:val="roman"/>
    <w:pitch w:val="variable"/>
  </w:font>
  <w:font w:name="Symbol">
    <w:charset w:val="01"/>
    <w:family w:val="roman"/>
    <w:pitch w:val="variable"/>
  </w:font>
  <w:font w:name="Trebuchet MS">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rebuchet MS" w:hAnsi="Trebuchet MS" w:cs="Trebuchet M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6941"/>
    <w:pPr>
      <w:widowControl/>
      <w:suppressAutoHyphens w:val="true"/>
      <w:bidi w:val="0"/>
      <w:spacing w:before="0" w:after="0"/>
      <w:jc w:val="left"/>
    </w:pPr>
    <w:rPr>
      <w:rFonts w:ascii="Times New Roman" w:hAnsi="Times New Roman" w:eastAsia="Times New Roman" w:cs="Times New Roman"/>
      <w:color w:val="auto"/>
      <w:kern w:val="0"/>
      <w:sz w:val="20"/>
      <w:szCs w:val="20"/>
      <w:lang w:val="de-DE" w:eastAsia="de-DE" w:bidi="ar-SA"/>
    </w:rPr>
  </w:style>
  <w:style w:type="paragraph" w:styleId="Heading1">
    <w:name w:val="Heading 1"/>
    <w:basedOn w:val="Normal"/>
    <w:next w:val="Normal"/>
    <w:link w:val="berschrift1Zchn"/>
    <w:qFormat/>
    <w:rsid w:val="008c289c"/>
    <w:pPr>
      <w:ind w:left="418" w:hanging="301"/>
      <w:outlineLvl w:val="0"/>
    </w:pPr>
    <w:rPr>
      <w:rFonts w:ascii="Cambria" w:hAnsi="Cambria"/>
      <w:b/>
      <w:kern w:val="2"/>
      <w:sz w:val="32"/>
      <w:lang w:eastAsia="en-US"/>
    </w:rPr>
  </w:style>
  <w:style w:type="paragraph" w:styleId="Heading2">
    <w:name w:val="Heading 2"/>
    <w:basedOn w:val="Normal"/>
    <w:next w:val="Normal"/>
    <w:link w:val="berschrift2Zchn"/>
    <w:qFormat/>
    <w:rsid w:val="008c289c"/>
    <w:pPr>
      <w:ind w:left="827" w:hanging="709"/>
      <w:outlineLvl w:val="1"/>
    </w:pPr>
    <w:rPr>
      <w:rFonts w:ascii="Cambria" w:hAnsi="Cambria" w:eastAsia="" w:eastAsiaTheme="majorEastAsia"/>
      <w:b/>
      <w:i/>
      <w:sz w:val="28"/>
      <w:lang w:eastAsia="en-US"/>
    </w:rPr>
  </w:style>
  <w:style w:type="paragraph" w:styleId="Heading3">
    <w:name w:val="Heading 3"/>
    <w:basedOn w:val="Normal"/>
    <w:next w:val="Normal"/>
    <w:link w:val="berschrift3Zchn"/>
    <w:unhideWhenUsed/>
    <w:qFormat/>
    <w:rsid w:val="008c289c"/>
    <w:pPr>
      <w:keepNext w:val="true"/>
      <w:spacing w:before="240" w:after="60"/>
      <w:outlineLvl w:val="2"/>
    </w:pPr>
    <w:rPr>
      <w:rFonts w:ascii="Cambria" w:hAnsi="Cambria"/>
      <w:b/>
      <w:bCs/>
      <w:sz w:val="26"/>
      <w:szCs w:val="26"/>
      <w:lang w:eastAsia="en-US"/>
    </w:rPr>
  </w:style>
  <w:style w:type="paragraph" w:styleId="Heading4">
    <w:name w:val="Heading 4"/>
    <w:basedOn w:val="Normal"/>
    <w:next w:val="Normal"/>
    <w:link w:val="berschrift4Zchn"/>
    <w:uiPriority w:val="9"/>
    <w:unhideWhenUsed/>
    <w:qFormat/>
    <w:rsid w:val="008c289c"/>
    <w:pPr>
      <w:keepNext w:val="true"/>
      <w:spacing w:before="240" w:after="60"/>
      <w:outlineLvl w:val="3"/>
    </w:pPr>
    <w:rPr>
      <w:rFonts w:ascii="Calibri" w:hAnsi="Calibri"/>
      <w:b/>
      <w:bCs/>
      <w:sz w:val="28"/>
      <w:szCs w:val="28"/>
      <w:lang w:eastAsia="en-US"/>
    </w:rPr>
  </w:style>
  <w:style w:type="character" w:styleId="DefaultParagraphFont" w:default="1">
    <w:name w:val="Default Paragraph Font"/>
    <w:uiPriority w:val="1"/>
    <w:semiHidden/>
    <w:unhideWhenUsed/>
    <w:qFormat/>
    <w:rPr/>
  </w:style>
  <w:style w:type="character" w:styleId="Berschrift1Zchn" w:customStyle="1">
    <w:name w:val="Überschrift 1 Zchn"/>
    <w:link w:val="berschrift1"/>
    <w:qFormat/>
    <w:rsid w:val="008c289c"/>
    <w:rPr>
      <w:rFonts w:ascii="Cambria" w:hAnsi="Cambria" w:cs="Times New Roman"/>
      <w:b/>
      <w:kern w:val="2"/>
      <w:sz w:val="32"/>
    </w:rPr>
  </w:style>
  <w:style w:type="character" w:styleId="Berschrift2Zchn" w:customStyle="1">
    <w:name w:val="Überschrift 2 Zchn"/>
    <w:link w:val="berschrift2"/>
    <w:qFormat/>
    <w:rsid w:val="008c289c"/>
    <w:rPr>
      <w:rFonts w:ascii="Cambria" w:hAnsi="Cambria" w:eastAsia="" w:cs="Times New Roman" w:eastAsiaTheme="majorEastAsia"/>
      <w:b/>
      <w:i/>
      <w:sz w:val="28"/>
    </w:rPr>
  </w:style>
  <w:style w:type="character" w:styleId="Berschrift3Zchn" w:customStyle="1">
    <w:name w:val="Überschrift 3 Zchn"/>
    <w:link w:val="berschrift3"/>
    <w:qFormat/>
    <w:rsid w:val="008c289c"/>
    <w:rPr>
      <w:rFonts w:ascii="Cambria" w:hAnsi="Cambria" w:cs="Times New Roman"/>
      <w:b/>
      <w:bCs/>
      <w:sz w:val="26"/>
      <w:szCs w:val="26"/>
    </w:rPr>
  </w:style>
  <w:style w:type="character" w:styleId="Berschrift4Zchn" w:customStyle="1">
    <w:name w:val="Überschrift 4 Zchn"/>
    <w:link w:val="berschrift4"/>
    <w:uiPriority w:val="9"/>
    <w:qFormat/>
    <w:rsid w:val="008c289c"/>
    <w:rPr>
      <w:rFonts w:cs="Times New Roman"/>
      <w:b/>
      <w:bCs/>
      <w:sz w:val="28"/>
      <w:szCs w:val="28"/>
    </w:rPr>
  </w:style>
  <w:style w:type="character" w:styleId="TextkrperZchn" w:customStyle="1">
    <w:name w:val="Textkörper Zchn"/>
    <w:link w:val="Textkrper"/>
    <w:uiPriority w:val="99"/>
    <w:qFormat/>
    <w:rsid w:val="008c289c"/>
    <w:rPr>
      <w:rFonts w:ascii="Times New Roman" w:hAnsi="Times New Roman" w:cs="Times New Roman"/>
      <w:sz w:val="24"/>
    </w:rPr>
  </w:style>
  <w:style w:type="character" w:styleId="TitelZchn" w:customStyle="1">
    <w:name w:val="Titel Zchn"/>
    <w:basedOn w:val="DefaultParagraphFont"/>
    <w:link w:val="Titel"/>
    <w:qFormat/>
    <w:rsid w:val="008c289c"/>
    <w:rPr>
      <w:rFonts w:ascii="Trebuchet MS" w:hAnsi="Trebuchet MS" w:cs="Times New Roman"/>
      <w:b/>
      <w:smallCaps/>
      <w:kern w:val="2"/>
      <w:sz w:val="28"/>
      <w:lang w:val="de-DE" w:eastAsia="de-DE"/>
    </w:rPr>
  </w:style>
  <w:style w:type="character" w:styleId="InternetLink">
    <w:name w:val="Hyperlink"/>
    <w:rsid w:val="0047694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99"/>
    <w:qFormat/>
    <w:rsid w:val="008c289c"/>
    <w:pPr>
      <w:ind w:left="838" w:hanging="0"/>
    </w:pPr>
    <w:rPr>
      <w:sz w:val="24"/>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c289c"/>
    <w:pPr/>
    <w:rPr/>
  </w:style>
  <w:style w:type="paragraph" w:styleId="TableParagraph" w:customStyle="1">
    <w:name w:val="Table Paragraph"/>
    <w:basedOn w:val="Normal"/>
    <w:uiPriority w:val="1"/>
    <w:qFormat/>
    <w:rsid w:val="008c289c"/>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8c289c"/>
    <w:pPr>
      <w:keepNext w:val="true"/>
      <w:keepLines/>
      <w:spacing w:lineRule="auto" w:line="276" w:before="480" w:after="0"/>
      <w:ind w:left="0" w:hanging="0"/>
      <w:outlineLvl w:val="9"/>
    </w:pPr>
    <w:rPr>
      <w:bCs/>
      <w:color w:val="365F91"/>
      <w:kern w:val="0"/>
      <w:sz w:val="28"/>
      <w:szCs w:val="28"/>
      <w:lang w:eastAsia="de-AT"/>
    </w:rPr>
  </w:style>
  <w:style w:type="paragraph" w:styleId="Title">
    <w:name w:val="Title"/>
    <w:basedOn w:val="Normal"/>
    <w:link w:val="TitelZchn"/>
    <w:qFormat/>
    <w:rsid w:val="008c289c"/>
    <w:pPr>
      <w:outlineLvl w:val="0"/>
    </w:pPr>
    <w:rPr>
      <w:b/>
      <w:smallCaps/>
      <w:kern w:val="2"/>
      <w:sz w:val="28"/>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lanzbuchhaltung.or.a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C">
      <a:majorFont>
        <a:latin typeface="Trebuchet MS"/>
        <a:ea typeface=""/>
        <a:cs typeface=""/>
      </a:majorFont>
      <a:minorFont>
        <a:latin typeface="Trebuchet M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LibreOffice/7.2.5.2.0$Linux_X86_64 LibreOffice_project/20$Build-2</Application>
  <AppVersion>15.0000</AppVersion>
  <Pages>1</Pages>
  <Words>287</Words>
  <Characters>2136</Characters>
  <CharactersWithSpaces>2456</CharactersWithSpaces>
  <Paragraphs>32</Paragraphs>
  <Company>WKNOE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2020-11-24T13:56:00Z</dcterms:created>
  <dc:creator>Widhalm Brigitte,WKNÖ,Rechtspolitik</dc:creator>
  <dc:description/>
  <dc:language>en-US</dc:language>
  <cp:lastModifiedBy/>
  <cp:lastPrinted>2022-03-26T23:03:44Z</cp:lastPrinted>
  <dcterms:modified xsi:type="dcterms:W3CDTF">2022-03-26T23:05:59Z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