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Atividade Comandos Básicos Workbench MySQL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Aluno:    Cassio Souza da Silva                                                           Turno:2⁰ t.i Vespertino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  <w:rtl w:val="0"/>
        </w:rPr>
        <w:t xml:space="preserve">Salvar a atividade com as respostas no formato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.pdf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  <w:rtl w:val="0"/>
        </w:rPr>
        <w:t xml:space="preserve"> e enviar no AVA.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17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Baseado na aula e nos scripts ensinados na aula, execute os procedimentos abaixo no </w:t>
      </w: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Workbench</w:t>
      </w:r>
      <w:r w:rsidDel="00000000" w:rsidR="00000000" w:rsidRPr="00000000">
        <w:rPr>
          <w:rFonts w:ascii="Arial" w:cs="Arial" w:eastAsia="Arial" w:hAnsi="Arial"/>
          <w:rtl w:val="0"/>
        </w:rPr>
        <w:t xml:space="preserve">. Envie a foto da execução dos comandos e do resultado dos mesmos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136" w:lineRule="auto"/>
        <w:ind w:left="720" w:hanging="360"/>
        <w:rPr>
          <w:rFonts w:ascii="Arial" w:cs="Arial" w:eastAsia="Arial" w:hAnsi="Arial"/>
        </w:rPr>
      </w:pPr>
      <w:bookmarkStart w:colFirst="0" w:colLast="0" w:name="_mt1lagw9sx7r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Crie um banco de dados chamado delegacia: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13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execute o procedimento para informar ao MySQL que você irá o selecionar o banco delegacia para fazer os próximos comandos.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13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 uma tabela chamada criminoso com atributos que identifique as informações: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código do criminoso (tipo número), não nulo.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nome do criminoso (tipo caractere de 100 posições), não nulo.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28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endereço do criminoso (tipo caractere de 200 posições), não nulo.</w:t>
      </w:r>
    </w:p>
    <w:p w:rsidR="00000000" w:rsidDel="00000000" w:rsidP="00000000" w:rsidRDefault="00000000" w:rsidRPr="00000000" w14:paraId="0000000D">
      <w:pPr>
        <w:shd w:fill="ffffff" w:val="clear"/>
        <w:spacing w:after="280" w:before="28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</w:t>
        <w:tab/>
        <w:t xml:space="preserve">Crie uma tabela chamada vitima com atributos que identifique as informações: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código da vítima (tipo número), não nulo.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nome da vítima (tipo caractere de 100 posições), não nulo.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28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endereço da vítima (tipo caractere de 200 posições), não nulo.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28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 uma tabela chamada crime com atributos que identifique as informações: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número bo do crime (tipo número), não nulo.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 do crime (tipo caractere extenso), não nulo.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Local do crime (tipo caractere de 200 posições), não nulo.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Data do crime (tipo data e hora), não nulo.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28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Visto do chefe (tipo caractere de 100 posições) nulo.</w:t>
      </w:r>
    </w:p>
    <w:p w:rsidR="00000000" w:rsidDel="00000000" w:rsidP="00000000" w:rsidRDefault="00000000" w:rsidRPr="00000000" w14:paraId="00000017">
      <w:pPr>
        <w:shd w:fill="ffffff" w:val="clear"/>
        <w:spacing w:after="280" w:before="28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</w:t>
        <w:tab/>
        <w:t xml:space="preserve">Crie uma tabela chamada vitima com atributos que identifique as informações: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número da arma (tipo número), não nulo.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28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Descrição da arma (tipo caractere extenso), não nulo.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13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Execute o comando no workbench ou mostre o procedimento para listar as tabelas criadas no banco delegacia.</w:t>
      </w:r>
    </w:p>
    <w:p w:rsidR="00000000" w:rsidDel="00000000" w:rsidP="00000000" w:rsidRDefault="00000000" w:rsidRPr="00000000" w14:paraId="0000001B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SHOW TABLES;</w:t>
      </w:r>
    </w:p>
    <w:p w:rsidR="00000000" w:rsidDel="00000000" w:rsidP="00000000" w:rsidRDefault="00000000" w:rsidRPr="00000000" w14:paraId="0000001C">
      <w:pPr>
        <w:shd w:fill="ffffff" w:val="clear"/>
        <w:spacing w:after="13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095792" cy="151468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51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CREATE TABLE criminoso ();</w:t>
      </w:r>
    </w:p>
    <w:p w:rsidR="00000000" w:rsidDel="00000000" w:rsidP="00000000" w:rsidRDefault="00000000" w:rsidRPr="00000000" w14:paraId="0000001E">
      <w:pPr>
        <w:shd w:fill="ffffff" w:val="clear"/>
        <w:spacing w:after="13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CREATE TABLE vitima ();</w:t>
      </w:r>
    </w:p>
    <w:p w:rsidR="00000000" w:rsidDel="00000000" w:rsidP="00000000" w:rsidRDefault="00000000" w:rsidRPr="00000000" w14:paraId="00000020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CREATE TABLE arma ();</w:t>
      </w:r>
    </w:p>
    <w:p w:rsidR="00000000" w:rsidDel="00000000" w:rsidP="00000000" w:rsidRDefault="00000000" w:rsidRPr="00000000" w14:paraId="00000022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CREATE TABLE crime ();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13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Execute o comando no workbench ou mostre o procedimento para listar os atributos da tabela crime</w:t>
      </w:r>
    </w:p>
    <w:p w:rsidR="00000000" w:rsidDel="00000000" w:rsidP="00000000" w:rsidRDefault="00000000" w:rsidRPr="00000000" w14:paraId="00000025">
      <w:pPr>
        <w:shd w:fill="ffffff" w:val="clear"/>
        <w:spacing w:after="13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CREATE TABLE crime (</w:t>
      </w:r>
    </w:p>
    <w:p w:rsidR="00000000" w:rsidDel="00000000" w:rsidP="00000000" w:rsidRDefault="00000000" w:rsidRPr="00000000" w14:paraId="00000027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crim_numero INT(3) not null,</w:t>
      </w:r>
    </w:p>
    <w:p w:rsidR="00000000" w:rsidDel="00000000" w:rsidP="00000000" w:rsidRDefault="00000000" w:rsidRPr="00000000" w14:paraId="00000028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crim_descricao VARCHAR(100) not null,</w:t>
      </w:r>
    </w:p>
    <w:p w:rsidR="00000000" w:rsidDel="00000000" w:rsidP="00000000" w:rsidRDefault="00000000" w:rsidRPr="00000000" w14:paraId="00000029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crim_local VARCHAR(200) not null,</w:t>
      </w:r>
    </w:p>
    <w:p w:rsidR="00000000" w:rsidDel="00000000" w:rsidP="00000000" w:rsidRDefault="00000000" w:rsidRPr="00000000" w14:paraId="0000002A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crim_data TIMESTAMP not null,</w:t>
      </w:r>
    </w:p>
    <w:p w:rsidR="00000000" w:rsidDel="00000000" w:rsidP="00000000" w:rsidRDefault="00000000" w:rsidRPr="00000000" w14:paraId="0000002B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crim_visto_chefe VARCHAR(100) not null,</w:t>
      </w:r>
    </w:p>
    <w:p w:rsidR="00000000" w:rsidDel="00000000" w:rsidP="00000000" w:rsidRDefault="00000000" w:rsidRPr="00000000" w14:paraId="0000002C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PRIMARY KEY pk_categoria(crime_numero)</w:t>
      </w:r>
    </w:p>
    <w:p w:rsidR="00000000" w:rsidDel="00000000" w:rsidP="00000000" w:rsidRDefault="00000000" w:rsidRPr="00000000" w14:paraId="0000002D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fffff" w:val="clear"/>
        <w:spacing w:after="13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3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3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13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020111" cy="153373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33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3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13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Execute o procedimento para mostrar o comando CREATE da tabela cliente</w:t>
      </w:r>
    </w:p>
    <w:p w:rsidR="00000000" w:rsidDel="00000000" w:rsidP="00000000" w:rsidRDefault="00000000" w:rsidRPr="00000000" w14:paraId="00000034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CREATE TABLE cliente ();</w:t>
      </w:r>
    </w:p>
    <w:p w:rsidR="00000000" w:rsidDel="00000000" w:rsidP="00000000" w:rsidRDefault="00000000" w:rsidRPr="00000000" w14:paraId="00000035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fffff" w:val="clear"/>
        <w:spacing w:after="13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Execute o procedimento para remover a tabela arma do banco delegacia.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136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DROP TABLE arma;</w:t>
      </w:r>
    </w:p>
    <w:p w:rsidR="00000000" w:rsidDel="00000000" w:rsidP="00000000" w:rsidRDefault="00000000" w:rsidRPr="00000000" w14:paraId="00000039">
      <w:pPr>
        <w:shd w:fill="ffffff" w:val="clear"/>
        <w:spacing w:after="13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638793" cy="212437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124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13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Execute o procedimento para remover o banco de dados delegacia.</w:t>
      </w:r>
    </w:p>
    <w:p w:rsidR="00000000" w:rsidDel="00000000" w:rsidP="00000000" w:rsidRDefault="00000000" w:rsidRPr="00000000" w14:paraId="0000003B">
      <w:pPr>
        <w:ind w:left="708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DROP DATABASE bd_delagacia;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3972479" cy="212437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124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2552"/>
        <w:tab w:val="right" w:leader="none" w:pos="9639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  <w:t xml:space="preserve">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639"/>
      </w:tabs>
      <w:spacing w:after="0" w:before="12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656184" cy="360040"/>
          <wp:effectExtent b="0" l="0" r="0" t="0"/>
          <wp:docPr descr="logo-ifro.png" id="5" name="image4.png"/>
          <a:graphic>
            <a:graphicData uri="http://schemas.openxmlformats.org/drawingml/2006/picture">
              <pic:pic>
                <pic:nvPicPr>
                  <pic:cNvPr descr="logo-ifro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6184" cy="3600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  <w:tab/>
      <w:tab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BANCO DE DADOS I</w:t>
      <w:br w:type="textWrapping"/>
      <w:t xml:space="preserve">PROF. NEEMIAS HITOTUZI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639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-5713</wp:posOffset>
              </wp:positionH>
              <wp:positionV relativeFrom="paragraph">
                <wp:posOffset>69850</wp:posOffset>
              </wp:positionV>
              <wp:extent cx="6105525" cy="0"/>
              <wp:effectExtent b="6350" l="13335" r="5715" t="12700"/>
              <wp:wrapNone/>
              <wp:docPr id="1" name=""/>
              <a:graphic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-5713</wp:posOffset>
              </wp:positionH>
              <wp:positionV relativeFrom="paragraph">
                <wp:posOffset>69850</wp:posOffset>
              </wp:positionV>
              <wp:extent cx="6124575" cy="19050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4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mbria" w:cs="Cambria" w:eastAsia="Cambria" w:hAnsi="Cambri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