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5094B" w14:textId="77777777" w:rsidR="00877D56" w:rsidRDefault="00000000">
      <w:pPr>
        <w:spacing w:after="40"/>
        <w:jc w:val="center"/>
      </w:pPr>
      <w:r>
        <w:rPr>
          <w:b/>
          <w:bCs/>
          <w:color w:val="1F4E79"/>
          <w:sz w:val="28"/>
          <w:szCs w:val="28"/>
        </w:rPr>
        <w:t>VEKS ENGENHARIA</w:t>
      </w:r>
    </w:p>
    <w:p w14:paraId="03125DE3" w14:textId="77777777" w:rsidR="00877D56" w:rsidRDefault="00000000">
      <w:pPr>
        <w:pBdr>
          <w:bottom w:val="single" w:sz="6" w:space="6" w:color="1F4E79"/>
        </w:pBdr>
        <w:spacing w:after="240"/>
        <w:jc w:val="center"/>
      </w:pPr>
      <w:r>
        <w:rPr>
          <w:b/>
          <w:bCs/>
          <w:sz w:val="24"/>
          <w:szCs w:val="24"/>
        </w:rPr>
        <w:t>Ata de Reunião — Planejamento da Obra de Itu (Baias)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77D56" w14:paraId="7AC3D3E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2A8868F" w14:textId="77777777" w:rsidR="00877D56" w:rsidRDefault="00000000">
            <w:r>
              <w:rPr>
                <w:b/>
                <w:bCs/>
              </w:rPr>
              <w:t>Data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63F0587" w14:textId="77777777" w:rsidR="00877D56" w:rsidRDefault="00000000">
            <w:r>
              <w:t>15 de junho de 2026</w:t>
            </w:r>
          </w:p>
        </w:tc>
      </w:tr>
      <w:tr w:rsidR="00877D56" w14:paraId="4159D81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A4FFD0" w14:textId="77777777" w:rsidR="00877D56" w:rsidRDefault="00000000">
            <w:r>
              <w:rPr>
                <w:b/>
                <w:bCs/>
              </w:rPr>
              <w:t>Horário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5F69FB5" w14:textId="77777777" w:rsidR="00877D56" w:rsidRDefault="00000000">
            <w:r>
              <w:t xml:space="preserve">16h00 (início) </w:t>
            </w:r>
            <w:r>
              <w:rPr>
                <w:i/>
                <w:iCs/>
                <w:color w:val="C00000"/>
              </w:rPr>
              <w:t>[horário aproximado]</w:t>
            </w:r>
          </w:p>
        </w:tc>
      </w:tr>
      <w:tr w:rsidR="00877D56" w14:paraId="03F3A4F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C3D56E" w14:textId="77777777" w:rsidR="00877D56" w:rsidRDefault="00000000">
            <w:r>
              <w:rPr>
                <w:b/>
                <w:bCs/>
              </w:rPr>
              <w:t>Obra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9DFA618" w14:textId="77777777" w:rsidR="00877D56" w:rsidRDefault="00000000">
            <w:r>
              <w:t>Itu/SP — conjunto de baias (estrutura metálica + Light Steel Frame)</w:t>
            </w:r>
          </w:p>
        </w:tc>
      </w:tr>
      <w:tr w:rsidR="00877D56" w14:paraId="04896BC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50D2F37" w14:textId="77777777" w:rsidR="00877D56" w:rsidRDefault="00000000">
            <w:r>
              <w:rPr>
                <w:b/>
                <w:bCs/>
              </w:rPr>
              <w:t>Objeto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5D91863" w14:textId="77777777" w:rsidR="00877D56" w:rsidRDefault="00000000">
            <w:r>
              <w:t>Planejamento e mobilização para início da obra</w:t>
            </w:r>
          </w:p>
        </w:tc>
      </w:tr>
      <w:tr w:rsidR="00877D56" w14:paraId="2B8BCD5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F874A8" w14:textId="77777777" w:rsidR="00877D56" w:rsidRDefault="00000000">
            <w:r>
              <w:rPr>
                <w:b/>
                <w:bCs/>
              </w:rPr>
              <w:t>Participantes</w:t>
            </w:r>
          </w:p>
        </w:tc>
        <w:tc>
          <w:tcPr>
            <w:tcW w:w="67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A00FD3" w14:textId="1D61E448" w:rsidR="00877D56" w:rsidRDefault="00000000">
            <w:r>
              <w:t xml:space="preserve">Reunião interna </w:t>
            </w:r>
            <w:proofErr w:type="spellStart"/>
            <w:r>
              <w:t>Veks</w:t>
            </w:r>
            <w:proofErr w:type="spellEnd"/>
          </w:p>
        </w:tc>
      </w:tr>
    </w:tbl>
    <w:p w14:paraId="2D528670" w14:textId="77777777" w:rsidR="00877D56" w:rsidRDefault="00877D56">
      <w:pPr>
        <w:spacing w:after="120" w:line="276" w:lineRule="auto"/>
      </w:pPr>
    </w:p>
    <w:p w14:paraId="51FC30C2" w14:textId="77777777" w:rsidR="00877D56" w:rsidRDefault="00000000">
      <w:pPr>
        <w:spacing w:after="200"/>
      </w:pPr>
      <w:r>
        <w:rPr>
          <w:i/>
          <w:iCs/>
          <w:color w:val="C00000"/>
        </w:rPr>
        <w:t>Observação: esta ata foi elaborada a partir da transcrição automática de áudio. Os trechos em vermelho indicam incerteza de transcrição (nomes, valores ou termos técnicos) que devem ser conferidos.</w:t>
      </w:r>
    </w:p>
    <w:p w14:paraId="52E7538C" w14:textId="77777777" w:rsidR="00877D56" w:rsidRDefault="00000000">
      <w:pPr>
        <w:pStyle w:val="Ttulo1"/>
      </w:pPr>
      <w:r>
        <w:t>1. Escopo e proposta comercial</w:t>
      </w:r>
    </w:p>
    <w:p w14:paraId="0F7D103B" w14:textId="77777777" w:rsidR="00877D56" w:rsidRDefault="00000000">
      <w:pPr>
        <w:spacing w:after="120" w:line="276" w:lineRule="auto"/>
      </w:pPr>
      <w:r>
        <w:t xml:space="preserve">Foi enviada ao cliente </w:t>
      </w:r>
      <w:r>
        <w:rPr>
          <w:color w:val="C00000"/>
        </w:rPr>
        <w:t>Gustavo</w:t>
      </w:r>
      <w:r>
        <w:t xml:space="preserve"> proposta revisada contemplando 22 baias, com a retirada de duas baias e a supressão do apoio de churrasqueira. Definiu-se que o primeiro escopo contemplará apenas as baias.</w:t>
      </w:r>
    </w:p>
    <w:p w14:paraId="4BE47043" w14:textId="77777777" w:rsidR="00877D56" w:rsidRDefault="00000000">
      <w:pPr>
        <w:pStyle w:val="Ttulo1"/>
      </w:pPr>
      <w:r>
        <w:t>2. Projetos e modelagem</w:t>
      </w:r>
    </w:p>
    <w:p w14:paraId="15B3A976" w14:textId="77777777" w:rsidR="00877D56" w:rsidRDefault="00000000">
      <w:pPr>
        <w:spacing w:after="120" w:line="276" w:lineRule="auto"/>
      </w:pPr>
      <w:r>
        <w:t xml:space="preserve">A </w:t>
      </w:r>
      <w:r>
        <w:rPr>
          <w:color w:val="C00000"/>
        </w:rPr>
        <w:t>Priscila</w:t>
      </w:r>
      <w:r>
        <w:t xml:space="preserve"> enviou o estudo de cargas já considerando o projeto de telhado e da estrutura; a modelagem e o levantamento de peso (quilos de aço) estão prontos. Aguarda-se o envio, por </w:t>
      </w:r>
      <w:r>
        <w:rPr>
          <w:color w:val="C00000"/>
        </w:rPr>
        <w:t xml:space="preserve">Carol, da </w:t>
      </w:r>
      <w:proofErr w:type="spellStart"/>
      <w:r>
        <w:rPr>
          <w:color w:val="C00000"/>
        </w:rPr>
        <w:t>Cabocabana</w:t>
      </w:r>
      <w:proofErr w:type="spellEnd"/>
      <w:r>
        <w:t>, do DWG definitivo já subtraindo as duas baias, de modo que o detalhamento siga o projeto do cliente e não uma premissa interna. Com o DWG definitivo será possível fechar o custo do aço, tanto da estrutura quanto do telhado.</w:t>
      </w:r>
    </w:p>
    <w:p w14:paraId="2878D5A8" w14:textId="77777777" w:rsidR="00877D56" w:rsidRDefault="00000000">
      <w:pPr>
        <w:pStyle w:val="Ttulo1"/>
      </w:pPr>
      <w:r>
        <w:t>3. Otimização estrutural — pilar central</w:t>
      </w:r>
    </w:p>
    <w:p w14:paraId="3EA953F1" w14:textId="77777777" w:rsidR="00877D56" w:rsidRDefault="00000000">
      <w:pPr>
        <w:spacing w:after="120" w:line="276" w:lineRule="auto"/>
      </w:pPr>
      <w:r>
        <w:t xml:space="preserve">A Priscila sugeriu a inclusão de um pilar adicional no centro das baias, o que reduziria a estrutura metálica em cerca de 3 toneladas — impacto estimado em torno de </w:t>
      </w:r>
      <w:r>
        <w:rPr>
          <w:color w:val="C00000"/>
        </w:rPr>
        <w:t>R$ 25 mil</w:t>
      </w:r>
      <w:r>
        <w:t>. A solução, porém, descaracterizaria parcialmente o projeto arquitetônico. Solicitou-se autorização ao cliente Gustavo para avaliação.</w:t>
      </w:r>
    </w:p>
    <w:p w14:paraId="01060A17" w14:textId="77777777" w:rsidR="00877D56" w:rsidRDefault="00000000">
      <w:pPr>
        <w:pStyle w:val="Ttulo1"/>
      </w:pPr>
      <w:r>
        <w:t>4. Contratação de encarregado</w:t>
      </w:r>
    </w:p>
    <w:p w14:paraId="5FBDB70C" w14:textId="77777777" w:rsidR="00877D56" w:rsidRDefault="00000000">
      <w:pPr>
        <w:spacing w:after="120" w:line="276" w:lineRule="auto"/>
      </w:pPr>
      <w:r>
        <w:t xml:space="preserve">Foi feita proposta ao </w:t>
      </w:r>
      <w:r>
        <w:rPr>
          <w:color w:val="C00000"/>
        </w:rPr>
        <w:t>Maranhão</w:t>
      </w:r>
      <w:r>
        <w:t xml:space="preserve"> pelo valor de encarregado praticado atualmente (teto da empresa). Ele pleiteia valor superior e a negociação segue em andamento. O prazo previsto para fechamento era sexta-feira, sem retorno até o momento. Caso não haja acordo, a alternativa é o </w:t>
      </w:r>
      <w:r>
        <w:rPr>
          <w:color w:val="C00000"/>
        </w:rPr>
        <w:t xml:space="preserve">Cesar </w:t>
      </w:r>
      <w:proofErr w:type="spellStart"/>
      <w:r>
        <w:rPr>
          <w:color w:val="C00000"/>
        </w:rPr>
        <w:t>Biff</w:t>
      </w:r>
      <w:proofErr w:type="spellEnd"/>
      <w:r>
        <w:t xml:space="preserve"> (indicação do </w:t>
      </w:r>
      <w:r>
        <w:rPr>
          <w:color w:val="C00000"/>
        </w:rPr>
        <w:t>Márcio</w:t>
      </w:r>
      <w:r>
        <w:t>). Definição até o dia seguinte, para que o encarregado já participe das próximas reuniões.</w:t>
      </w:r>
    </w:p>
    <w:p w14:paraId="0C242506" w14:textId="77777777" w:rsidR="00877D56" w:rsidRDefault="00000000">
      <w:pPr>
        <w:spacing w:after="120" w:line="276" w:lineRule="auto"/>
      </w:pPr>
      <w:r>
        <w:t xml:space="preserve">Responsáveis pela definição: Cássio e </w:t>
      </w:r>
      <w:r>
        <w:rPr>
          <w:color w:val="C00000"/>
        </w:rPr>
        <w:t>Guilherme</w:t>
      </w:r>
      <w:r>
        <w:t>.</w:t>
      </w:r>
    </w:p>
    <w:p w14:paraId="61AD1811" w14:textId="77777777" w:rsidR="00877D56" w:rsidRDefault="00000000">
      <w:pPr>
        <w:pStyle w:val="Ttulo1"/>
      </w:pPr>
      <w:r>
        <w:lastRenderedPageBreak/>
        <w:t>5. Alojamento da equipe em Itu</w:t>
      </w:r>
    </w:p>
    <w:p w14:paraId="4881298E" w14:textId="77777777" w:rsidR="00877D56" w:rsidRDefault="00000000">
      <w:pPr>
        <w:spacing w:after="120" w:line="276" w:lineRule="auto"/>
      </w:pPr>
      <w:r>
        <w:t>Foram levantadas as opções de moradia para a equipe durante os quatro meses de obra:</w:t>
      </w:r>
    </w:p>
    <w:p w14:paraId="1E23FD36" w14:textId="77777777" w:rsidR="00877D56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Casa </w:t>
      </w:r>
      <w:r>
        <w:rPr>
          <w:b/>
          <w:bCs/>
        </w:rPr>
        <w:t>sem</w:t>
      </w:r>
      <w:r>
        <w:t xml:space="preserve"> mobília: a partir de cerca de </w:t>
      </w:r>
      <w:r>
        <w:rPr>
          <w:color w:val="C00000"/>
        </w:rPr>
        <w:t>R$ 2.600/mês</w:t>
      </w:r>
      <w:r>
        <w:t xml:space="preserve"> (uma opção foi localizada por </w:t>
      </w:r>
      <w:r>
        <w:rPr>
          <w:color w:val="C00000"/>
        </w:rPr>
        <w:t>R$ 2.000/mês</w:t>
      </w:r>
      <w:r>
        <w:t>, porém a imobiliária não aceitou locação para equipe de obra).</w:t>
      </w:r>
    </w:p>
    <w:p w14:paraId="65B5C52D" w14:textId="77777777" w:rsidR="00877D56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Casa </w:t>
      </w:r>
      <w:r>
        <w:rPr>
          <w:b/>
          <w:bCs/>
        </w:rPr>
        <w:t>mobiliada</w:t>
      </w:r>
      <w:r>
        <w:t xml:space="preserve">: cerca de </w:t>
      </w:r>
      <w:r>
        <w:rPr>
          <w:color w:val="C00000"/>
        </w:rPr>
        <w:t>R$ 5.500/mês</w:t>
      </w:r>
      <w:r>
        <w:t>.</w:t>
      </w:r>
    </w:p>
    <w:p w14:paraId="095A30E8" w14:textId="77777777" w:rsidR="00877D56" w:rsidRDefault="00000000">
      <w:pPr>
        <w:pStyle w:val="PargrafodaLista"/>
        <w:numPr>
          <w:ilvl w:val="0"/>
          <w:numId w:val="2"/>
        </w:numPr>
        <w:spacing w:after="80" w:line="276" w:lineRule="auto"/>
      </w:pPr>
      <w:proofErr w:type="spellStart"/>
      <w:r>
        <w:t>Airbnb</w:t>
      </w:r>
      <w:proofErr w:type="spellEnd"/>
      <w:r>
        <w:t xml:space="preserve">/Booking: a Gabi localizou opção mobiliada por </w:t>
      </w:r>
      <w:r>
        <w:rPr>
          <w:color w:val="C00000"/>
        </w:rPr>
        <w:t>R$ 500</w:t>
      </w:r>
      <w:r>
        <w:t xml:space="preserve"> </w:t>
      </w:r>
      <w:r>
        <w:rPr>
          <w:i/>
          <w:iCs/>
          <w:color w:val="C00000"/>
        </w:rPr>
        <w:t>[verificar — possivelmente por diária]</w:t>
      </w:r>
      <w:r>
        <w:t>; modalidade sem contrato longo de locação.</w:t>
      </w:r>
    </w:p>
    <w:p w14:paraId="6412FAC9" w14:textId="77777777" w:rsidR="00877D56" w:rsidRDefault="00000000">
      <w:pPr>
        <w:spacing w:after="120" w:line="276" w:lineRule="auto"/>
      </w:pPr>
      <w:r>
        <w:t xml:space="preserve">Comparativo de custo levantado para os quatro meses: a opção de casa </w:t>
      </w:r>
      <w:r>
        <w:rPr>
          <w:b/>
          <w:bCs/>
        </w:rPr>
        <w:t>sem mobília + mobiliar</w:t>
      </w:r>
      <w:r>
        <w:t xml:space="preserve"> (incluindo frete, fogão, geladeira, beliches, colchões e o deslocamento do Alan para resolver as compras) totaliza cerca de </w:t>
      </w:r>
      <w:r>
        <w:rPr>
          <w:color w:val="C00000"/>
        </w:rPr>
        <w:t>R$ 17.342</w:t>
      </w:r>
      <w:r>
        <w:t xml:space="preserve">; a opção </w:t>
      </w:r>
      <w:r>
        <w:rPr>
          <w:b/>
          <w:bCs/>
        </w:rPr>
        <w:t>mobiliada</w:t>
      </w:r>
      <w:r>
        <w:t xml:space="preserve"> totaliza cerca de </w:t>
      </w:r>
      <w:r>
        <w:rPr>
          <w:color w:val="C00000"/>
        </w:rPr>
        <w:t>R$ 22.000</w:t>
      </w:r>
      <w:r>
        <w:t xml:space="preserve"> — diferença de aproximadamente </w:t>
      </w:r>
      <w:r>
        <w:rPr>
          <w:color w:val="C00000"/>
        </w:rPr>
        <w:t>R$ 4.600</w:t>
      </w:r>
      <w:r>
        <w:t xml:space="preserve"> no período (</w:t>
      </w:r>
      <w:r>
        <w:rPr>
          <w:color w:val="C00000"/>
        </w:rPr>
        <w:t>R$ 1.164/mês</w:t>
      </w:r>
      <w:r>
        <w:t xml:space="preserve">). </w:t>
      </w:r>
      <w:r>
        <w:rPr>
          <w:i/>
          <w:iCs/>
          <w:color w:val="C00000"/>
        </w:rPr>
        <w:t>Valores conforme transcrição; conferir a planilha de custos.</w:t>
      </w:r>
    </w:p>
    <w:p w14:paraId="472BEE4D" w14:textId="77777777" w:rsidR="00877D56" w:rsidRDefault="00000000">
      <w:pPr>
        <w:spacing w:after="120" w:line="276" w:lineRule="auto"/>
      </w:pPr>
      <w:r>
        <w:t>Pontos de atenção registrados:</w:t>
      </w:r>
    </w:p>
    <w:p w14:paraId="7B61CE6B" w14:textId="77777777" w:rsidR="00877D56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As imobiliárias, em geral, não locam para equipe de obra (exigem vínculo/parentesco familiar).</w:t>
      </w:r>
    </w:p>
    <w:p w14:paraId="7238E5E4" w14:textId="77777777" w:rsidR="00877D56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Contrato de locação convencional costuma ser de 30 meses, com multa por rescisão antecipada — o que oneraria a opção mobiliada via imobiliária.</w:t>
      </w:r>
    </w:p>
    <w:p w14:paraId="0BD841F5" w14:textId="77777777" w:rsidR="00877D56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Há risco de quebra de eletrodomésticos a considerar no custo.</w:t>
      </w:r>
    </w:p>
    <w:p w14:paraId="02671DAA" w14:textId="77777777" w:rsidR="00877D56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Ao término da obra, definiu-se pela venda dos móveis e eletrodomésticos (em vez de transportá-los de volta).</w:t>
      </w:r>
    </w:p>
    <w:p w14:paraId="48E9A513" w14:textId="77777777" w:rsidR="00877D56" w:rsidRDefault="00000000">
      <w:pPr>
        <w:spacing w:after="120" w:line="276" w:lineRule="auto"/>
      </w:pPr>
      <w:r>
        <w:t xml:space="preserve">Necessidade dimensionada: casa para cerca de 8 pessoas (mais quarto separado para o encarregado), tendência a 2 quartos e 2 banheiros, com beliches. </w:t>
      </w:r>
      <w:r>
        <w:rPr>
          <w:i/>
          <w:iCs/>
          <w:color w:val="C00000"/>
        </w:rPr>
        <w:t>[nº de quartos e configuração a confirmar]</w:t>
      </w:r>
    </w:p>
    <w:p w14:paraId="466EAB16" w14:textId="77777777" w:rsidR="00877D56" w:rsidRDefault="00000000">
      <w:pPr>
        <w:spacing w:after="120" w:line="276" w:lineRule="auto"/>
      </w:pPr>
      <w:r>
        <w:t>Encaminhamento: trabalho ativo de busca (“</w:t>
      </w:r>
      <w:proofErr w:type="spellStart"/>
      <w:r>
        <w:t>hunter</w:t>
      </w:r>
      <w:proofErr w:type="spellEnd"/>
      <w:r>
        <w:t xml:space="preserve">”) — ligar para depósitos de material de construção, locadoras e contatos locais, relatando a obra para conseguir casa e itens. Responsáveis: </w:t>
      </w:r>
      <w:r>
        <w:rPr>
          <w:b/>
          <w:bCs/>
        </w:rPr>
        <w:t>Alan, Gabi e Ana</w:t>
      </w:r>
      <w:r>
        <w:t>. A Gabi assume a frente do aluguel. Definição na reunião do dia seguinte (fechamento até 17/06).</w:t>
      </w:r>
    </w:p>
    <w:p w14:paraId="1EA64C07" w14:textId="77777777" w:rsidR="00877D56" w:rsidRDefault="00000000">
      <w:pPr>
        <w:pStyle w:val="Ttulo1"/>
      </w:pPr>
      <w:r>
        <w:t>6. Topografia e maquinário</w:t>
      </w:r>
    </w:p>
    <w:p w14:paraId="6CBF64A2" w14:textId="77777777" w:rsidR="00877D56" w:rsidRDefault="00000000">
      <w:pPr>
        <w:spacing w:after="120" w:line="276" w:lineRule="auto"/>
      </w:pPr>
      <w:r>
        <w:t>Ainda não há fornecedores definidos. Necessidades imediatas:</w:t>
      </w:r>
    </w:p>
    <w:p w14:paraId="05848E9F" w14:textId="77777777" w:rsidR="00877D56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Topógrafo na região, preferencialmente por diária (avaliar intermediação pelo cliente Gustavo, já que o topógrafo da fazenda conhece o local).</w:t>
      </w:r>
    </w:p>
    <w:p w14:paraId="49600F4D" w14:textId="77777777" w:rsidR="00877D56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Escavadeira / </w:t>
      </w:r>
      <w:r>
        <w:rPr>
          <w:color w:val="C00000"/>
        </w:rPr>
        <w:t>minicarregadeira</w:t>
      </w:r>
      <w:r>
        <w:t xml:space="preserve"> para escavação do baldrame.</w:t>
      </w:r>
    </w:p>
    <w:p w14:paraId="0537D6E4" w14:textId="77777777" w:rsidR="00877D56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Perfuratriz.</w:t>
      </w:r>
    </w:p>
    <w:p w14:paraId="4A3B9B1B" w14:textId="77777777" w:rsidR="00877D56" w:rsidRDefault="00000000">
      <w:pPr>
        <w:spacing w:after="120" w:line="276" w:lineRule="auto"/>
      </w:pPr>
      <w:r>
        <w:t xml:space="preserve">A locação de maquinário é viável; há contato registrado em planilha (não localizada na data). Avaliar também o uso da escavadeira própria. Conferir preços com </w:t>
      </w:r>
      <w:r>
        <w:rPr>
          <w:color w:val="C00000"/>
        </w:rPr>
        <w:t>João e Lucas</w:t>
      </w:r>
      <w:r>
        <w:t>. Definir ainda nesta semana.</w:t>
      </w:r>
    </w:p>
    <w:p w14:paraId="6BBA3013" w14:textId="77777777" w:rsidR="00877D56" w:rsidRDefault="00000000">
      <w:pPr>
        <w:pStyle w:val="Ttulo1"/>
      </w:pPr>
      <w:r>
        <w:lastRenderedPageBreak/>
        <w:t>7. Madeira (cacharia / caixaria)</w:t>
      </w:r>
    </w:p>
    <w:p w14:paraId="60D33DDD" w14:textId="77777777" w:rsidR="00877D56" w:rsidRDefault="00000000">
      <w:pPr>
        <w:spacing w:after="120" w:line="276" w:lineRule="auto"/>
      </w:pPr>
      <w:r>
        <w:t xml:space="preserve">Encaminhamento: elaborar quantitativo preliminar de madeira (estimativa para iniciar — p.ex. pontaletes e caibros) e disparar cotação aos fornecedores para identificar melhor preço e prazo de entrega, visando entrega na segunda-feira. Responsável: </w:t>
      </w:r>
      <w:r>
        <w:rPr>
          <w:b/>
          <w:bCs/>
        </w:rPr>
        <w:t>Alan</w:t>
      </w:r>
      <w:r>
        <w:t>. Concluir nesta semana, já com o encarregado definido.</w:t>
      </w:r>
    </w:p>
    <w:p w14:paraId="22F935F5" w14:textId="77777777" w:rsidR="00877D56" w:rsidRDefault="00000000">
      <w:pPr>
        <w:pStyle w:val="Ttulo1"/>
      </w:pPr>
      <w:r>
        <w:t>8. Tenda de apoio (</w:t>
      </w:r>
      <w:proofErr w:type="spellStart"/>
      <w:r>
        <w:t>painelização</w:t>
      </w:r>
      <w:proofErr w:type="spellEnd"/>
      <w:r>
        <w:t>)</w:t>
      </w:r>
    </w:p>
    <w:p w14:paraId="4D97B658" w14:textId="77777777" w:rsidR="00877D56" w:rsidRDefault="00000000">
      <w:pPr>
        <w:spacing w:after="120" w:line="276" w:lineRule="auto"/>
      </w:pPr>
      <w:r>
        <w:t xml:space="preserve">Definiu-se pela compra (não pela locação). Necessárias tendas mais robustas (estrutura </w:t>
      </w:r>
      <w:r>
        <w:rPr>
          <w:color w:val="C00000"/>
        </w:rPr>
        <w:t>treliçada</w:t>
      </w:r>
      <w:r>
        <w:t xml:space="preserve">) para a etapa de </w:t>
      </w:r>
      <w:proofErr w:type="spellStart"/>
      <w:r>
        <w:t>painelização</w:t>
      </w:r>
      <w:proofErr w:type="spellEnd"/>
      <w:r>
        <w:t>, em local totalmente aberto, exigindo fixação ao solo contra vento. Estimativa inicial de duas tendas de 5 x 5 m. Encaminhamento: orçar.</w:t>
      </w:r>
    </w:p>
    <w:p w14:paraId="503B2C9A" w14:textId="77777777" w:rsidR="00877D56" w:rsidRDefault="00000000">
      <w:pPr>
        <w:pStyle w:val="Ttulo1"/>
      </w:pPr>
      <w:r>
        <w:t>9. Equipe própria e terceirizada</w:t>
      </w:r>
    </w:p>
    <w:p w14:paraId="092AF999" w14:textId="77777777" w:rsidR="00877D56" w:rsidRDefault="00000000">
      <w:pPr>
        <w:spacing w:after="120" w:line="276" w:lineRule="auto"/>
      </w:pPr>
      <w:r>
        <w:t xml:space="preserve">O trabalho predominante na fase inicial é caixaria e armação, exigindo várias frentes e bastante mão de obra em prazo curto. Avaliou-se a combinação de equipe própria com apoio do </w:t>
      </w:r>
      <w:r>
        <w:rPr>
          <w:color w:val="C00000"/>
        </w:rPr>
        <w:t>Abraão</w:t>
      </w:r>
      <w:r>
        <w:t xml:space="preserve"> (terceirizado). Para fechar com o Abraão, é preciso primeiro definir os custos/valores atualizados; possibilidade de pagar diária aos colaboradores dele mediante percentual.</w:t>
      </w:r>
    </w:p>
    <w:p w14:paraId="50B61A67" w14:textId="77777777" w:rsidR="00877D56" w:rsidRDefault="00000000">
      <w:pPr>
        <w:spacing w:after="120" w:line="276" w:lineRule="auto"/>
      </w:pPr>
      <w:r>
        <w:t xml:space="preserve">Colaboradores próprios cogitados: </w:t>
      </w:r>
      <w:r>
        <w:rPr>
          <w:color w:val="C00000"/>
        </w:rPr>
        <w:t>Josué, Leonardo (Léo) e Gustavo</w:t>
      </w:r>
      <w:r>
        <w:t xml:space="preserve"> como primeiros a mobilizar; além de </w:t>
      </w:r>
      <w:r>
        <w:rPr>
          <w:color w:val="C00000"/>
        </w:rPr>
        <w:t>Matheus, Roger, Danilo, Hugo e Davi</w:t>
      </w:r>
      <w:r>
        <w:t>. Registros pontuais: o Matheus está desanimado; o Hugo iniciou faculdade (aulas online). Confirmar disponibilidade de cada um para viagem.</w:t>
      </w:r>
    </w:p>
    <w:p w14:paraId="751FC79E" w14:textId="77777777" w:rsidR="00877D56" w:rsidRDefault="00000000">
      <w:pPr>
        <w:pStyle w:val="Ttulo1"/>
      </w:pPr>
      <w:r>
        <w:t>10. Documentação, MEI e diárias</w:t>
      </w:r>
    </w:p>
    <w:p w14:paraId="5F39EF4F" w14:textId="77777777" w:rsidR="00877D56" w:rsidRDefault="00000000">
      <w:pPr>
        <w:spacing w:after="120" w:line="276" w:lineRule="auto"/>
      </w:pPr>
      <w:r>
        <w:t xml:space="preserve">A documentação está com a Ana / Cássio para conferência e aprovação. Verificar quem possui MEI — até o momento, aparentemente apenas </w:t>
      </w:r>
      <w:r>
        <w:rPr>
          <w:color w:val="C00000"/>
        </w:rPr>
        <w:t>Hugo (e possivelmente Roger)</w:t>
      </w:r>
      <w:r>
        <w:t xml:space="preserve">. Providenciar abertura de MEI para os demais (custo aproximado de </w:t>
      </w:r>
      <w:r>
        <w:rPr>
          <w:color w:val="C00000"/>
        </w:rPr>
        <w:t>R$ 86,90/mês</w:t>
      </w:r>
      <w:r>
        <w:t>, vencimento dia 20), destacando aos colaboradores os benefícios (vínculo e cobertura de INSS). Verificar exigência de documentação para os cursos/</w:t>
      </w:r>
      <w:r>
        <w:rPr>
          <w:color w:val="C00000"/>
        </w:rPr>
        <w:t>ASO</w:t>
      </w:r>
      <w:r>
        <w:t xml:space="preserve"> </w:t>
      </w:r>
      <w:r>
        <w:rPr>
          <w:i/>
          <w:iCs/>
          <w:color w:val="C00000"/>
        </w:rPr>
        <w:t>[“ASU” na transcrição — provavelmente ASO]</w:t>
      </w:r>
      <w:r>
        <w:t>.</w:t>
      </w:r>
    </w:p>
    <w:p w14:paraId="4C9E8DBA" w14:textId="77777777" w:rsidR="00877D56" w:rsidRDefault="00000000">
      <w:pPr>
        <w:spacing w:after="120" w:line="276" w:lineRule="auto"/>
      </w:pPr>
      <w:r>
        <w:t>Diárias registradas na conversa (em viagem):</w:t>
      </w:r>
    </w:p>
    <w:p w14:paraId="79B00537" w14:textId="77777777" w:rsidR="00877D56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C00000"/>
        </w:rPr>
        <w:t>Léo</w:t>
      </w:r>
      <w:r>
        <w:t>: R$ 150 (mantém-se o valor de viagem).</w:t>
      </w:r>
    </w:p>
    <w:p w14:paraId="70C4F75A" w14:textId="77777777" w:rsidR="00877D56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C00000"/>
        </w:rPr>
        <w:t>Josué</w:t>
      </w:r>
      <w:r>
        <w:t>: subir para R$ 150 (estava em R$ 120).</w:t>
      </w:r>
    </w:p>
    <w:p w14:paraId="4F5238F2" w14:textId="77777777" w:rsidR="00877D56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rPr>
          <w:color w:val="C00000"/>
        </w:rPr>
        <w:t>Gustavo</w:t>
      </w:r>
      <w:r>
        <w:t>: mantém R$ 150.</w:t>
      </w:r>
    </w:p>
    <w:p w14:paraId="205F827E" w14:textId="77777777" w:rsidR="00877D56" w:rsidRDefault="00000000">
      <w:pPr>
        <w:spacing w:after="120" w:line="276" w:lineRule="auto"/>
      </w:pPr>
      <w:r>
        <w:rPr>
          <w:i/>
          <w:iCs/>
          <w:color w:val="C00000"/>
        </w:rPr>
        <w:t>Valores e nomes de diárias a confirmar.</w:t>
      </w:r>
    </w:p>
    <w:p w14:paraId="0B1DE8CE" w14:textId="77777777" w:rsidR="00877D56" w:rsidRDefault="00000000">
      <w:pPr>
        <w:pStyle w:val="Ttulo1"/>
      </w:pPr>
      <w:r>
        <w:t>11. Aço / Steel Frame — produção e prazos</w:t>
      </w:r>
    </w:p>
    <w:p w14:paraId="1578CFD3" w14:textId="77777777" w:rsidR="00877D56" w:rsidRDefault="00000000">
      <w:pPr>
        <w:spacing w:after="120" w:line="276" w:lineRule="auto"/>
      </w:pPr>
      <w:r>
        <w:t xml:space="preserve">Meta: assinar o contrato com a fábrica ainda nesta semana, iniciando a produção a partir do dia 22, com </w:t>
      </w:r>
      <w:proofErr w:type="spellStart"/>
      <w:r>
        <w:t>painelização</w:t>
      </w:r>
      <w:proofErr w:type="spellEnd"/>
      <w:r>
        <w:t xml:space="preserve"> prevista para o dia 29 / início de julho. Volume estimado de cerca de </w:t>
      </w:r>
      <w:r>
        <w:rPr>
          <w:color w:val="C00000"/>
        </w:rPr>
        <w:t>5.000 kg</w:t>
      </w:r>
      <w:r>
        <w:t xml:space="preserve"> de aço (com redução prevista pela retirada das duas baias). A estratégia é antecipar ao máximo (comprar e liberar o aço) para que o encarregado já trabalhe a fase de Steel Frame durante a semana, sem aguardar o fim da fundação. Encaminhamento: orçar o frete do aço.</w:t>
      </w:r>
    </w:p>
    <w:p w14:paraId="56C992D7" w14:textId="77777777" w:rsidR="00877D56" w:rsidRDefault="00000000">
      <w:pPr>
        <w:pStyle w:val="Ttulo1"/>
      </w:pPr>
      <w:r>
        <w:lastRenderedPageBreak/>
        <w:t>12. Transporte da equipe</w:t>
      </w:r>
    </w:p>
    <w:p w14:paraId="0E131CFF" w14:textId="77777777" w:rsidR="00877D56" w:rsidRDefault="00000000">
      <w:pPr>
        <w:spacing w:after="120" w:line="276" w:lineRule="auto"/>
      </w:pPr>
      <w:r>
        <w:t xml:space="preserve">Avaliar veículo para deslocamento (uso do carro do Abel, do </w:t>
      </w:r>
      <w:r>
        <w:rPr>
          <w:color w:val="C00000"/>
        </w:rPr>
        <w:t>carro do próprio Maranhão</w:t>
      </w:r>
      <w:r>
        <w:t xml:space="preserve"> ou locação). Para 5–6 pessoas, considerar duas viagens, se necessário. Considerar também a logística de almoço.</w:t>
      </w:r>
    </w:p>
    <w:p w14:paraId="0E4C22C7" w14:textId="77777777" w:rsidR="00877D56" w:rsidRDefault="00000000">
      <w:pPr>
        <w:pStyle w:val="Ttulo1"/>
      </w:pPr>
      <w:r>
        <w:t>13. Fundação e plano de execução (discussão técnica)</w:t>
      </w:r>
    </w:p>
    <w:p w14:paraId="19DEF25B" w14:textId="77777777" w:rsidR="00877D56" w:rsidRDefault="00000000">
      <w:pPr>
        <w:spacing w:after="120" w:line="276" w:lineRule="auto"/>
      </w:pPr>
      <w:r>
        <w:t>Pontos discutidos sobre a escavação e a fundação:</w:t>
      </w:r>
    </w:p>
    <w:p w14:paraId="19043A2B" w14:textId="77777777" w:rsidR="00877D56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Definir se a escavação de sapatas/pilares e do baldrame será manual ou mecanizada — tendência ao uso de máquina, dada a extensão (cerca de 60 m lineares).</w:t>
      </w:r>
    </w:p>
    <w:p w14:paraId="5238446F" w14:textId="77777777" w:rsidR="00877D56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Estratégia de aproveitar a máquina do cliente (que já estará no local) para abrir a vala do baldrame, executando a caixaria contra a parede da vala.</w:t>
      </w:r>
    </w:p>
    <w:p w14:paraId="53A634BC" w14:textId="77777777" w:rsidR="00877D56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Avaliar caixaria de um ou dois lados (impacto em prazo e custo de madeira); cogitou-se o uso de </w:t>
      </w:r>
      <w:r>
        <w:rPr>
          <w:color w:val="C00000"/>
        </w:rPr>
        <w:t>aditivo impermeabilizante/cristalizante</w:t>
      </w:r>
      <w:r>
        <w:t xml:space="preserve"> no concreto para dispensar parte do trabalho.</w:t>
      </w:r>
    </w:p>
    <w:p w14:paraId="2A41E50B" w14:textId="77777777" w:rsidR="00877D56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Necessidade de permeabilização/impermeabilização do baldrame contra umidade (para não migrar ao Steel Frame) e de projeto de fundação / drenagem.</w:t>
      </w:r>
    </w:p>
    <w:p w14:paraId="3CFC9B2E" w14:textId="77777777" w:rsidR="00877D56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>Sequência construtiva: executar as brocas primeiro e depois concretar (atenção à norma).</w:t>
      </w:r>
    </w:p>
    <w:p w14:paraId="41DA18CA" w14:textId="77777777" w:rsidR="00877D56" w:rsidRDefault="00000000">
      <w:pPr>
        <w:pStyle w:val="PargrafodaLista"/>
        <w:numPr>
          <w:ilvl w:val="0"/>
          <w:numId w:val="2"/>
        </w:numPr>
        <w:spacing w:after="80" w:line="276" w:lineRule="auto"/>
      </w:pPr>
      <w:r>
        <w:t xml:space="preserve">Convidar o encarregado (Maranhão) para desenhar o plano de ação em conjunto e levar o </w:t>
      </w:r>
      <w:r>
        <w:rPr>
          <w:color w:val="C00000"/>
        </w:rPr>
        <w:t>Manoel</w:t>
      </w:r>
      <w:r>
        <w:t xml:space="preserve"> ao local para avaliação da caixaria, ainda nesta semana.</w:t>
      </w:r>
    </w:p>
    <w:p w14:paraId="66F5D87E" w14:textId="77777777" w:rsidR="00877D56" w:rsidRDefault="00000000">
      <w:pPr>
        <w:spacing w:after="120" w:line="276" w:lineRule="auto"/>
      </w:pPr>
      <w:r>
        <w:t xml:space="preserve">Pendência: o cliente </w:t>
      </w:r>
      <w:r>
        <w:rPr>
          <w:color w:val="C00000"/>
        </w:rPr>
        <w:t>Gustavo</w:t>
      </w:r>
      <w:r>
        <w:t xml:space="preserve"> deverá repassar a locação exata e o nível das baias (não constava claramente no projeto).</w:t>
      </w:r>
    </w:p>
    <w:p w14:paraId="007F552F" w14:textId="77777777" w:rsidR="00877D56" w:rsidRDefault="00000000">
      <w:pPr>
        <w:pStyle w:val="Ttulo1"/>
      </w:pPr>
      <w:r>
        <w:t>14. Revisão do cronograma — itens e encaminhamentos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60"/>
        <w:gridCol w:w="2700"/>
        <w:gridCol w:w="2600"/>
      </w:tblGrid>
      <w:tr w:rsidR="00877D56" w14:paraId="4B43BE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F3A5C5" w14:textId="77777777" w:rsidR="00877D56" w:rsidRDefault="00000000">
            <w:r>
              <w:rPr>
                <w:b/>
                <w:bCs/>
                <w:color w:val="FFFFFF"/>
              </w:rPr>
              <w:t>Item / Ação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2B4B2A" w14:textId="77777777" w:rsidR="00877D56" w:rsidRDefault="00000000">
            <w:r>
              <w:rPr>
                <w:b/>
                <w:bCs/>
                <w:color w:val="FFFFFF"/>
              </w:rPr>
              <w:t>Responsável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1F4E79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4EF4C01" w14:textId="77777777" w:rsidR="00877D56" w:rsidRDefault="00000000">
            <w:r>
              <w:rPr>
                <w:b/>
                <w:bCs/>
                <w:color w:val="FFFFFF"/>
              </w:rPr>
              <w:t>Prazo</w:t>
            </w:r>
          </w:p>
        </w:tc>
      </w:tr>
      <w:tr w:rsidR="00877D56" w14:paraId="53B52955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E99DB2" w14:textId="77777777" w:rsidR="00877D56" w:rsidRDefault="00000000">
            <w:r>
              <w:t xml:space="preserve">Definição do encarregado (Maranhão ou Cesar </w:t>
            </w:r>
            <w:proofErr w:type="spellStart"/>
            <w:r>
              <w:t>Biff</w:t>
            </w:r>
            <w:proofErr w:type="spellEnd"/>
            <w:r>
              <w:t>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D536ED6" w14:textId="77777777" w:rsidR="00877D56" w:rsidRDefault="00000000">
            <w:r>
              <w:t>Cássio / Guilherme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4CFD1ED" w14:textId="77777777" w:rsidR="00877D56" w:rsidRDefault="00000000">
            <w:r>
              <w:t>Até 16/06</w:t>
            </w:r>
          </w:p>
        </w:tc>
      </w:tr>
      <w:tr w:rsidR="00877D56" w14:paraId="6A9086B1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7FF74DC" w14:textId="77777777" w:rsidR="00877D56" w:rsidRDefault="00000000">
            <w:r>
              <w:t>Aluguel da casa / alojamento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E330F50" w14:textId="77777777" w:rsidR="00877D56" w:rsidRDefault="00000000">
            <w:r>
              <w:t>Gabi (Alan, Ana)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DF3F6A" w14:textId="77777777" w:rsidR="00877D56" w:rsidRDefault="00000000">
            <w:r>
              <w:t>Fechar até 17/06</w:t>
            </w:r>
          </w:p>
        </w:tc>
      </w:tr>
      <w:tr w:rsidR="00877D56" w14:paraId="3B6E6CF6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58C358D" w14:textId="77777777" w:rsidR="00877D56" w:rsidRDefault="00000000">
            <w:r>
              <w:t>DWG definitivo (22 baias)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EEF48BA" w14:textId="77777777" w:rsidR="00877D56" w:rsidRDefault="00000000">
            <w:r>
              <w:t xml:space="preserve">Carol — </w:t>
            </w:r>
            <w:proofErr w:type="spellStart"/>
            <w:r>
              <w:t>Cabocabana</w:t>
            </w:r>
            <w:proofErr w:type="spellEnd"/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C5CDA1" w14:textId="77777777" w:rsidR="00877D56" w:rsidRDefault="00000000">
            <w:r>
              <w:t>—</w:t>
            </w:r>
          </w:p>
        </w:tc>
      </w:tr>
      <w:tr w:rsidR="00877D56" w14:paraId="56FFBFE9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56DA2F" w14:textId="77777777" w:rsidR="00877D56" w:rsidRDefault="00000000">
            <w:r>
              <w:t>Autorização do pilar central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CFCF520" w14:textId="77777777" w:rsidR="00877D56" w:rsidRDefault="00000000">
            <w:r>
              <w:t>Cliente Gustavo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547B02" w14:textId="77777777" w:rsidR="00877D56" w:rsidRDefault="00000000">
            <w:r>
              <w:t>—</w:t>
            </w:r>
          </w:p>
        </w:tc>
      </w:tr>
      <w:tr w:rsidR="00877D56" w14:paraId="2D2BDF70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C7232B9" w14:textId="77777777" w:rsidR="00877D56" w:rsidRDefault="00000000">
            <w:r>
              <w:t>Projeto Light Steel Frame / telhado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10BE52" w14:textId="77777777" w:rsidR="00877D56" w:rsidRDefault="00000000">
            <w:r>
              <w:t>Priscila / Lucas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16224D6" w14:textId="77777777" w:rsidR="00877D56" w:rsidRDefault="00000000">
            <w:r>
              <w:t>18/06</w:t>
            </w:r>
          </w:p>
        </w:tc>
      </w:tr>
      <w:tr w:rsidR="00877D56" w14:paraId="6DE47F42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727A049" w14:textId="77777777" w:rsidR="00877D56" w:rsidRDefault="00000000">
            <w:r>
              <w:t>Quantitativo e cotação de madeira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3CD246" w14:textId="77777777" w:rsidR="00877D56" w:rsidRDefault="00000000">
            <w:r>
              <w:t>Alan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65B76AC" w14:textId="77777777" w:rsidR="00877D56" w:rsidRDefault="00000000">
            <w:r>
              <w:t>Esta semana</w:t>
            </w:r>
          </w:p>
        </w:tc>
      </w:tr>
      <w:tr w:rsidR="00877D56" w14:paraId="13CA1158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1F2F62B" w14:textId="77777777" w:rsidR="00877D56" w:rsidRDefault="00000000">
            <w:r>
              <w:t>Topografia (contato/contratação)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0DABEBE" w14:textId="77777777" w:rsidR="00877D56" w:rsidRDefault="00000000">
            <w:r>
              <w:t>Cássio (intermediar c/ Gustavo)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2D440E3" w14:textId="77777777" w:rsidR="00877D56" w:rsidRDefault="00000000">
            <w:r>
              <w:t>Esta semana</w:t>
            </w:r>
          </w:p>
        </w:tc>
      </w:tr>
      <w:tr w:rsidR="00877D56" w14:paraId="6096E38A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A081E62" w14:textId="77777777" w:rsidR="00877D56" w:rsidRDefault="00000000">
            <w:r>
              <w:t>Maquinário (escavadeira / perfuratriz)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4825F08" w14:textId="77777777" w:rsidR="00877D56" w:rsidRDefault="00000000">
            <w:r>
              <w:t>Equipe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884900C" w14:textId="77777777" w:rsidR="00877D56" w:rsidRDefault="00000000">
            <w:r>
              <w:t>Esta semana</w:t>
            </w:r>
          </w:p>
        </w:tc>
      </w:tr>
      <w:tr w:rsidR="00877D56" w14:paraId="6E105874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A41467" w14:textId="77777777" w:rsidR="00877D56" w:rsidRDefault="00000000">
            <w:r>
              <w:t>Orçamento de tenda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CAF8325" w14:textId="77777777" w:rsidR="00877D56" w:rsidRDefault="00000000">
            <w:r>
              <w:t>Equipe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46E01C" w14:textId="77777777" w:rsidR="00877D56" w:rsidRDefault="00000000">
            <w:r>
              <w:t>Esta semana</w:t>
            </w:r>
          </w:p>
        </w:tc>
      </w:tr>
      <w:tr w:rsidR="00877D56" w14:paraId="0D5C88BC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41E4285" w14:textId="77777777" w:rsidR="00877D56" w:rsidRDefault="00000000">
            <w:r>
              <w:t>MEI dos colaboradores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7EA9CD8" w14:textId="77777777" w:rsidR="00877D56" w:rsidRDefault="00000000">
            <w:r>
              <w:t>Ana / equipe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E8FCA9C" w14:textId="77777777" w:rsidR="00877D56" w:rsidRDefault="00000000">
            <w:r>
              <w:t>Esta semana</w:t>
            </w:r>
          </w:p>
        </w:tc>
      </w:tr>
      <w:tr w:rsidR="00877D56" w14:paraId="0FEAB13C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1F64168" w14:textId="77777777" w:rsidR="00877D56" w:rsidRDefault="00000000">
            <w:r>
              <w:t>Aprovação da documentação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F37F398" w14:textId="77777777" w:rsidR="00877D56" w:rsidRDefault="00000000">
            <w:r>
              <w:t>Ana / Cássio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088ECA1" w14:textId="77777777" w:rsidR="00877D56" w:rsidRDefault="00000000">
            <w:r>
              <w:t>Em andamento</w:t>
            </w:r>
          </w:p>
        </w:tc>
      </w:tr>
      <w:tr w:rsidR="00877D56" w14:paraId="2015C030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9E0EFB" w14:textId="77777777" w:rsidR="00877D56" w:rsidRDefault="00000000">
            <w:r>
              <w:lastRenderedPageBreak/>
              <w:t>Contrato do aço / Steel Frame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FB19842" w14:textId="77777777" w:rsidR="00877D56" w:rsidRDefault="00000000">
            <w:r>
              <w:t>Cássio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B2B1D74" w14:textId="77777777" w:rsidR="00877D56" w:rsidRDefault="00000000">
            <w:r>
              <w:t>Esta semana</w:t>
            </w:r>
          </w:p>
        </w:tc>
      </w:tr>
      <w:tr w:rsidR="00877D56" w14:paraId="110824E0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D7AAB21" w14:textId="77777777" w:rsidR="00877D56" w:rsidRDefault="00000000">
            <w:r>
              <w:t>Frete do aço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6040BF2" w14:textId="77777777" w:rsidR="00877D56" w:rsidRDefault="00000000">
            <w:r>
              <w:t>Cássio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444B1F9A" w14:textId="77777777" w:rsidR="00877D56" w:rsidRDefault="00000000">
            <w:r>
              <w:t>Esta semana</w:t>
            </w:r>
          </w:p>
        </w:tc>
      </w:tr>
      <w:tr w:rsidR="00877D56" w14:paraId="0B5F49A1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07B5542" w14:textId="77777777" w:rsidR="00877D56" w:rsidRDefault="00000000">
            <w:r>
              <w:t>Checklist de ferramentas para mobilização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6827B14" w14:textId="77777777" w:rsidR="00877D56" w:rsidRDefault="00000000">
            <w:r>
              <w:t>Alan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6B8674A" w14:textId="77777777" w:rsidR="00877D56" w:rsidRDefault="00000000">
            <w:r>
              <w:t>Esta semana</w:t>
            </w:r>
          </w:p>
        </w:tc>
      </w:tr>
      <w:tr w:rsidR="00877D56" w14:paraId="31F90430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6198691C" w14:textId="77777777" w:rsidR="00877D56" w:rsidRDefault="00000000">
            <w:r>
              <w:t>Contratação de equipe civil (</w:t>
            </w:r>
            <w:proofErr w:type="spellStart"/>
            <w:r>
              <w:t>Veks</w:t>
            </w:r>
            <w:proofErr w:type="spellEnd"/>
            <w:r>
              <w:t>)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2F054189" w14:textId="77777777" w:rsidR="00877D56" w:rsidRDefault="00000000">
            <w:r>
              <w:t xml:space="preserve">Equipe </w:t>
            </w:r>
            <w:proofErr w:type="spellStart"/>
            <w:r>
              <w:t>Veks</w:t>
            </w:r>
            <w:proofErr w:type="spellEnd"/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7AFE534" w14:textId="77777777" w:rsidR="00877D56" w:rsidRDefault="00000000">
            <w:r>
              <w:t>Até 17/06</w:t>
            </w:r>
          </w:p>
        </w:tc>
      </w:tr>
      <w:tr w:rsidR="00877D56" w14:paraId="382EF26C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9226880" w14:textId="77777777" w:rsidR="00877D56" w:rsidRDefault="00000000">
            <w:r>
              <w:t>Análise do orçamento geral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80FBFC7" w14:textId="77777777" w:rsidR="00877D56" w:rsidRDefault="00000000">
            <w:r>
              <w:t>Cássio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shd w:val="clear" w:color="auto" w:fill="F2F2F2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0F3D27DD" w14:textId="77777777" w:rsidR="00877D56" w:rsidRDefault="00000000">
            <w:r>
              <w:t>Em andamento</w:t>
            </w:r>
          </w:p>
        </w:tc>
      </w:tr>
      <w:tr w:rsidR="00877D56" w14:paraId="1591E5D9" w14:textId="77777777">
        <w:tblPrEx>
          <w:tblCellMar>
            <w:top w:w="0" w:type="dxa"/>
            <w:bottom w:w="0" w:type="dxa"/>
          </w:tblCellMar>
        </w:tblPrEx>
        <w:tc>
          <w:tcPr>
            <w:tcW w:w="406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7C16E85B" w14:textId="77777777" w:rsidR="00877D56" w:rsidRDefault="00000000">
            <w:r>
              <w:t>Mobilização da equipe</w:t>
            </w:r>
          </w:p>
        </w:tc>
        <w:tc>
          <w:tcPr>
            <w:tcW w:w="27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15DCE412" w14:textId="77777777" w:rsidR="00877D56" w:rsidRDefault="00000000">
            <w:r>
              <w:t>—</w:t>
            </w:r>
          </w:p>
        </w:tc>
        <w:tc>
          <w:tcPr>
            <w:tcW w:w="2600" w:type="dxa"/>
            <w:tcBorders>
              <w:top w:val="single" w:sz="1" w:space="0" w:color="BFBFBF"/>
              <w:left w:val="single" w:sz="1" w:space="0" w:color="BFBFBF"/>
              <w:bottom w:val="single" w:sz="1" w:space="0" w:color="BFBFBF"/>
              <w:right w:val="single" w:sz="1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56264780" w14:textId="77777777" w:rsidR="00877D56" w:rsidRDefault="00000000">
            <w:r>
              <w:t>21–22/06</w:t>
            </w:r>
          </w:p>
        </w:tc>
      </w:tr>
    </w:tbl>
    <w:p w14:paraId="192B8256" w14:textId="77777777" w:rsidR="00877D56" w:rsidRDefault="00877D56">
      <w:pPr>
        <w:spacing w:after="120" w:line="276" w:lineRule="auto"/>
      </w:pPr>
    </w:p>
    <w:p w14:paraId="3533E22D" w14:textId="77777777" w:rsidR="00877D56" w:rsidRDefault="00000000">
      <w:pPr>
        <w:pStyle w:val="Ttulo1"/>
      </w:pPr>
      <w:r>
        <w:t>15. Próxima reunião</w:t>
      </w:r>
    </w:p>
    <w:p w14:paraId="2278B663" w14:textId="77777777" w:rsidR="00877D56" w:rsidRDefault="00000000">
      <w:pPr>
        <w:spacing w:after="120" w:line="276" w:lineRule="auto"/>
      </w:pPr>
      <w:r>
        <w:t xml:space="preserve">Definida para o dia seguinte (16/06), entre </w:t>
      </w:r>
      <w:r>
        <w:rPr>
          <w:color w:val="C00000"/>
        </w:rPr>
        <w:t>15h30 e 16h00</w:t>
      </w:r>
      <w:r>
        <w:t>, para consolidar as definições de alojamento, encarregado e demais pendências. Registrou-se que o tema da obra de Itu será tratado diariamente até a mobilização.</w:t>
      </w:r>
    </w:p>
    <w:p w14:paraId="0BF9A5DF" w14:textId="77777777" w:rsidR="00877D56" w:rsidRDefault="00877D56">
      <w:pPr>
        <w:spacing w:after="120" w:line="276" w:lineRule="auto"/>
      </w:pPr>
    </w:p>
    <w:p w14:paraId="035D0E71" w14:textId="77777777" w:rsidR="00877D56" w:rsidRDefault="00000000">
      <w:pPr>
        <w:pBdr>
          <w:top w:val="single" w:sz="4" w:space="6" w:color="BFBFBF"/>
        </w:pBdr>
        <w:spacing w:before="200"/>
      </w:pPr>
      <w:r>
        <w:rPr>
          <w:i/>
          <w:iCs/>
          <w:color w:val="C00000"/>
        </w:rPr>
        <w:t>Ata gerada a partir de transcrição automática de áudio (WhatsApp). Trechos em vermelho indicam incertezas de transcrição a conferir.</w:t>
      </w:r>
    </w:p>
    <w:sectPr w:rsidR="00877D5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397DCC"/>
    <w:multiLevelType w:val="hybridMultilevel"/>
    <w:tmpl w:val="8B0A6BA2"/>
    <w:lvl w:ilvl="0" w:tplc="BE94A92A">
      <w:start w:val="1"/>
      <w:numFmt w:val="bullet"/>
      <w:lvlText w:val="•"/>
      <w:lvlJc w:val="left"/>
      <w:pPr>
        <w:ind w:left="560" w:hanging="280"/>
      </w:pPr>
    </w:lvl>
    <w:lvl w:ilvl="1" w:tplc="277E86A8">
      <w:numFmt w:val="decimal"/>
      <w:lvlText w:val=""/>
      <w:lvlJc w:val="left"/>
    </w:lvl>
    <w:lvl w:ilvl="2" w:tplc="5194180A">
      <w:numFmt w:val="decimal"/>
      <w:lvlText w:val=""/>
      <w:lvlJc w:val="left"/>
    </w:lvl>
    <w:lvl w:ilvl="3" w:tplc="8C868E90">
      <w:numFmt w:val="decimal"/>
      <w:lvlText w:val=""/>
      <w:lvlJc w:val="left"/>
    </w:lvl>
    <w:lvl w:ilvl="4" w:tplc="AD90DD5E">
      <w:numFmt w:val="decimal"/>
      <w:lvlText w:val=""/>
      <w:lvlJc w:val="left"/>
    </w:lvl>
    <w:lvl w:ilvl="5" w:tplc="19FEA3C0">
      <w:numFmt w:val="decimal"/>
      <w:lvlText w:val=""/>
      <w:lvlJc w:val="left"/>
    </w:lvl>
    <w:lvl w:ilvl="6" w:tplc="7D84A564">
      <w:numFmt w:val="decimal"/>
      <w:lvlText w:val=""/>
      <w:lvlJc w:val="left"/>
    </w:lvl>
    <w:lvl w:ilvl="7" w:tplc="7002A008">
      <w:numFmt w:val="decimal"/>
      <w:lvlText w:val=""/>
      <w:lvlJc w:val="left"/>
    </w:lvl>
    <w:lvl w:ilvl="8" w:tplc="C84EEC84">
      <w:numFmt w:val="decimal"/>
      <w:lvlText w:val=""/>
      <w:lvlJc w:val="left"/>
    </w:lvl>
  </w:abstractNum>
  <w:abstractNum w:abstractNumId="1" w15:restartNumberingAfterBreak="0">
    <w:nsid w:val="2CC24F09"/>
    <w:multiLevelType w:val="hybridMultilevel"/>
    <w:tmpl w:val="F3CA4136"/>
    <w:lvl w:ilvl="0" w:tplc="13AAB92C">
      <w:start w:val="1"/>
      <w:numFmt w:val="bullet"/>
      <w:lvlText w:val="●"/>
      <w:lvlJc w:val="left"/>
      <w:pPr>
        <w:ind w:left="720" w:hanging="360"/>
      </w:pPr>
    </w:lvl>
    <w:lvl w:ilvl="1" w:tplc="4816FF90">
      <w:start w:val="1"/>
      <w:numFmt w:val="bullet"/>
      <w:lvlText w:val="○"/>
      <w:lvlJc w:val="left"/>
      <w:pPr>
        <w:ind w:left="1440" w:hanging="360"/>
      </w:pPr>
    </w:lvl>
    <w:lvl w:ilvl="2" w:tplc="DC9CD6FA">
      <w:start w:val="1"/>
      <w:numFmt w:val="bullet"/>
      <w:lvlText w:val="■"/>
      <w:lvlJc w:val="left"/>
      <w:pPr>
        <w:ind w:left="2160" w:hanging="360"/>
      </w:pPr>
    </w:lvl>
    <w:lvl w:ilvl="3" w:tplc="C16CC696">
      <w:start w:val="1"/>
      <w:numFmt w:val="bullet"/>
      <w:lvlText w:val="●"/>
      <w:lvlJc w:val="left"/>
      <w:pPr>
        <w:ind w:left="2880" w:hanging="360"/>
      </w:pPr>
    </w:lvl>
    <w:lvl w:ilvl="4" w:tplc="06BE27EA">
      <w:start w:val="1"/>
      <w:numFmt w:val="bullet"/>
      <w:lvlText w:val="○"/>
      <w:lvlJc w:val="left"/>
      <w:pPr>
        <w:ind w:left="3600" w:hanging="360"/>
      </w:pPr>
    </w:lvl>
    <w:lvl w:ilvl="5" w:tplc="8A08CDDC">
      <w:start w:val="1"/>
      <w:numFmt w:val="bullet"/>
      <w:lvlText w:val="■"/>
      <w:lvlJc w:val="left"/>
      <w:pPr>
        <w:ind w:left="4320" w:hanging="360"/>
      </w:pPr>
    </w:lvl>
    <w:lvl w:ilvl="6" w:tplc="190C2742">
      <w:start w:val="1"/>
      <w:numFmt w:val="bullet"/>
      <w:lvlText w:val="●"/>
      <w:lvlJc w:val="left"/>
      <w:pPr>
        <w:ind w:left="5040" w:hanging="360"/>
      </w:pPr>
    </w:lvl>
    <w:lvl w:ilvl="7" w:tplc="69F68A98">
      <w:start w:val="1"/>
      <w:numFmt w:val="bullet"/>
      <w:lvlText w:val="●"/>
      <w:lvlJc w:val="left"/>
      <w:pPr>
        <w:ind w:left="5760" w:hanging="360"/>
      </w:pPr>
    </w:lvl>
    <w:lvl w:ilvl="8" w:tplc="7CA416F2">
      <w:start w:val="1"/>
      <w:numFmt w:val="bullet"/>
      <w:lvlText w:val="●"/>
      <w:lvlJc w:val="left"/>
      <w:pPr>
        <w:ind w:left="6480" w:hanging="360"/>
      </w:pPr>
    </w:lvl>
  </w:abstractNum>
  <w:num w:numId="1" w16cid:durableId="1611887444">
    <w:abstractNumId w:val="1"/>
    <w:lvlOverride w:ilvl="0">
      <w:startOverride w:val="1"/>
    </w:lvlOverride>
  </w:num>
  <w:num w:numId="2" w16cid:durableId="3567383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77D56"/>
    <w:rsid w:val="000F62E7"/>
    <w:rsid w:val="005974BA"/>
    <w:rsid w:val="00877D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DD7795"/>
  <w15:docId w15:val="{753EDF55-AAB5-4748-8EC9-2EC1ABE7D1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20"/>
      <w:outlineLvl w:val="0"/>
    </w:pPr>
    <w:rPr>
      <w:b/>
      <w:bCs/>
      <w:color w:val="1F4E79"/>
      <w:sz w:val="26"/>
      <w:szCs w:val="26"/>
    </w:rPr>
  </w:style>
  <w:style w:type="paragraph" w:styleId="Ttulo2">
    <w:name w:val="heading 2"/>
    <w:uiPriority w:val="9"/>
    <w:semiHidden/>
    <w:unhideWhenUsed/>
    <w:qFormat/>
    <w:pPr>
      <w:spacing w:before="160" w:after="80"/>
      <w:outlineLvl w:val="1"/>
    </w:pPr>
    <w:rPr>
      <w:b/>
      <w:bCs/>
      <w:sz w:val="23"/>
      <w:szCs w:val="23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5</Pages>
  <Words>1481</Words>
  <Characters>8000</Characters>
  <Application>Microsoft Office Word</Application>
  <DocSecurity>0</DocSecurity>
  <Lines>66</Lines>
  <Paragraphs>18</Paragraphs>
  <ScaleCrop>false</ScaleCrop>
  <Company/>
  <LinksUpToDate>false</LinksUpToDate>
  <CharactersWithSpaces>9463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Boshi</cp:lastModifiedBy>
  <cp:revision>2</cp:revision>
  <dcterms:created xsi:type="dcterms:W3CDTF">2026-06-16T16:25:00Z</dcterms:created>
  <dcterms:modified xsi:type="dcterms:W3CDTF">2026-06-16T16:50:00Z</dcterms:modified>
</cp:coreProperties>
</file>