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6D673E">
      <w:pPr>
        <w:pStyle w:val="Normal1"/>
        <w:tabs>
          <w:tab w:val="left" w:pos="8550"/>
        </w:tabs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4C3601" w:rsidRDefault="004C3601" w:rsidP="00CD67D4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774332" w:rsidRDefault="006D673E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Objetivos</w:t>
      </w:r>
      <w:r w:rsidR="00CD67D4">
        <w:rPr>
          <w:rFonts w:ascii="Calibri" w:hAnsi="Calibri" w:cs="Calibri"/>
          <w:color w:val="333333"/>
          <w:sz w:val="22"/>
          <w:szCs w:val="22"/>
        </w:rPr>
        <w:tab/>
      </w:r>
      <w:r w:rsidR="00BF307C" w:rsidRPr="00774332">
        <w:rPr>
          <w:rFonts w:ascii="Calibri" w:hAnsi="Calibri" w:cs="Calibri"/>
          <w:color w:val="333333"/>
          <w:sz w:val="22"/>
          <w:szCs w:val="22"/>
        </w:rPr>
        <w:t>03</w:t>
      </w:r>
    </w:p>
    <w:p w:rsidR="00BF307C" w:rsidRPr="009015A2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Enunciado</w:t>
      </w:r>
      <w:r w:rsidR="006D673E" w:rsidRPr="00774332">
        <w:rPr>
          <w:rFonts w:ascii="Calibri" w:hAnsi="Calibri" w:cs="Calibri"/>
          <w:color w:val="333333"/>
          <w:sz w:val="22"/>
          <w:szCs w:val="22"/>
        </w:rPr>
        <w:tab/>
      </w:r>
      <w:r w:rsidR="00BF307C" w:rsidRPr="00774332">
        <w:rPr>
          <w:rFonts w:ascii="Calibri" w:hAnsi="Calibri" w:cs="Calibri"/>
          <w:color w:val="333333"/>
          <w:sz w:val="22"/>
          <w:szCs w:val="22"/>
        </w:rPr>
        <w:t>04</w:t>
      </w:r>
    </w:p>
    <w:p w:rsidR="00BF307C" w:rsidRPr="009015A2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Consignas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BF307C" w:rsidRPr="00774332">
        <w:rPr>
          <w:rFonts w:ascii="Calibri" w:hAnsi="Calibri" w:cs="Calibri"/>
          <w:color w:val="333333"/>
          <w:sz w:val="22"/>
          <w:szCs w:val="22"/>
        </w:rPr>
        <w:t>05</w:t>
      </w:r>
    </w:p>
    <w:p w:rsidR="00BF307C" w:rsidRPr="009015A2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D7B81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Introducción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Pr="00774332">
        <w:rPr>
          <w:rFonts w:ascii="Calibri" w:hAnsi="Calibri" w:cs="Calibri"/>
          <w:color w:val="333333"/>
          <w:sz w:val="22"/>
          <w:szCs w:val="22"/>
        </w:rPr>
        <w:t>06</w:t>
      </w:r>
    </w:p>
    <w:p w:rsidR="00110371" w:rsidRDefault="00110371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10371" w:rsidRPr="00774332" w:rsidRDefault="00CD67D4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Consideraciones</w:t>
      </w:r>
      <w:r w:rsidR="00194DEF">
        <w:rPr>
          <w:rFonts w:ascii="Calibri" w:hAnsi="Calibri" w:cs="Calibri"/>
          <w:color w:val="333333"/>
          <w:sz w:val="22"/>
          <w:szCs w:val="22"/>
        </w:rPr>
        <w:t xml:space="preserve"> Generales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110371" w:rsidRPr="00774332">
        <w:rPr>
          <w:rFonts w:ascii="Calibri" w:hAnsi="Calibri" w:cs="Calibri"/>
          <w:color w:val="333333"/>
          <w:sz w:val="22"/>
          <w:szCs w:val="22"/>
        </w:rPr>
        <w:t>07</w:t>
      </w:r>
    </w:p>
    <w:p w:rsidR="001D7B81" w:rsidRDefault="001D7B81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Red de Petri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CD67D4">
        <w:rPr>
          <w:rFonts w:ascii="Calibri" w:hAnsi="Calibri" w:cs="Calibri"/>
          <w:color w:val="333333"/>
          <w:sz w:val="22"/>
          <w:szCs w:val="22"/>
        </w:rPr>
        <w:t>08</w:t>
      </w:r>
    </w:p>
    <w:p w:rsid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A2E98" w:rsidRDefault="007961D7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Estación Simplificada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CD67D4">
        <w:rPr>
          <w:rFonts w:ascii="Calibri" w:hAnsi="Calibri" w:cs="Calibri"/>
          <w:color w:val="333333"/>
          <w:sz w:val="22"/>
          <w:szCs w:val="22"/>
        </w:rPr>
        <w:t>08</w:t>
      </w:r>
    </w:p>
    <w:p w:rsidR="00507290" w:rsidRDefault="00507290" w:rsidP="00507290">
      <w:pPr>
        <w:pStyle w:val="Prrafodelista"/>
        <w:tabs>
          <w:tab w:val="left" w:leader="dot" w:pos="8460"/>
        </w:tabs>
        <w:autoSpaceDE w:val="0"/>
        <w:autoSpaceDN w:val="0"/>
        <w:adjustRightInd w:val="0"/>
        <w:ind w:left="792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507290" w:rsidRPr="00774332" w:rsidRDefault="00507290" w:rsidP="00507290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Estación Simplificada</w:t>
      </w:r>
      <w:r>
        <w:rPr>
          <w:rFonts w:ascii="Calibri" w:hAnsi="Calibri" w:cs="Calibri"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</w:rPr>
        <w:t>Má</w:t>
      </w:r>
      <w:r w:rsidRPr="00F84106">
        <w:rPr>
          <w:rFonts w:asciiTheme="minorHAnsi" w:hAnsiTheme="minorHAnsi" w:cstheme="minorHAnsi"/>
        </w:rPr>
        <w:t>quina</w:t>
      </w:r>
      <w:r w:rsidRPr="00774332">
        <w:rPr>
          <w:rFonts w:ascii="Calibri" w:hAnsi="Calibri" w:cs="Calibri"/>
          <w:color w:val="333333"/>
          <w:sz w:val="22"/>
          <w:szCs w:val="22"/>
        </w:rPr>
        <w:tab/>
      </w:r>
      <w:r>
        <w:rPr>
          <w:rFonts w:ascii="Calibri" w:hAnsi="Calibri" w:cs="Calibri"/>
          <w:color w:val="333333"/>
          <w:sz w:val="22"/>
          <w:szCs w:val="22"/>
        </w:rPr>
        <w:t>09</w:t>
      </w:r>
    </w:p>
    <w:p w:rsidR="007961D7" w:rsidRDefault="007961D7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397CC3" w:rsidRPr="00774332" w:rsidRDefault="00397CC3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Análisis de Invariantes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10</w:t>
      </w:r>
    </w:p>
    <w:p w:rsidR="00397CC3" w:rsidRDefault="00397CC3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397CC3" w:rsidRPr="00774332" w:rsidRDefault="00397CC3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Matriz de Incidencia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11</w:t>
      </w:r>
    </w:p>
    <w:p w:rsidR="00397CC3" w:rsidRDefault="00397CC3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397CC3" w:rsidRPr="00774332" w:rsidRDefault="00397CC3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Sifones y Trampas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11</w:t>
      </w:r>
    </w:p>
    <w:p w:rsidR="00397CC3" w:rsidRDefault="00397CC3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7961D7" w:rsidRPr="00774332" w:rsidRDefault="00397CC3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Grafo de Alcanzabilidad</w:t>
      </w:r>
      <w:r w:rsidR="00A96EC3">
        <w:rPr>
          <w:rFonts w:ascii="Calibri" w:hAnsi="Calibri" w:cs="Calibri"/>
          <w:color w:val="333333"/>
          <w:sz w:val="22"/>
          <w:szCs w:val="22"/>
        </w:rPr>
        <w:t>/Cobertura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12</w:t>
      </w:r>
    </w:p>
    <w:p w:rsidR="00397CC3" w:rsidRDefault="00397CC3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397CC3" w:rsidRPr="00774332" w:rsidRDefault="00397CC3" w:rsidP="00CD67D4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Simulación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13</w:t>
      </w:r>
    </w:p>
    <w:p w:rsidR="00BF307C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Tabla de Eventos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507290">
        <w:rPr>
          <w:rFonts w:ascii="Calibri" w:hAnsi="Calibri" w:cs="Calibri"/>
          <w:color w:val="333333"/>
          <w:sz w:val="22"/>
          <w:szCs w:val="22"/>
        </w:rPr>
        <w:t>14</w:t>
      </w:r>
    </w:p>
    <w:p w:rsidR="00BF307C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1D7B81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 xml:space="preserve">Tabla de </w:t>
      </w:r>
      <w:r w:rsidR="005917EA" w:rsidRPr="00774332">
        <w:rPr>
          <w:rFonts w:ascii="Calibri" w:hAnsi="Calibri" w:cs="Calibri"/>
          <w:color w:val="333333"/>
          <w:sz w:val="22"/>
          <w:szCs w:val="22"/>
        </w:rPr>
        <w:t xml:space="preserve">Estados o </w:t>
      </w:r>
      <w:r w:rsidRPr="00774332">
        <w:rPr>
          <w:rFonts w:ascii="Calibri" w:hAnsi="Calibri" w:cs="Calibri"/>
          <w:color w:val="333333"/>
          <w:sz w:val="22"/>
          <w:szCs w:val="22"/>
        </w:rPr>
        <w:t>Actividade</w:t>
      </w:r>
      <w:r w:rsidR="005917EA" w:rsidRPr="00774332">
        <w:rPr>
          <w:rFonts w:ascii="Calibri" w:hAnsi="Calibri" w:cs="Calibri"/>
          <w:color w:val="333333"/>
          <w:sz w:val="22"/>
          <w:szCs w:val="22"/>
        </w:rPr>
        <w:t>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16</w:t>
      </w:r>
    </w:p>
    <w:p w:rsidR="00BF307C" w:rsidRPr="009015A2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Hilos</w:t>
      </w:r>
      <w:r w:rsidR="00194DEF">
        <w:rPr>
          <w:rFonts w:ascii="Calibri" w:hAnsi="Calibri" w:cs="Calibri"/>
          <w:color w:val="333333"/>
          <w:sz w:val="22"/>
          <w:szCs w:val="22"/>
        </w:rPr>
        <w:t>, Justificación y</w:t>
      </w:r>
      <w:r w:rsidRPr="00774332">
        <w:rPr>
          <w:rFonts w:ascii="Calibri" w:hAnsi="Calibri" w:cs="Calibri"/>
          <w:color w:val="333333"/>
          <w:sz w:val="22"/>
          <w:szCs w:val="22"/>
        </w:rPr>
        <w:t xml:space="preserve"> Tareas realizadas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17</w:t>
      </w:r>
    </w:p>
    <w:p w:rsidR="00BF307C" w:rsidRDefault="00BF307C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Diagrama de Clases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18</w:t>
      </w:r>
    </w:p>
    <w:p w:rsid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A2E98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Diagrama de Secuencias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19</w:t>
      </w:r>
    </w:p>
    <w:p w:rsid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A2E98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Código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20</w:t>
      </w:r>
    </w:p>
    <w:p w:rsid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A2E98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Simulación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22</w:t>
      </w:r>
    </w:p>
    <w:p w:rsid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A2E98" w:rsidRPr="00774332" w:rsidRDefault="00EA2E98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Testeo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23</w:t>
      </w:r>
    </w:p>
    <w:p w:rsidR="00EA2E98" w:rsidRPr="00EA2E98" w:rsidRDefault="00EA2E98" w:rsidP="00774332">
      <w:p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BF307C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Conclusión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24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Pr="00774332" w:rsidRDefault="00BF307C" w:rsidP="00CD67D4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r w:rsidRPr="00774332">
        <w:rPr>
          <w:rFonts w:ascii="Calibri" w:hAnsi="Calibri" w:cs="Calibri"/>
          <w:color w:val="333333"/>
          <w:sz w:val="22"/>
          <w:szCs w:val="22"/>
        </w:rPr>
        <w:t>Bibliografía</w:t>
      </w:r>
      <w:r w:rsidR="00774332" w:rsidRPr="00774332">
        <w:rPr>
          <w:rFonts w:ascii="Calibri" w:hAnsi="Calibri" w:cs="Calibri"/>
          <w:color w:val="333333"/>
          <w:sz w:val="22"/>
          <w:szCs w:val="22"/>
        </w:rPr>
        <w:tab/>
      </w:r>
      <w:r w:rsidR="00A05DCD">
        <w:rPr>
          <w:rFonts w:ascii="Calibri" w:hAnsi="Calibri" w:cs="Calibri"/>
          <w:color w:val="333333"/>
          <w:sz w:val="22"/>
          <w:szCs w:val="22"/>
        </w:rPr>
        <w:t>25</w:t>
      </w:r>
    </w:p>
    <w:p w:rsidR="00A96EC3" w:rsidRDefault="00A96EC3" w:rsidP="00507290">
      <w:pP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</w:p>
    <w:p w:rsidR="00A96EC3" w:rsidRPr="00397CC3" w:rsidRDefault="00A96EC3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Evitar la inanición de un proceso.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9744A5" w:rsidRPr="009744A5" w:rsidRDefault="009744A5" w:rsidP="009744A5">
      <w:pPr>
        <w:pStyle w:val="NormalColor"/>
        <w:spacing w:line="360" w:lineRule="auto"/>
        <w:ind w:left="360" w:firstLine="0"/>
        <w:jc w:val="both"/>
      </w:pPr>
    </w:p>
    <w:p w:rsidR="00BF307C" w:rsidRDefault="00BF307C" w:rsidP="00BF307C">
      <w:pPr>
        <w:pStyle w:val="Prrafodelista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BF307C" w:rsidRDefault="00BF307C" w:rsidP="00BF307C">
      <w:pPr>
        <w:pStyle w:val="Prrafodelista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E700B1" w:rsidRDefault="00E700B1" w:rsidP="00BF307C">
      <w:pPr>
        <w:pStyle w:val="Prrafodelista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BF307C" w:rsidRDefault="00BF307C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744A5" w:rsidRDefault="009744A5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BF307C" w:rsidRDefault="00BF307C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BF307C" w:rsidRDefault="00BF307C" w:rsidP="00BF307C">
      <w:pPr>
        <w:pStyle w:val="Prrafodelista1"/>
        <w:spacing w:before="12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BF307C" w:rsidRDefault="00BF307C" w:rsidP="00BF307C">
      <w:pPr>
        <w:pStyle w:val="Prrafodelista1"/>
        <w:spacing w:before="120"/>
        <w:jc w:val="center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CD67D4" w:rsidRDefault="00CD67D4" w:rsidP="00BF307C">
      <w:pPr>
        <w:pStyle w:val="Prrafodelista1"/>
        <w:spacing w:before="120"/>
        <w:jc w:val="center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9B5694" w:rsidRDefault="009B5694" w:rsidP="00BF307C">
      <w:pPr>
        <w:pStyle w:val="Prrafodelista1"/>
        <w:spacing w:before="120"/>
        <w:jc w:val="center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BF307C" w:rsidRPr="007B3C40" w:rsidRDefault="00BF307C" w:rsidP="00BF307C">
      <w:pPr>
        <w:pStyle w:val="Prrafodelista1"/>
        <w:spacing w:before="120"/>
        <w:jc w:val="center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eastAsia="es-ES"/>
        </w:rPr>
      </w:pP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>(explique porque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>tren 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Pr="008F02E3">
        <w:t xml:space="preserve">en maquina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03882" cy="2886075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13" cy="28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Pr="00150FB4" w:rsidRDefault="00150FB4" w:rsidP="00BF307C">
      <w:pPr>
        <w:pStyle w:val="NormalColor"/>
        <w:spacing w:line="360" w:lineRule="auto"/>
        <w:ind w:firstLine="0"/>
        <w:jc w:val="center"/>
        <w:rPr>
          <w:b/>
          <w:u w:val="single"/>
        </w:rPr>
      </w:pPr>
      <w:r>
        <w:rPr>
          <w:b/>
          <w:u w:val="single"/>
        </w:rPr>
        <w:lastRenderedPageBreak/>
        <w:t>CONSIGNAS</w:t>
      </w:r>
    </w:p>
    <w:p w:rsidR="00BF307C" w:rsidRDefault="00BF307C" w:rsidP="00BF307C">
      <w:pPr>
        <w:pStyle w:val="NormalColor"/>
        <w:ind w:firstLine="0"/>
      </w:pP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BF307C" w:rsidRDefault="00BF307C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Default="000E069E" w:rsidP="00BF307C">
      <w:pPr>
        <w:pStyle w:val="NormalColor"/>
        <w:jc w:val="both"/>
      </w:pPr>
    </w:p>
    <w:p w:rsidR="000E069E" w:rsidRPr="000E069E" w:rsidRDefault="000E069E" w:rsidP="00BF307C">
      <w:pPr>
        <w:pStyle w:val="NormalColor"/>
        <w:jc w:val="both"/>
      </w:pP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Además,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CA6B06" w:rsidRDefault="00CA6B06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3E076B" w:rsidRDefault="003E076B" w:rsidP="000E069E">
      <w:pPr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>
        <w:t xml:space="preserve">n subirse a la máquina o el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911C53" w:rsidRPr="00911C53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  <w:rPr>
          <w:highlight w:val="yellow"/>
        </w:rPr>
      </w:pPr>
      <w:r w:rsidRPr="00911C53">
        <w:rPr>
          <w:highlight w:val="yellow"/>
        </w:rPr>
        <w:t>Para poder ver la simulación adecuadamente, debimos utilizar transiciones</w:t>
      </w:r>
      <w:r>
        <w:rPr>
          <w:highlight w:val="yellow"/>
        </w:rPr>
        <w:t xml:space="preserve"> con tiempo y no inmediatas y de esta manera</w:t>
      </w:r>
      <w:r w:rsidRPr="00911C53">
        <w:rPr>
          <w:highlight w:val="yellow"/>
        </w:rPr>
        <w:t xml:space="preserve"> darles tiempo a los pasajeros que puedan subir hasta que el tren se llene.</w:t>
      </w:r>
    </w:p>
    <w:p w:rsidR="00494335" w:rsidRDefault="005D3FEF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La versión final de nuestra RdP no incluye arcos inhibidores correspondientes a políticas y condiciones.</w:t>
      </w:r>
    </w:p>
    <w:p w:rsidR="005D3FEF" w:rsidRDefault="005D3FEF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Reemplazamos los arcos inhibidores por autobucles y usamos las matrices de incidencia I</w:t>
      </w:r>
      <w:r w:rsidRPr="005D3FEF">
        <w:rPr>
          <w:vertAlign w:val="superscript"/>
        </w:rPr>
        <w:t>+</w:t>
      </w:r>
      <w:r>
        <w:rPr>
          <w:vertAlign w:val="superscript"/>
        </w:rPr>
        <w:t xml:space="preserve"> </w:t>
      </w:r>
      <w:r w:rsidRPr="005D3FEF">
        <w:t>e</w:t>
      </w:r>
      <w:r>
        <w:t xml:space="preserve"> I</w:t>
      </w:r>
      <w:r>
        <w:rPr>
          <w:vertAlign w:val="superscript"/>
        </w:rPr>
        <w:t xml:space="preserve">- </w:t>
      </w:r>
      <w:r>
        <w:t>para simplificar la parte de la programación y el cálculo.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2F1122" w:rsidRDefault="002F112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</w:p>
    <w:p w:rsidR="002F1122" w:rsidRDefault="002F112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841BCD" w:rsidP="00841BCD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841BCD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842805" cy="3448050"/>
            <wp:effectExtent l="19050" t="0" r="5545" b="0"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0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2E4131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2E4131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4562475" cy="3871190"/>
            <wp:effectExtent l="0" t="0" r="0" b="0"/>
            <wp:docPr id="2" name="Imagen 2" descr="D:\Home\Desktop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45" cy="390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  <w:r w:rsidRPr="00507290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612130" cy="4757002"/>
            <wp:effectExtent l="0" t="0" r="0" b="0"/>
            <wp:docPr id="4" name="Imagen 4" descr="D:\Home\Desktop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p w:rsidR="003E076B" w:rsidRDefault="003E076B" w:rsidP="00BF307C">
      <w:pPr>
        <w:pStyle w:val="Parr"/>
        <w:ind w:firstLine="0"/>
        <w:jc w:val="center"/>
        <w:rPr>
          <w:rFonts w:asciiTheme="minorHAnsi" w:hAnsiTheme="minorHAnsi" w:cstheme="minorHAnsi"/>
        </w:rPr>
      </w:pPr>
    </w:p>
    <w:p w:rsidR="003E076B" w:rsidRDefault="003E076B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F307C" w:rsidRPr="00BA50E9" w:rsidRDefault="00BA50E9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Matriz de Incidencia:</w:t>
      </w:r>
    </w:p>
    <w:p w:rsidR="003E076B" w:rsidRDefault="003E076B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32994" w:rsidRDefault="00B3299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74DD9" w:rsidRDefault="00F74DD9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74DD9" w:rsidRDefault="00F74DD9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BF307C" w:rsidRDefault="00BA50E9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 y Trampas:</w:t>
      </w:r>
    </w:p>
    <w:p w:rsidR="00B32994" w:rsidRDefault="003C0948" w:rsidP="00B32994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>
        <w:rPr>
          <w:rFonts w:ascii="Calibri" w:eastAsia="Times New Roman" w:hAnsi="Calibri"/>
          <w:sz w:val="22"/>
          <w:szCs w:val="22"/>
          <w:lang w:eastAsia="ar-SA"/>
        </w:rPr>
        <w:t>Nuestra red no posee sifones ni trampas.</w:t>
      </w:r>
    </w:p>
    <w:p w:rsidR="0099376D" w:rsidRDefault="00E35E0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A96EC3" w:rsidRPr="00B32994" w:rsidRDefault="00A96EC3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</w:p>
    <w:p w:rsidR="00CD67D4" w:rsidRDefault="00A96EC3" w:rsidP="00A96EC3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968520" cy="6372225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89" cy="637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C3" w:rsidRDefault="00A96EC3" w:rsidP="00E35E05">
      <w:pPr>
        <w:pStyle w:val="Parr"/>
        <w:ind w:firstLine="0"/>
        <w:rPr>
          <w:rFonts w:asciiTheme="minorHAnsi" w:hAnsiTheme="minorHAnsi" w:cstheme="minorHAnsi"/>
          <w:b/>
        </w:rPr>
      </w:pPr>
    </w:p>
    <w:p w:rsidR="00A96EC3" w:rsidRDefault="00A96EC3" w:rsidP="00E35E05">
      <w:pPr>
        <w:pStyle w:val="Parr"/>
        <w:ind w:firstLine="0"/>
        <w:rPr>
          <w:rFonts w:asciiTheme="minorHAnsi" w:hAnsiTheme="minorHAnsi" w:cstheme="minorHAnsi"/>
          <w:b/>
        </w:rPr>
      </w:pPr>
    </w:p>
    <w:p w:rsidR="00E35E05" w:rsidRPr="00E35E05" w:rsidRDefault="00E35E05" w:rsidP="00E35E05">
      <w:pPr>
        <w:pStyle w:val="Parr"/>
        <w:ind w:firstLine="0"/>
        <w:rPr>
          <w:rFonts w:asciiTheme="minorHAnsi" w:hAnsiTheme="minorHAnsi" w:cstheme="minorHAnsi"/>
          <w:b/>
        </w:rPr>
      </w:pPr>
      <w:r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3E076B" w:rsidRDefault="007E0FB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E0FBA">
        <w:rPr>
          <w:rFonts w:asciiTheme="minorHAnsi" w:hAnsiTheme="minorHAnsi" w:cstheme="minorHAnsi"/>
          <w:b/>
          <w:noProof/>
          <w:color w:val="222222"/>
          <w:u w:val="single"/>
          <w:shd w:val="clear" w:color="auto" w:fill="FFFFFF"/>
          <w:lang w:val="en-US" w:eastAsia="en-US"/>
        </w:rPr>
        <w:drawing>
          <wp:inline distT="0" distB="0" distL="0" distR="0">
            <wp:extent cx="5743575" cy="3447920"/>
            <wp:effectExtent l="0" t="0" r="0" b="0"/>
            <wp:docPr id="5" name="Imagen 5" descr="D:\Home\Desktop\simulacion 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simulacion Rd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52" cy="345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Tr="00BB009C">
        <w:tc>
          <w:tcPr>
            <w:tcW w:w="1368" w:type="dxa"/>
          </w:tcPr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  <w:b/>
              </w:rPr>
              <w:t>Transición</w:t>
            </w:r>
          </w:p>
        </w:tc>
        <w:tc>
          <w:tcPr>
            <w:tcW w:w="7686" w:type="dxa"/>
          </w:tcPr>
          <w:p w:rsidR="00D8767F" w:rsidRDefault="00D8767F" w:rsidP="00BB009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  <w:b/>
              </w:rPr>
              <w:t>Descripción</w:t>
            </w:r>
          </w:p>
        </w:tc>
      </w:tr>
      <w:tr w:rsidR="00D8767F" w:rsidTr="00BB009C">
        <w:tc>
          <w:tcPr>
            <w:tcW w:w="1368" w:type="dxa"/>
          </w:tcPr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AAr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AW</w:t>
            </w:r>
          </w:p>
          <w:p w:rsidR="00D8767F" w:rsidRPr="00BB009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ADe</w:t>
            </w:r>
          </w:p>
          <w:p w:rsidR="00D8767F" w:rsidRPr="00BB009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PNABMW</w:t>
            </w:r>
          </w:p>
          <w:p w:rsidR="00D8767F" w:rsidRPr="00BB009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PNABVW</w:t>
            </w:r>
          </w:p>
          <w:p w:rsidR="00D8767F" w:rsidRPr="00BB009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PNABMR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PNABVR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BAr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BW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BDe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CAr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CW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CDe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PNCDMW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PNCDVW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PNCDMR</w:t>
            </w:r>
          </w:p>
          <w:p w:rsidR="00D8767F" w:rsidRPr="00110371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PNCDVR</w:t>
            </w:r>
          </w:p>
          <w:p w:rsidR="00D8767F" w:rsidRPr="00E40E7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RCD</w:t>
            </w:r>
          </w:p>
          <w:p w:rsidR="00D8767F" w:rsidRPr="00E40E7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DAr</w:t>
            </w:r>
          </w:p>
          <w:p w:rsidR="00D8767F" w:rsidRPr="00E40E7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DW</w:t>
            </w:r>
          </w:p>
          <w:p w:rsidR="00D8767F" w:rsidRP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D para partir.</w:t>
            </w:r>
          </w:p>
        </w:tc>
      </w:tr>
      <w:tr w:rsidR="00E40E75" w:rsidTr="00BB009C">
        <w:tc>
          <w:tcPr>
            <w:tcW w:w="1368" w:type="dxa"/>
          </w:tcPr>
          <w:p w:rsidR="009210B4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PNABTW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PNABTR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PNCDTW</w:t>
            </w:r>
          </w:p>
          <w:p w:rsidR="009210B4" w:rsidRP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PNCDTR</w:t>
            </w:r>
          </w:p>
        </w:tc>
        <w:tc>
          <w:tcPr>
            <w:tcW w:w="7686" w:type="dxa"/>
          </w:tcPr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Pr="00E40E75" w:rsidRDefault="009210B4" w:rsidP="00E40E75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BB009C">
        <w:tc>
          <w:tcPr>
            <w:tcW w:w="1368" w:type="dxa"/>
          </w:tcPr>
          <w:p w:rsidR="001546E9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BAVC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  <w:p w:rsidR="001546E9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BAVB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BAMB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BAMC</w:t>
            </w:r>
          </w:p>
          <w:p w:rsidR="00BB009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BAVD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BAMD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SMA</w:t>
            </w:r>
          </w:p>
          <w:p w:rsidR="009210B4" w:rsidRP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9210B4">
              <w:rPr>
                <w:rFonts w:asciiTheme="minorHAnsi" w:hAnsiTheme="minorHAnsi" w:cstheme="minorHAnsi"/>
              </w:rPr>
              <w:t>SVA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Pr="009210B4" w:rsidRDefault="009210B4" w:rsidP="009210B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</w:tc>
      </w:tr>
      <w:tr w:rsidR="00D8767F" w:rsidTr="00BB009C">
        <w:tc>
          <w:tcPr>
            <w:tcW w:w="1368" w:type="dxa"/>
          </w:tcPr>
          <w:p w:rsidR="00F84106" w:rsidRPr="00BB009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BBVD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BBVC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BBMD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BBVA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BBMA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SMB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84106">
              <w:rPr>
                <w:rFonts w:asciiTheme="minorHAnsi" w:hAnsiTheme="minorHAnsi" w:cstheme="minorHAnsi"/>
              </w:rPr>
              <w:t>SVB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B.</w:t>
            </w:r>
          </w:p>
        </w:tc>
      </w:tr>
      <w:tr w:rsidR="00D8767F" w:rsidTr="00BB009C">
        <w:tc>
          <w:tcPr>
            <w:tcW w:w="1368" w:type="dxa"/>
          </w:tcPr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BCVA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BCVD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BCMD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BCMA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BCVB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BCMB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SMC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84106">
              <w:rPr>
                <w:rFonts w:asciiTheme="minorHAnsi" w:hAnsiTheme="minorHAnsi" w:cstheme="minorHAnsi"/>
              </w:rPr>
              <w:t>SVC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</w:tc>
      </w:tr>
      <w:tr w:rsidR="00D8767F" w:rsidTr="00BB009C">
        <w:tc>
          <w:tcPr>
            <w:tcW w:w="1368" w:type="dxa"/>
          </w:tcPr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BDVB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BDVA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BDMA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BDMB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BDVC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BDMC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SMD</w:t>
            </w:r>
          </w:p>
          <w:p w:rsidR="00BB009C" w:rsidRP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</w:rPr>
            </w:pPr>
            <w:r w:rsidRPr="00F84106">
              <w:rPr>
                <w:rFonts w:asciiTheme="minorHAnsi" w:hAnsiTheme="minorHAnsi" w:cstheme="minorHAnsi"/>
              </w:rPr>
              <w:t>SVD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 la M</w:t>
            </w:r>
            <w:r w:rsidR="00BB009C">
              <w:rPr>
                <w:rFonts w:asciiTheme="minorHAnsi" w:hAnsiTheme="minorHAnsi" w:cstheme="minorHAnsi"/>
              </w:rPr>
              <w:t>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Pr="00BB009C" w:rsidRDefault="00F84106" w:rsidP="0099376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99376D" w:rsidRPr="00F062A7" w:rsidRDefault="0099376D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F062A7"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 w:rsidRPr="00F062A7">
        <w:rPr>
          <w:rFonts w:asciiTheme="minorHAnsi" w:hAnsiTheme="minorHAnsi" w:cstheme="minorHAnsi"/>
          <w:b/>
          <w:sz w:val="22"/>
          <w:szCs w:val="22"/>
        </w:rPr>
        <w:tab/>
      </w:r>
      <w:r w:rsidRPr="00F062A7">
        <w:rPr>
          <w:rFonts w:asciiTheme="minorHAnsi" w:hAnsiTheme="minorHAnsi" w:cstheme="minorHAnsi"/>
          <w:b/>
          <w:sz w:val="22"/>
          <w:szCs w:val="22"/>
        </w:rPr>
        <w:tab/>
      </w:r>
      <w:r w:rsidRPr="00F062A7">
        <w:rPr>
          <w:rFonts w:asciiTheme="minorHAnsi" w:hAnsiTheme="minorHAnsi" w:cstheme="minorHAnsi"/>
          <w:b/>
          <w:sz w:val="22"/>
          <w:szCs w:val="22"/>
        </w:rPr>
        <w:tab/>
      </w:r>
      <w:r w:rsidRPr="00F062A7">
        <w:rPr>
          <w:rFonts w:asciiTheme="minorHAnsi" w:hAnsiTheme="minorHAnsi" w:cstheme="minorHAnsi"/>
          <w:b/>
          <w:sz w:val="22"/>
          <w:szCs w:val="22"/>
        </w:rPr>
        <w:tab/>
      </w:r>
    </w:p>
    <w:p w:rsidR="0099376D" w:rsidRPr="00F062A7" w:rsidRDefault="0099376D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sz w:val="22"/>
          <w:szCs w:val="22"/>
        </w:rPr>
      </w:pPr>
    </w:p>
    <w:p w:rsid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700B1" w:rsidRDefault="00E700B1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  <w:bookmarkStart w:id="0" w:name="_GoBack"/>
      <w:bookmarkEnd w:id="0"/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Tr="00E700B1">
        <w:tc>
          <w:tcPr>
            <w:tcW w:w="1458" w:type="dxa"/>
          </w:tcPr>
          <w:p w:rsidR="00E700B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  <w:b/>
              </w:rPr>
              <w:t>Plazas</w:t>
            </w:r>
          </w:p>
        </w:tc>
        <w:tc>
          <w:tcPr>
            <w:tcW w:w="7596" w:type="dxa"/>
          </w:tcPr>
          <w:p w:rsidR="00E700B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  <w:b/>
              </w:rPr>
              <w:t>Descripción</w:t>
            </w:r>
          </w:p>
        </w:tc>
      </w:tr>
      <w:tr w:rsidR="00E700B1" w:rsidTr="00E700B1">
        <w:tc>
          <w:tcPr>
            <w:tcW w:w="1458" w:type="dxa"/>
          </w:tcPr>
          <w:p w:rsidR="00E700B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M</w:t>
            </w:r>
            <w:r>
              <w:rPr>
                <w:rFonts w:asciiTheme="minorHAnsi" w:hAnsiTheme="minorHAnsi" w:cstheme="minorHAnsi"/>
              </w:rPr>
              <w:t>AQ</w:t>
            </w:r>
          </w:p>
          <w:p w:rsidR="00E700B1" w:rsidRPr="00E700B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E700B1">
        <w:tc>
          <w:tcPr>
            <w:tcW w:w="1458" w:type="dxa"/>
          </w:tcPr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RDAT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ATW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ATR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RABM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RABV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PNABM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PNABV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PNABB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PNABT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RABMR</w:t>
            </w:r>
          </w:p>
          <w:p w:rsidR="00E700B1" w:rsidRPr="00110371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RABVR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RABT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BTW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BTR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RBCT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CTW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CTR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RCDM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RCDV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PNCDM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PNCDV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PNCDB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PNCDT</w:t>
            </w:r>
          </w:p>
          <w:p w:rsidR="00CB2B46" w:rsidRPr="0011037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 w:rsidRPr="00110371">
              <w:rPr>
                <w:rFonts w:asciiTheme="minorHAnsi" w:hAnsiTheme="minorHAnsi" w:cstheme="minorHAnsi"/>
                <w:lang w:val="en-US"/>
              </w:rPr>
              <w:t>RCDMR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RCDVR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RCDT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DTW</w:t>
            </w:r>
          </w:p>
          <w:p w:rsidR="00CB2B46" w:rsidRP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E700B1">
        <w:tc>
          <w:tcPr>
            <w:tcW w:w="1458" w:type="dxa"/>
          </w:tcPr>
          <w:p w:rsidR="00E700B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TEA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</w:t>
            </w:r>
          </w:p>
          <w:p w:rsidR="00CB2B46" w:rsidRP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MA</w:t>
            </w:r>
          </w:p>
        </w:tc>
        <w:tc>
          <w:tcPr>
            <w:tcW w:w="7596" w:type="dxa"/>
          </w:tcPr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la Maquina en la estación A.</w:t>
            </w:r>
          </w:p>
        </w:tc>
      </w:tr>
      <w:tr w:rsidR="00E700B1" w:rsidTr="00E700B1">
        <w:tc>
          <w:tcPr>
            <w:tcW w:w="1458" w:type="dxa"/>
          </w:tcPr>
          <w:p w:rsidR="00E700B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TEB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VB</w:t>
            </w:r>
          </w:p>
          <w:p w:rsidR="00CB2B46" w:rsidRP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MB</w:t>
            </w:r>
          </w:p>
        </w:tc>
        <w:tc>
          <w:tcPr>
            <w:tcW w:w="7596" w:type="dxa"/>
          </w:tcPr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Maquina en la estación B.</w:t>
            </w:r>
          </w:p>
        </w:tc>
      </w:tr>
      <w:tr w:rsidR="00E700B1" w:rsidTr="00E700B1">
        <w:tc>
          <w:tcPr>
            <w:tcW w:w="1458" w:type="dxa"/>
          </w:tcPr>
          <w:p w:rsidR="00E700B1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TEC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VC</w:t>
            </w:r>
          </w:p>
          <w:p w:rsidR="00CB2B46" w:rsidRP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333333"/>
                <w:u w:val="single"/>
              </w:rPr>
            </w:pPr>
            <w:r>
              <w:rPr>
                <w:rFonts w:asciiTheme="minorHAnsi" w:hAnsiTheme="minorHAnsi" w:cstheme="minorHAnsi"/>
              </w:rPr>
              <w:t>MC</w:t>
            </w:r>
          </w:p>
        </w:tc>
        <w:tc>
          <w:tcPr>
            <w:tcW w:w="7596" w:type="dxa"/>
          </w:tcPr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E700B1">
        <w:tc>
          <w:tcPr>
            <w:tcW w:w="1458" w:type="dxa"/>
          </w:tcPr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TED</w:t>
            </w:r>
          </w:p>
          <w:p w:rsid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VD</w:t>
            </w:r>
          </w:p>
          <w:p w:rsidR="00CB2B46" w:rsidRPr="00CB2B46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MD</w:t>
            </w:r>
          </w:p>
        </w:tc>
        <w:tc>
          <w:tcPr>
            <w:tcW w:w="7596" w:type="dxa"/>
          </w:tcPr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E700B1" w:rsidRDefault="00E700B1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2A6402" w:rsidRPr="002A6402" w:rsidRDefault="002A6402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2A6402">
        <w:rPr>
          <w:rFonts w:asciiTheme="minorHAnsi" w:hAnsiTheme="minorHAnsi" w:cstheme="minorHAnsi"/>
          <w:b/>
          <w:sz w:val="22"/>
          <w:szCs w:val="22"/>
        </w:rPr>
        <w:tab/>
      </w:r>
      <w:r w:rsidRPr="002A6402">
        <w:rPr>
          <w:rFonts w:asciiTheme="minorHAnsi" w:hAnsiTheme="minorHAnsi" w:cstheme="minorHAnsi"/>
          <w:b/>
          <w:sz w:val="22"/>
          <w:szCs w:val="22"/>
        </w:rPr>
        <w:tab/>
      </w:r>
      <w:r w:rsidRPr="002A6402">
        <w:rPr>
          <w:rFonts w:asciiTheme="minorHAnsi" w:hAnsiTheme="minorHAnsi" w:cstheme="minorHAnsi"/>
          <w:b/>
          <w:sz w:val="22"/>
          <w:szCs w:val="22"/>
        </w:rPr>
        <w:tab/>
      </w:r>
      <w:r w:rsidRPr="002A6402">
        <w:rPr>
          <w:rFonts w:asciiTheme="minorHAnsi" w:hAnsiTheme="minorHAnsi" w:cstheme="minorHAnsi"/>
          <w:b/>
          <w:sz w:val="22"/>
          <w:szCs w:val="22"/>
        </w:rPr>
        <w:tab/>
      </w:r>
      <w:r w:rsidRPr="002A6402">
        <w:rPr>
          <w:rFonts w:asciiTheme="minorHAnsi" w:hAnsiTheme="minorHAnsi" w:cstheme="minorHAnsi"/>
          <w:b/>
          <w:sz w:val="22"/>
          <w:szCs w:val="22"/>
        </w:rPr>
        <w:tab/>
      </w:r>
      <w:r w:rsidRPr="002A6402">
        <w:rPr>
          <w:rFonts w:asciiTheme="minorHAnsi" w:hAnsiTheme="minorHAnsi" w:cstheme="minorHAnsi"/>
          <w:b/>
          <w:sz w:val="22"/>
          <w:szCs w:val="22"/>
        </w:rPr>
        <w:tab/>
      </w:r>
    </w:p>
    <w:p w:rsidR="00F062A7" w:rsidRPr="005D5B3C" w:rsidRDefault="00F062A7" w:rsidP="002A6402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A74BA5" w:rsidRPr="00CA5D4B">
        <w:t xml:space="preserve">once hilos en total, </w:t>
      </w:r>
      <w:r w:rsidRPr="00CA5D4B">
        <w:t xml:space="preserve">dos hilos por cada estación </w:t>
      </w:r>
      <w:r w:rsidR="00A74BA5" w:rsidRPr="00CA5D4B">
        <w:t>(</w:t>
      </w:r>
      <w:r w:rsidRPr="00CA5D4B">
        <w:t>es decir ocho</w:t>
      </w:r>
      <w:r w:rsidR="001A3BED" w:rsidRPr="00CA5D4B">
        <w:t>)</w:t>
      </w:r>
      <w:r w:rsidR="00A74BA5" w:rsidRPr="00CA5D4B">
        <w:t>. Además, un</w:t>
      </w:r>
      <w:r w:rsidRPr="00CA5D4B">
        <w:t xml:space="preserve"> hilo correspondiente al tren, un hilo por cada paso nivel que hay entre dos estaciones contiguas</w:t>
      </w:r>
      <w:r w:rsidR="00A74BA5" w:rsidRPr="00CA5D4B">
        <w:t xml:space="preserve"> y un último hilo para el main pero éste muere al instante</w:t>
      </w:r>
      <w:r w:rsidRPr="00CA5D4B">
        <w:t xml:space="preserve">.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Hilos de cada estación: Se encargan de subir y bajar pasajeros.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tren: Hace avanzar el marcado intentando disparar las transiciones del recorrido del tren, incluidos los pasos de nivel.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 cada paso nivel: Genera los automóviles que desean cruzar y pide el monitor para intentar disparar las transiciones del paso de vehículos.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E406C" w:rsidRDefault="006E406C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CLASES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A4162E" w:rsidRDefault="00A4162E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A4162E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829300" cy="4972050"/>
            <wp:effectExtent l="0" t="0" r="0" b="0"/>
            <wp:docPr id="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A4162E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A4162E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718324" cy="6019800"/>
            <wp:effectExtent l="19050" t="0" r="0" b="0"/>
            <wp:docPr id="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324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Pr="00E35E05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P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http://www.tecdis-eu.es/web/sites/default/files/u42/Teoria/Tema_5_Monitores.pdf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EA2E98"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56E" w:rsidRDefault="0062456E" w:rsidP="00042B6E">
      <w:r>
        <w:separator/>
      </w:r>
    </w:p>
  </w:endnote>
  <w:endnote w:type="continuationSeparator" w:id="0">
    <w:p w:rsidR="0062456E" w:rsidRDefault="0062456E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763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44A5" w:rsidRDefault="009744A5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0787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9744A5" w:rsidRDefault="009744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56E" w:rsidRDefault="0062456E" w:rsidP="00042B6E">
      <w:r>
        <w:separator/>
      </w:r>
    </w:p>
  </w:footnote>
  <w:footnote w:type="continuationSeparator" w:id="0">
    <w:p w:rsidR="0062456E" w:rsidRDefault="0062456E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9"/>
  </w:num>
  <w:num w:numId="4">
    <w:abstractNumId w:val="5"/>
  </w:num>
  <w:num w:numId="5">
    <w:abstractNumId w:val="23"/>
  </w:num>
  <w:num w:numId="6">
    <w:abstractNumId w:val="14"/>
  </w:num>
  <w:num w:numId="7">
    <w:abstractNumId w:val="20"/>
  </w:num>
  <w:num w:numId="8">
    <w:abstractNumId w:val="2"/>
  </w:num>
  <w:num w:numId="9">
    <w:abstractNumId w:val="15"/>
  </w:num>
  <w:num w:numId="10">
    <w:abstractNumId w:val="3"/>
  </w:num>
  <w:num w:numId="11">
    <w:abstractNumId w:val="9"/>
  </w:num>
  <w:num w:numId="12">
    <w:abstractNumId w:val="25"/>
  </w:num>
  <w:num w:numId="13">
    <w:abstractNumId w:val="13"/>
  </w:num>
  <w:num w:numId="14">
    <w:abstractNumId w:val="10"/>
  </w:num>
  <w:num w:numId="15">
    <w:abstractNumId w:val="11"/>
  </w:num>
  <w:num w:numId="16">
    <w:abstractNumId w:val="8"/>
  </w:num>
  <w:num w:numId="17">
    <w:abstractNumId w:val="16"/>
  </w:num>
  <w:num w:numId="18">
    <w:abstractNumId w:val="18"/>
  </w:num>
  <w:num w:numId="19">
    <w:abstractNumId w:val="24"/>
  </w:num>
  <w:num w:numId="20">
    <w:abstractNumId w:val="4"/>
  </w:num>
  <w:num w:numId="21">
    <w:abstractNumId w:val="7"/>
  </w:num>
  <w:num w:numId="22">
    <w:abstractNumId w:val="21"/>
  </w:num>
  <w:num w:numId="23">
    <w:abstractNumId w:val="6"/>
  </w:num>
  <w:num w:numId="24">
    <w:abstractNumId w:val="1"/>
  </w:num>
  <w:num w:numId="25">
    <w:abstractNumId w:val="17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32DBF"/>
    <w:rsid w:val="00042B6E"/>
    <w:rsid w:val="000463AE"/>
    <w:rsid w:val="000E069E"/>
    <w:rsid w:val="000E1866"/>
    <w:rsid w:val="000E7296"/>
    <w:rsid w:val="00110371"/>
    <w:rsid w:val="00127CB2"/>
    <w:rsid w:val="00150FB4"/>
    <w:rsid w:val="001546E9"/>
    <w:rsid w:val="00194DEF"/>
    <w:rsid w:val="001A3BED"/>
    <w:rsid w:val="001D7B81"/>
    <w:rsid w:val="002307AB"/>
    <w:rsid w:val="002326D3"/>
    <w:rsid w:val="00280787"/>
    <w:rsid w:val="002A1400"/>
    <w:rsid w:val="002A6402"/>
    <w:rsid w:val="002B3523"/>
    <w:rsid w:val="002E4131"/>
    <w:rsid w:val="002F1122"/>
    <w:rsid w:val="00391B62"/>
    <w:rsid w:val="00397CC3"/>
    <w:rsid w:val="003A0462"/>
    <w:rsid w:val="003B753F"/>
    <w:rsid w:val="003C0948"/>
    <w:rsid w:val="003E076B"/>
    <w:rsid w:val="00410D1F"/>
    <w:rsid w:val="004341A6"/>
    <w:rsid w:val="0046737F"/>
    <w:rsid w:val="004869E2"/>
    <w:rsid w:val="00494335"/>
    <w:rsid w:val="004C3601"/>
    <w:rsid w:val="004E21DF"/>
    <w:rsid w:val="00507290"/>
    <w:rsid w:val="005917EA"/>
    <w:rsid w:val="005B62A7"/>
    <w:rsid w:val="005D3FEF"/>
    <w:rsid w:val="005D5B3C"/>
    <w:rsid w:val="005E4DEB"/>
    <w:rsid w:val="005F54E1"/>
    <w:rsid w:val="0062456E"/>
    <w:rsid w:val="006732F2"/>
    <w:rsid w:val="006B4BE9"/>
    <w:rsid w:val="006D673E"/>
    <w:rsid w:val="006E406C"/>
    <w:rsid w:val="006F2D74"/>
    <w:rsid w:val="00774332"/>
    <w:rsid w:val="00786AEE"/>
    <w:rsid w:val="007961D7"/>
    <w:rsid w:val="007A4521"/>
    <w:rsid w:val="007B3C40"/>
    <w:rsid w:val="007E0FBA"/>
    <w:rsid w:val="00824A72"/>
    <w:rsid w:val="00841BCD"/>
    <w:rsid w:val="008C6164"/>
    <w:rsid w:val="008D04B0"/>
    <w:rsid w:val="008F02E3"/>
    <w:rsid w:val="00911C53"/>
    <w:rsid w:val="009210B4"/>
    <w:rsid w:val="009351AC"/>
    <w:rsid w:val="00951029"/>
    <w:rsid w:val="00972B2E"/>
    <w:rsid w:val="009744A5"/>
    <w:rsid w:val="0099376D"/>
    <w:rsid w:val="009B5694"/>
    <w:rsid w:val="00A05DCD"/>
    <w:rsid w:val="00A244A8"/>
    <w:rsid w:val="00A31970"/>
    <w:rsid w:val="00A4162E"/>
    <w:rsid w:val="00A74BA5"/>
    <w:rsid w:val="00A96EC3"/>
    <w:rsid w:val="00AA7413"/>
    <w:rsid w:val="00AF7018"/>
    <w:rsid w:val="00B145BB"/>
    <w:rsid w:val="00B32994"/>
    <w:rsid w:val="00B77AD7"/>
    <w:rsid w:val="00B87517"/>
    <w:rsid w:val="00BA50E9"/>
    <w:rsid w:val="00BB009C"/>
    <w:rsid w:val="00BC549B"/>
    <w:rsid w:val="00BF307C"/>
    <w:rsid w:val="00C813FA"/>
    <w:rsid w:val="00CA5D4B"/>
    <w:rsid w:val="00CA6B06"/>
    <w:rsid w:val="00CB2B46"/>
    <w:rsid w:val="00CD67D4"/>
    <w:rsid w:val="00D37A55"/>
    <w:rsid w:val="00D8767F"/>
    <w:rsid w:val="00DD3DDA"/>
    <w:rsid w:val="00E35E05"/>
    <w:rsid w:val="00E40465"/>
    <w:rsid w:val="00E40E75"/>
    <w:rsid w:val="00E62B65"/>
    <w:rsid w:val="00E700B1"/>
    <w:rsid w:val="00EA2E98"/>
    <w:rsid w:val="00F062A7"/>
    <w:rsid w:val="00F74DD9"/>
    <w:rsid w:val="00F83912"/>
    <w:rsid w:val="00F8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575D0"/>
  <w15:docId w15:val="{3790DC0C-C243-4202-B077-BC2D3A85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E7707-6527-4F21-AE74-E16D42B2E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25</Pages>
  <Words>2502</Words>
  <Characters>14266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Lain</dc:creator>
  <cp:lastModifiedBy>Windows User</cp:lastModifiedBy>
  <cp:revision>58</cp:revision>
  <dcterms:created xsi:type="dcterms:W3CDTF">2018-04-13T21:07:00Z</dcterms:created>
  <dcterms:modified xsi:type="dcterms:W3CDTF">2018-04-25T00:04:00Z</dcterms:modified>
</cp:coreProperties>
</file>