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4314A" w14:textId="77777777" w:rsidR="009003B2" w:rsidRPr="009003B2" w:rsidRDefault="009003B2" w:rsidP="009003B2">
      <w:pPr>
        <w:spacing w:after="0" w:line="240" w:lineRule="auto"/>
        <w:textAlignment w:val="baseline"/>
        <w:outlineLvl w:val="0"/>
        <w:rPr>
          <w:rFonts w:ascii="inherit" w:eastAsia="Times New Roman" w:hAnsi="inherit" w:cs="Times New Roman"/>
          <w:b/>
          <w:bCs/>
          <w:color w:val="090A0B"/>
          <w:kern w:val="36"/>
          <w:sz w:val="48"/>
          <w:szCs w:val="48"/>
          <w:lang w:eastAsia="en-IN"/>
        </w:rPr>
      </w:pPr>
      <w:r w:rsidRPr="009003B2">
        <w:rPr>
          <w:rFonts w:ascii="inherit" w:eastAsia="Times New Roman" w:hAnsi="inherit" w:cs="Times New Roman"/>
          <w:b/>
          <w:bCs/>
          <w:color w:val="090A0B"/>
          <w:kern w:val="36"/>
          <w:sz w:val="48"/>
          <w:szCs w:val="48"/>
          <w:lang w:eastAsia="en-IN"/>
        </w:rPr>
        <w:t>Gradient descent.</w:t>
      </w:r>
    </w:p>
    <w:p w14:paraId="6D03B3AE" w14:textId="77777777" w:rsidR="009003B2" w:rsidRPr="009003B2" w:rsidRDefault="009003B2" w:rsidP="009003B2">
      <w:pPr>
        <w:spacing w:after="360" w:line="360" w:lineRule="atLeast"/>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Gradient descent is an optimization technique commonly used in training machine learning algorithms. Often when we're building a machine learning model, we'll develop a cost function which is capable of measuring how well our model is doing. This function will penalize any error our model makes (by assigning a cost) with respect to the current parameter values. Thus, by minimizing the cost function we can find the optimal parameters that yield the best model performance.</w:t>
      </w:r>
    </w:p>
    <w:p w14:paraId="42110535"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Common cost functions:</w:t>
      </w:r>
    </w:p>
    <w:p w14:paraId="2201AAC8" w14:textId="77777777" w:rsidR="009003B2" w:rsidRPr="009003B2" w:rsidRDefault="009003B2" w:rsidP="009003B2">
      <w:pPr>
        <w:numPr>
          <w:ilvl w:val="0"/>
          <w:numId w:val="1"/>
        </w:numPr>
        <w:spacing w:after="120" w:line="384" w:lineRule="atLeast"/>
        <w:ind w:left="0"/>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Mean squared error</w:t>
      </w:r>
    </w:p>
    <w:p w14:paraId="35017D0B" w14:textId="77777777" w:rsidR="009003B2" w:rsidRPr="009003B2" w:rsidRDefault="009003B2" w:rsidP="009003B2">
      <w:pPr>
        <w:numPr>
          <w:ilvl w:val="0"/>
          <w:numId w:val="1"/>
        </w:numPr>
        <w:spacing w:before="120" w:after="120" w:line="384" w:lineRule="atLeast"/>
        <w:ind w:left="0"/>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Cross-entropy loss (log loss)</w:t>
      </w:r>
    </w:p>
    <w:p w14:paraId="1526E64A"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Let's start off with an extremely simple example of a model with only one parameter. We can plot an arbitrary cost function, </w:t>
      </w:r>
      <w:r w:rsidRPr="009003B2">
        <w:rPr>
          <w:rFonts w:ascii="MathJax_Math-italic" w:eastAsia="Times New Roman" w:hAnsi="MathJax_Math-italic" w:cs="Times New Roman"/>
          <w:sz w:val="37"/>
          <w:szCs w:val="37"/>
          <w:bdr w:val="none" w:sz="0" w:space="0" w:color="auto" w:frame="1"/>
          <w:lang w:eastAsia="en-IN"/>
        </w:rPr>
        <w:t>J</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in" w:eastAsia="Times New Roman" w:hAnsi="MathJax_Main" w:cs="Times New Roman"/>
          <w:sz w:val="37"/>
          <w:szCs w:val="37"/>
          <w:bdr w:val="none" w:sz="0" w:space="0" w:color="auto" w:frame="1"/>
          <w:lang w:eastAsia="en-IN"/>
        </w:rPr>
        <w:t>)</w:t>
      </w:r>
      <w:r w:rsidRPr="009003B2">
        <w:rPr>
          <w:rFonts w:ascii="inherit" w:eastAsia="Times New Roman" w:hAnsi="inherit" w:cs="Times New Roman"/>
          <w:sz w:val="33"/>
          <w:szCs w:val="33"/>
          <w:bdr w:val="none" w:sz="0" w:space="0" w:color="auto" w:frame="1"/>
          <w:lang w:eastAsia="en-IN"/>
        </w:rPr>
        <w:t>J(θ)</w:t>
      </w:r>
      <w:r w:rsidRPr="009003B2">
        <w:rPr>
          <w:rFonts w:ascii="inherit" w:eastAsia="Times New Roman" w:hAnsi="inherit" w:cs="Times New Roman"/>
          <w:sz w:val="33"/>
          <w:szCs w:val="33"/>
          <w:lang w:eastAsia="en-IN"/>
        </w:rPr>
        <w:t>, as a function of </w:t>
      </w:r>
      <w:proofErr w:type="spellStart"/>
      <w:r w:rsidRPr="009003B2">
        <w:rPr>
          <w:rFonts w:ascii="MathJax_Math-italic" w:eastAsia="Times New Roman" w:hAnsi="MathJax_Math-italic" w:cs="Times New Roman"/>
          <w:sz w:val="37"/>
          <w:szCs w:val="37"/>
          <w:bdr w:val="none" w:sz="0" w:space="0" w:color="auto" w:frame="1"/>
          <w:lang w:eastAsia="en-IN"/>
        </w:rPr>
        <w:t>θ</w:t>
      </w:r>
      <w:r w:rsidRPr="009003B2">
        <w:rPr>
          <w:rFonts w:ascii="inherit" w:eastAsia="Times New Roman" w:hAnsi="inherit" w:cs="Times New Roman"/>
          <w:sz w:val="33"/>
          <w:szCs w:val="33"/>
          <w:bdr w:val="none" w:sz="0" w:space="0" w:color="auto" w:frame="1"/>
          <w:lang w:eastAsia="en-IN"/>
        </w:rPr>
        <w:t>θ</w:t>
      </w:r>
      <w:proofErr w:type="spellEnd"/>
      <w:r w:rsidRPr="009003B2">
        <w:rPr>
          <w:rFonts w:ascii="inherit" w:eastAsia="Times New Roman" w:hAnsi="inherit" w:cs="Times New Roman"/>
          <w:sz w:val="33"/>
          <w:szCs w:val="33"/>
          <w:lang w:eastAsia="en-IN"/>
        </w:rPr>
        <w:t>. Viewing this plot, it is easy to see what the best parameter for the model is (</w:t>
      </w:r>
      <w:proofErr w:type="spellStart"/>
      <w:r w:rsidRPr="009003B2">
        <w:rPr>
          <w:rFonts w:ascii="inherit" w:eastAsia="Times New Roman" w:hAnsi="inherit" w:cs="Times New Roman"/>
          <w:sz w:val="33"/>
          <w:szCs w:val="33"/>
          <w:lang w:eastAsia="en-IN"/>
        </w:rPr>
        <w:t>labeled</w:t>
      </w:r>
      <w:proofErr w:type="spellEnd"/>
      <w:r w:rsidRPr="009003B2">
        <w:rPr>
          <w:rFonts w:ascii="inherit" w:eastAsia="Times New Roman" w:hAnsi="inherit" w:cs="Times New Roman"/>
          <w:sz w:val="33"/>
          <w:szCs w:val="33"/>
          <w:lang w:eastAsia="en-IN"/>
        </w:rPr>
        <w:t xml:space="preserve"> as </w:t>
      </w:r>
      <w:proofErr w:type="spellStart"/>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optimal</w:t>
      </w:r>
      <w:r w:rsidRPr="009003B2">
        <w:rPr>
          <w:rFonts w:ascii="inherit" w:eastAsia="Times New Roman" w:hAnsi="inherit" w:cs="Times New Roman"/>
          <w:sz w:val="33"/>
          <w:szCs w:val="33"/>
          <w:bdr w:val="none" w:sz="0" w:space="0" w:color="auto" w:frame="1"/>
          <w:lang w:eastAsia="en-IN"/>
        </w:rPr>
        <w:t>θoptimal</w:t>
      </w:r>
      <w:proofErr w:type="spellEnd"/>
      <w:r w:rsidRPr="009003B2">
        <w:rPr>
          <w:rFonts w:ascii="inherit" w:eastAsia="Times New Roman" w:hAnsi="inherit" w:cs="Times New Roman"/>
          <w:sz w:val="33"/>
          <w:szCs w:val="33"/>
          <w:lang w:eastAsia="en-IN"/>
        </w:rPr>
        <w:t>) as it leads to the least amount of error possible in the model.</w:t>
      </w:r>
    </w:p>
    <w:p w14:paraId="105D6FD0" w14:textId="275BA760"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0DC7FF83" wp14:editId="4BEB9262">
            <wp:extent cx="5731510" cy="3533140"/>
            <wp:effectExtent l="0" t="0" r="2540" b="0"/>
            <wp:docPr id="10" name="Picture 10" descr="https://www.jeremyjordan.me/content/images/2017/07/Screen-Shot-2017-07-14-at-6.25.0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eremyjordan.me/content/images/2017/07/Screen-Shot-2017-07-14-at-6.25.0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3140"/>
                    </a:xfrm>
                    <a:prstGeom prst="rect">
                      <a:avLst/>
                    </a:prstGeom>
                    <a:noFill/>
                    <a:ln>
                      <a:noFill/>
                    </a:ln>
                  </pic:spPr>
                </pic:pic>
              </a:graphicData>
            </a:graphic>
          </wp:inline>
        </w:drawing>
      </w:r>
    </w:p>
    <w:p w14:paraId="6B974A9D"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lastRenderedPageBreak/>
        <w:t>However, it would be computationally expensive to calculate the cost function for every possible parameter value. Instead, let's start with an initial guess and iteratively refine it.</w:t>
      </w:r>
    </w:p>
    <w:p w14:paraId="261650E3" w14:textId="2408A49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4CA1F598" wp14:editId="7240339B">
            <wp:extent cx="5731510" cy="3496945"/>
            <wp:effectExtent l="0" t="0" r="2540" b="8255"/>
            <wp:docPr id="9" name="Picture 9" descr="https://www.jeremyjordan.me/content/images/2017/07/Screen-Shot-2017-07-14-at-6.31.1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jeremyjordan.me/content/images/2017/07/Screen-Shot-2017-07-14-at-6.31.10-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96945"/>
                    </a:xfrm>
                    <a:prstGeom prst="rect">
                      <a:avLst/>
                    </a:prstGeom>
                    <a:noFill/>
                    <a:ln>
                      <a:noFill/>
                    </a:ln>
                  </pic:spPr>
                </pic:pic>
              </a:graphicData>
            </a:graphic>
          </wp:inline>
        </w:drawing>
      </w:r>
    </w:p>
    <w:p w14:paraId="4129E503"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Remember, we don't actually know what the plotted cost function looks like (imagine how computationally expensive it would be for a model with 100 parameters!), we only know what the cost function is at our initial guess. Fortunately, we constructed our cost function so that it was continuous and differentiable. Thus, we also know the instantaneous slope of the cost function at our current position. For multivariate functions, we </w:t>
      </w:r>
      <w:proofErr w:type="spellStart"/>
      <w:r w:rsidRPr="009003B2">
        <w:rPr>
          <w:rFonts w:ascii="inherit" w:eastAsia="Times New Roman" w:hAnsi="inherit" w:cs="Times New Roman"/>
          <w:sz w:val="33"/>
          <w:szCs w:val="33"/>
          <w:lang w:eastAsia="en-IN"/>
        </w:rPr>
        <w:t>cn</w:t>
      </w:r>
      <w:proofErr w:type="spellEnd"/>
      <w:r w:rsidRPr="009003B2">
        <w:rPr>
          <w:rFonts w:ascii="inherit" w:eastAsia="Times New Roman" w:hAnsi="inherit" w:cs="Times New Roman"/>
          <w:sz w:val="33"/>
          <w:szCs w:val="33"/>
          <w:lang w:eastAsia="en-IN"/>
        </w:rPr>
        <w:t xml:space="preserve"> calculate the gradient which represents the instantaneous slope of the function with respect to each parameter. (Hence the name of our optimization technique, gradient descent.) We can find the minimum point of a function by iteratively taking steps in the opposite direction of the instantaneous slope.</w:t>
      </w:r>
    </w:p>
    <w:p w14:paraId="7F43880A" w14:textId="3869BC39"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lastRenderedPageBreak/>
        <w:drawing>
          <wp:inline distT="0" distB="0" distL="0" distR="0" wp14:anchorId="7C579A1D" wp14:editId="6F695EE0">
            <wp:extent cx="5731510" cy="3383915"/>
            <wp:effectExtent l="0" t="0" r="2540" b="6985"/>
            <wp:docPr id="8" name="Picture 8" descr="https://www.jeremyjordan.me/content/images/2017/07/Screen-Shot-2017-07-14-at-6.50.01-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jeremyjordan.me/content/images/2017/07/Screen-Shot-2017-07-14-at-6.50.01-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83915"/>
                    </a:xfrm>
                    <a:prstGeom prst="rect">
                      <a:avLst/>
                    </a:prstGeom>
                    <a:noFill/>
                    <a:ln>
                      <a:noFill/>
                    </a:ln>
                  </pic:spPr>
                </pic:pic>
              </a:graphicData>
            </a:graphic>
          </wp:inline>
        </w:drawing>
      </w:r>
    </w:p>
    <w:p w14:paraId="5CC6F3AC"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Next, we'll </w:t>
      </w:r>
      <w:proofErr w:type="spellStart"/>
      <w:r w:rsidRPr="009003B2">
        <w:rPr>
          <w:rFonts w:ascii="inherit" w:eastAsia="Times New Roman" w:hAnsi="inherit" w:cs="Times New Roman"/>
          <w:sz w:val="33"/>
          <w:szCs w:val="33"/>
          <w:lang w:eastAsia="en-IN"/>
        </w:rPr>
        <w:t>reevaluate</w:t>
      </w:r>
      <w:proofErr w:type="spellEnd"/>
      <w:r w:rsidRPr="009003B2">
        <w:rPr>
          <w:rFonts w:ascii="inherit" w:eastAsia="Times New Roman" w:hAnsi="inherit" w:cs="Times New Roman"/>
          <w:sz w:val="33"/>
          <w:szCs w:val="33"/>
          <w:lang w:eastAsia="en-IN"/>
        </w:rPr>
        <w:t xml:space="preserve"> the cost function and its gradient at our new parameter value...</w:t>
      </w:r>
    </w:p>
    <w:p w14:paraId="577EFA0E" w14:textId="5BADC079"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47C038D4" wp14:editId="3C1A6552">
            <wp:extent cx="5731510" cy="3413760"/>
            <wp:effectExtent l="0" t="0" r="2540" b="0"/>
            <wp:docPr id="7" name="Picture 7" descr="https://www.jeremyjordan.me/content/images/2017/07/Screen-Shot-2017-07-14-at-6.51.54-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jeremyjordan.me/content/images/2017/07/Screen-Shot-2017-07-14-at-6.51.54-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3D4BCC7E"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and then iteratively repeat this process of taking a step in the opposite direction of the gradient and then </w:t>
      </w:r>
      <w:proofErr w:type="spellStart"/>
      <w:r w:rsidRPr="009003B2">
        <w:rPr>
          <w:rFonts w:ascii="inherit" w:eastAsia="Times New Roman" w:hAnsi="inherit" w:cs="Times New Roman"/>
          <w:sz w:val="33"/>
          <w:szCs w:val="33"/>
          <w:lang w:eastAsia="en-IN"/>
        </w:rPr>
        <w:t>reevaluating</w:t>
      </w:r>
      <w:proofErr w:type="spellEnd"/>
      <w:r w:rsidRPr="009003B2">
        <w:rPr>
          <w:rFonts w:ascii="inherit" w:eastAsia="Times New Roman" w:hAnsi="inherit" w:cs="Times New Roman"/>
          <w:sz w:val="33"/>
          <w:szCs w:val="33"/>
          <w:lang w:eastAsia="en-IN"/>
        </w:rPr>
        <w:t xml:space="preserve"> the cost function and its gradient.</w:t>
      </w:r>
    </w:p>
    <w:p w14:paraId="1FF0DCB6"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lastRenderedPageBreak/>
        <w:t>Generally, we can define the process of gradient descent as</w:t>
      </w:r>
    </w:p>
    <w:p w14:paraId="764FEAE9"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θ</w:t>
      </w:r>
      <w:proofErr w:type="gramStart"/>
      <w:r w:rsidRPr="009003B2">
        <w:rPr>
          <w:rFonts w:ascii="MathJax_Math-italic" w:eastAsia="Times New Roman" w:hAnsi="MathJax_Math-italic" w:cs="Times New Roman"/>
          <w:sz w:val="26"/>
          <w:szCs w:val="26"/>
          <w:bdr w:val="none" w:sz="0" w:space="0" w:color="auto" w:frame="1"/>
          <w:lang w:eastAsia="en-IN"/>
        </w:rPr>
        <w:t>i</w:t>
      </w:r>
      <w:proofErr w:type="spellEnd"/>
      <w:r w:rsidRPr="009003B2">
        <w:rPr>
          <w:rFonts w:ascii="MathJax_Main" w:eastAsia="Times New Roman" w:hAnsi="MathJax_Main" w:cs="Times New Roman"/>
          <w:sz w:val="37"/>
          <w:szCs w:val="37"/>
          <w:bdr w:val="none" w:sz="0" w:space="0" w:color="auto" w:frame="1"/>
          <w:lang w:eastAsia="en-IN"/>
        </w:rPr>
        <w:t>:=</w:t>
      </w:r>
      <w:proofErr w:type="spellStart"/>
      <w:proofErr w:type="gramEnd"/>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i</w:t>
      </w:r>
      <w:r w:rsidRPr="009003B2">
        <w:rPr>
          <w:rFonts w:ascii="MathJax_Main" w:eastAsia="Times New Roman" w:hAnsi="MathJax_Main" w:cs="Times New Roman"/>
          <w:sz w:val="37"/>
          <w:szCs w:val="37"/>
          <w:bdr w:val="none" w:sz="0" w:space="0" w:color="auto" w:frame="1"/>
          <w:lang w:eastAsia="en-IN"/>
        </w:rPr>
        <w:t>+Δ</w:t>
      </w:r>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i</w:t>
      </w:r>
      <w:r w:rsidRPr="009003B2">
        <w:rPr>
          <w:rFonts w:ascii="inherit" w:eastAsia="Times New Roman" w:hAnsi="inherit" w:cs="Times New Roman"/>
          <w:sz w:val="33"/>
          <w:szCs w:val="33"/>
          <w:bdr w:val="none" w:sz="0" w:space="0" w:color="auto" w:frame="1"/>
          <w:lang w:eastAsia="en-IN"/>
        </w:rPr>
        <w:t>θi</w:t>
      </w:r>
      <w:proofErr w:type="spellEnd"/>
      <w:r w:rsidRPr="009003B2">
        <w:rPr>
          <w:rFonts w:ascii="inherit" w:eastAsia="Times New Roman" w:hAnsi="inherit" w:cs="Times New Roman"/>
          <w:sz w:val="33"/>
          <w:szCs w:val="33"/>
          <w:bdr w:val="none" w:sz="0" w:space="0" w:color="auto" w:frame="1"/>
          <w:lang w:eastAsia="en-IN"/>
        </w:rPr>
        <w:t>:=</w:t>
      </w:r>
      <w:proofErr w:type="spellStart"/>
      <w:r w:rsidRPr="009003B2">
        <w:rPr>
          <w:rFonts w:ascii="inherit" w:eastAsia="Times New Roman" w:hAnsi="inherit" w:cs="Times New Roman"/>
          <w:sz w:val="33"/>
          <w:szCs w:val="33"/>
          <w:bdr w:val="none" w:sz="0" w:space="0" w:color="auto" w:frame="1"/>
          <w:lang w:eastAsia="en-IN"/>
        </w:rPr>
        <w:t>θi+Δθi</w:t>
      </w:r>
      <w:proofErr w:type="spellEnd"/>
    </w:p>
    <w:p w14:paraId="72F3E0B5"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where</w:t>
      </w:r>
    </w:p>
    <w:p w14:paraId="11006788"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in" w:eastAsia="Times New Roman" w:hAnsi="MathJax_Main" w:cs="Times New Roman"/>
          <w:sz w:val="37"/>
          <w:szCs w:val="37"/>
          <w:bdr w:val="none" w:sz="0" w:space="0" w:color="auto" w:frame="1"/>
          <w:lang w:eastAsia="en-IN"/>
        </w:rPr>
        <w:t>Δ</w:t>
      </w:r>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i</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J</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i</w:t>
      </w:r>
      <w:r w:rsidRPr="009003B2">
        <w:rPr>
          <w:rFonts w:ascii="inherit" w:eastAsia="Times New Roman" w:hAnsi="inherit" w:cs="Times New Roman"/>
          <w:sz w:val="33"/>
          <w:szCs w:val="33"/>
          <w:bdr w:val="none" w:sz="0" w:space="0" w:color="auto" w:frame="1"/>
          <w:lang w:eastAsia="en-IN"/>
        </w:rPr>
        <w:t>Δθi</w:t>
      </w:r>
      <w:proofErr w:type="spellEnd"/>
      <w:r w:rsidRPr="009003B2">
        <w:rPr>
          <w:rFonts w:ascii="inherit" w:eastAsia="Times New Roman" w:hAnsi="inherit" w:cs="Times New Roman"/>
          <w:sz w:val="33"/>
          <w:szCs w:val="33"/>
          <w:bdr w:val="none" w:sz="0" w:space="0" w:color="auto" w:frame="1"/>
          <w:lang w:eastAsia="en-IN"/>
        </w:rPr>
        <w:t>=−α∂J(θ)∂</w:t>
      </w:r>
      <w:proofErr w:type="spellStart"/>
      <w:r w:rsidRPr="009003B2">
        <w:rPr>
          <w:rFonts w:ascii="inherit" w:eastAsia="Times New Roman" w:hAnsi="inherit" w:cs="Times New Roman"/>
          <w:sz w:val="33"/>
          <w:szCs w:val="33"/>
          <w:bdr w:val="none" w:sz="0" w:space="0" w:color="auto" w:frame="1"/>
          <w:lang w:eastAsia="en-IN"/>
        </w:rPr>
        <w:t>θi</w:t>
      </w:r>
      <w:proofErr w:type="spellEnd"/>
    </w:p>
    <w:p w14:paraId="579095E9"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roofErr w:type="spellStart"/>
      <w:r w:rsidRPr="009003B2">
        <w:rPr>
          <w:rFonts w:ascii="MathJax_Main" w:eastAsia="Times New Roman" w:hAnsi="MathJax_Main" w:cs="Times New Roman"/>
          <w:sz w:val="37"/>
          <w:szCs w:val="37"/>
          <w:bdr w:val="none" w:sz="0" w:space="0" w:color="auto" w:frame="1"/>
          <w:lang w:eastAsia="en-IN"/>
        </w:rPr>
        <w:t>Δ</w:t>
      </w:r>
      <w:r w:rsidRPr="009003B2">
        <w:rPr>
          <w:rFonts w:ascii="MathJax_Math-italic" w:eastAsia="Times New Roman" w:hAnsi="MathJax_Math-italic" w:cs="Times New Roman"/>
          <w:sz w:val="37"/>
          <w:szCs w:val="37"/>
          <w:bdr w:val="none" w:sz="0" w:space="0" w:color="auto" w:frame="1"/>
          <w:lang w:eastAsia="en-IN"/>
        </w:rPr>
        <w:t>θ</w:t>
      </w:r>
      <w:r w:rsidRPr="009003B2">
        <w:rPr>
          <w:rFonts w:ascii="MathJax_Math-italic" w:eastAsia="Times New Roman" w:hAnsi="MathJax_Math-italic" w:cs="Times New Roman"/>
          <w:sz w:val="26"/>
          <w:szCs w:val="26"/>
          <w:bdr w:val="none" w:sz="0" w:space="0" w:color="auto" w:frame="1"/>
          <w:lang w:eastAsia="en-IN"/>
        </w:rPr>
        <w:t>i</w:t>
      </w:r>
      <w:r w:rsidRPr="009003B2">
        <w:rPr>
          <w:rFonts w:ascii="inherit" w:eastAsia="Times New Roman" w:hAnsi="inherit" w:cs="Times New Roman"/>
          <w:sz w:val="33"/>
          <w:szCs w:val="33"/>
          <w:bdr w:val="none" w:sz="0" w:space="0" w:color="auto" w:frame="1"/>
          <w:lang w:eastAsia="en-IN"/>
        </w:rPr>
        <w:t>Δθi</w:t>
      </w:r>
      <w:proofErr w:type="spellEnd"/>
      <w:r w:rsidRPr="009003B2">
        <w:rPr>
          <w:rFonts w:ascii="inherit" w:eastAsia="Times New Roman" w:hAnsi="inherit" w:cs="Times New Roman"/>
          <w:sz w:val="33"/>
          <w:szCs w:val="33"/>
          <w:lang w:eastAsia="en-IN"/>
        </w:rPr>
        <w:t> is the "step" we take walking along the gradient, and we set a learning rate, </w:t>
      </w:r>
      <w:r w:rsidRPr="009003B2">
        <w:rPr>
          <w:rFonts w:ascii="MathJax_Math-italic" w:eastAsia="Times New Roman" w:hAnsi="MathJax_Math-italic" w:cs="Times New Roman"/>
          <w:sz w:val="37"/>
          <w:szCs w:val="37"/>
          <w:bdr w:val="none" w:sz="0" w:space="0" w:color="auto" w:frame="1"/>
          <w:lang w:eastAsia="en-IN"/>
        </w:rPr>
        <w:t>α</w:t>
      </w:r>
      <w:r w:rsidRPr="009003B2">
        <w:rPr>
          <w:rFonts w:ascii="inherit" w:eastAsia="Times New Roman" w:hAnsi="inherit" w:cs="Times New Roman"/>
          <w:sz w:val="33"/>
          <w:szCs w:val="33"/>
          <w:bdr w:val="none" w:sz="0" w:space="0" w:color="auto" w:frame="1"/>
          <w:lang w:eastAsia="en-IN"/>
        </w:rPr>
        <w:t>α</w:t>
      </w:r>
      <w:r w:rsidRPr="009003B2">
        <w:rPr>
          <w:rFonts w:ascii="inherit" w:eastAsia="Times New Roman" w:hAnsi="inherit" w:cs="Times New Roman"/>
          <w:sz w:val="33"/>
          <w:szCs w:val="33"/>
          <w:lang w:eastAsia="en-IN"/>
        </w:rPr>
        <w:t>, to control the size of our steps.</w:t>
      </w:r>
    </w:p>
    <w:p w14:paraId="60D3ECC0"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For the case of a univariate cost function, we can only move along the cost function by moving forwards or backwards in one dimension. However, for multivariate cost functions, you can move along the cost function in any number of directions. Conveniently, the gradient of the cost function corresponds with the direction of greatest descent. Thus, we can extend our approach to a multivariate cost function as an efficient way to optimize our model's parameters.</w:t>
      </w:r>
    </w:p>
    <w:p w14:paraId="3D2E6B2D"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The following figure displays a gradient descent optimization of a linear regression model, where two parameters are optimized by finding the minimum value on the 3D cost function (represented by a contour plot).</w:t>
      </w:r>
    </w:p>
    <w:p w14:paraId="38D266A1" w14:textId="46C5181D"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lastRenderedPageBreak/>
        <w:drawing>
          <wp:inline distT="0" distB="0" distL="0" distR="0" wp14:anchorId="3451053E" wp14:editId="13553453">
            <wp:extent cx="5731510" cy="3518535"/>
            <wp:effectExtent l="0" t="0" r="2540" b="5715"/>
            <wp:docPr id="6" name="Picture 6" descr="https://www.jeremyjordan.me/content/images/2017/06/linreg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jeremyjordan.me/content/images/2017/06/linreg2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18535"/>
                    </a:xfrm>
                    <a:prstGeom prst="rect">
                      <a:avLst/>
                    </a:prstGeom>
                    <a:noFill/>
                    <a:ln>
                      <a:noFill/>
                    </a:ln>
                  </pic:spPr>
                </pic:pic>
              </a:graphicData>
            </a:graphic>
          </wp:inline>
        </w:drawing>
      </w:r>
    </w:p>
    <w:p w14:paraId="7AB7FAB0"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Some people </w:t>
      </w:r>
      <w:hyperlink r:id="rId10" w:history="1">
        <w:r w:rsidRPr="009003B2">
          <w:rPr>
            <w:rFonts w:ascii="inherit" w:eastAsia="Times New Roman" w:hAnsi="inherit" w:cs="Times New Roman"/>
            <w:color w:val="000000"/>
            <w:sz w:val="33"/>
            <w:szCs w:val="33"/>
            <w:u w:val="single"/>
            <w:bdr w:val="none" w:sz="0" w:space="0" w:color="auto" w:frame="1"/>
            <w:lang w:eastAsia="en-IN"/>
          </w:rPr>
          <w:t>describe gradient descent</w:t>
        </w:r>
      </w:hyperlink>
      <w:r w:rsidRPr="009003B2">
        <w:rPr>
          <w:rFonts w:ascii="inherit" w:eastAsia="Times New Roman" w:hAnsi="inherit" w:cs="Times New Roman"/>
          <w:sz w:val="33"/>
          <w:szCs w:val="33"/>
          <w:lang w:eastAsia="en-IN"/>
        </w:rPr>
        <w:t> as follows:</w:t>
      </w:r>
    </w:p>
    <w:p w14:paraId="7F1927B9" w14:textId="77777777" w:rsidR="009003B2" w:rsidRPr="009003B2" w:rsidRDefault="009003B2" w:rsidP="009003B2">
      <w:pPr>
        <w:spacing w:line="240" w:lineRule="auto"/>
        <w:textAlignment w:val="baseline"/>
        <w:rPr>
          <w:rFonts w:ascii="inherit" w:eastAsia="Times New Roman" w:hAnsi="inherit" w:cs="Times New Roman"/>
          <w:i/>
          <w:iCs/>
          <w:sz w:val="33"/>
          <w:szCs w:val="33"/>
          <w:lang w:eastAsia="en-IN"/>
        </w:rPr>
      </w:pPr>
      <w:r w:rsidRPr="009003B2">
        <w:rPr>
          <w:rFonts w:ascii="inherit" w:eastAsia="Times New Roman" w:hAnsi="inherit" w:cs="Times New Roman"/>
          <w:i/>
          <w:iCs/>
          <w:sz w:val="33"/>
          <w:szCs w:val="33"/>
          <w:lang w:eastAsia="en-IN"/>
        </w:rPr>
        <w:t>Say you're on the top of a mountain and you want to figure out how to get to the bottom. With gradient descent, you'll simply look around in all possible directions and take a step in the steepest downhill direction. Then you'll look around again and take another step in the steepest downhill direction. You'll continue this process until you get to the bottom.</w:t>
      </w:r>
    </w:p>
    <w:p w14:paraId="0315D2BB"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However, gradient descent is actually quite a bit more elegant in that we </w:t>
      </w:r>
      <w:r w:rsidRPr="009003B2">
        <w:rPr>
          <w:rFonts w:ascii="inherit" w:eastAsia="Times New Roman" w:hAnsi="inherit" w:cs="Times New Roman"/>
          <w:b/>
          <w:bCs/>
          <w:color w:val="090A0B"/>
          <w:sz w:val="33"/>
          <w:szCs w:val="33"/>
          <w:bdr w:val="none" w:sz="0" w:space="0" w:color="auto" w:frame="1"/>
          <w:lang w:eastAsia="en-IN"/>
        </w:rPr>
        <w:t>don't</w:t>
      </w:r>
      <w:r w:rsidRPr="009003B2">
        <w:rPr>
          <w:rFonts w:ascii="inherit" w:eastAsia="Times New Roman" w:hAnsi="inherit" w:cs="Times New Roman"/>
          <w:sz w:val="33"/>
          <w:szCs w:val="33"/>
          <w:lang w:eastAsia="en-IN"/>
        </w:rPr>
        <w:t> have to look around in every direction to find the steepest downhill direction. We can find this direction in one swift </w:t>
      </w:r>
      <w:r w:rsidRPr="009003B2">
        <w:rPr>
          <w:rFonts w:ascii="inherit" w:eastAsia="Times New Roman" w:hAnsi="inherit" w:cs="Times New Roman"/>
          <w:i/>
          <w:iCs/>
          <w:color w:val="090A0B"/>
          <w:sz w:val="33"/>
          <w:szCs w:val="33"/>
          <w:bdr w:val="none" w:sz="0" w:space="0" w:color="auto" w:frame="1"/>
          <w:lang w:eastAsia="en-IN"/>
        </w:rPr>
        <w:t>calculation</w:t>
      </w:r>
      <w:r w:rsidRPr="009003B2">
        <w:rPr>
          <w:rFonts w:ascii="inherit" w:eastAsia="Times New Roman" w:hAnsi="inherit" w:cs="Times New Roman"/>
          <w:sz w:val="33"/>
          <w:szCs w:val="33"/>
          <w:lang w:eastAsia="en-IN"/>
        </w:rPr>
        <w:t> of the gradient!</w:t>
      </w:r>
    </w:p>
    <w:p w14:paraId="77420069"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As you reach a </w:t>
      </w:r>
      <w:proofErr w:type="gramStart"/>
      <w:r w:rsidRPr="009003B2">
        <w:rPr>
          <w:rFonts w:ascii="inherit" w:eastAsia="Times New Roman" w:hAnsi="inherit" w:cs="Times New Roman"/>
          <w:sz w:val="33"/>
          <w:szCs w:val="33"/>
          <w:lang w:eastAsia="en-IN"/>
        </w:rPr>
        <w:t>local optima</w:t>
      </w:r>
      <w:proofErr w:type="gramEnd"/>
      <w:r w:rsidRPr="009003B2">
        <w:rPr>
          <w:rFonts w:ascii="inherit" w:eastAsia="Times New Roman" w:hAnsi="inherit" w:cs="Times New Roman"/>
          <w:sz w:val="33"/>
          <w:szCs w:val="33"/>
          <w:lang w:eastAsia="en-IN"/>
        </w:rPr>
        <w:t xml:space="preserve">, the slope will approach zero. Once the slope of your current parameter reaches zero, your parameter value will stop updating. While this is generally useful as it results in convergence and signifies that we can stop the iterative process, it can pose a problem when the gradient descent finds a local optimum (see example in the figure below). To prevent gradient descent from getting stuck at local optima (which may not be the global optimum), we can use a momentum term which allows our search to overcome local </w:t>
      </w:r>
      <w:r w:rsidRPr="009003B2">
        <w:rPr>
          <w:rFonts w:ascii="inherit" w:eastAsia="Times New Roman" w:hAnsi="inherit" w:cs="Times New Roman"/>
          <w:sz w:val="33"/>
          <w:szCs w:val="33"/>
          <w:lang w:eastAsia="en-IN"/>
        </w:rPr>
        <w:lastRenderedPageBreak/>
        <w:t>optima. Further, in some cases we can develop cost functions which are proven to have a convex space, guaranteeing that we only have one optimum, the global minimum.</w:t>
      </w:r>
    </w:p>
    <w:p w14:paraId="3A16A9FE" w14:textId="42FD6228"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2342E867" wp14:editId="6F87ACCF">
            <wp:extent cx="5731510" cy="3390900"/>
            <wp:effectExtent l="0" t="0" r="2540" b="0"/>
            <wp:docPr id="5" name="Picture 5" descr="https://www.jeremyjordan.me/content/images/2017/07/Screen-Shot-2017-07-14-at-8.37.42-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jeremyjordan.me/content/images/2017/07/Screen-Shot-2017-07-14-at-8.37.42-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90900"/>
                    </a:xfrm>
                    <a:prstGeom prst="rect">
                      <a:avLst/>
                    </a:prstGeom>
                    <a:noFill/>
                    <a:ln>
                      <a:noFill/>
                    </a:ln>
                  </pic:spPr>
                </pic:pic>
              </a:graphicData>
            </a:graphic>
          </wp:inline>
        </w:drawing>
      </w:r>
    </w:p>
    <w:p w14:paraId="12844AC5" w14:textId="77777777" w:rsidR="009003B2" w:rsidRPr="009003B2" w:rsidRDefault="009003B2" w:rsidP="009003B2">
      <w:pPr>
        <w:spacing w:before="120" w:after="48" w:line="240" w:lineRule="auto"/>
        <w:textAlignment w:val="baseline"/>
        <w:outlineLvl w:val="2"/>
        <w:rPr>
          <w:rFonts w:ascii="Segoe UI" w:eastAsia="Times New Roman" w:hAnsi="Segoe UI" w:cs="Segoe UI"/>
          <w:b/>
          <w:bCs/>
          <w:color w:val="090A0B"/>
          <w:sz w:val="27"/>
          <w:szCs w:val="27"/>
          <w:lang w:eastAsia="en-IN"/>
        </w:rPr>
      </w:pPr>
      <w:r w:rsidRPr="009003B2">
        <w:rPr>
          <w:rFonts w:ascii="Segoe UI" w:eastAsia="Times New Roman" w:hAnsi="Segoe UI" w:cs="Segoe UI"/>
          <w:b/>
          <w:bCs/>
          <w:color w:val="090A0B"/>
          <w:sz w:val="27"/>
          <w:szCs w:val="27"/>
          <w:lang w:eastAsia="en-IN"/>
        </w:rPr>
        <w:t>Mini batch gradient descent</w:t>
      </w:r>
    </w:p>
    <w:p w14:paraId="783524B4"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In general, when computing the cost </w:t>
      </w:r>
      <w:proofErr w:type="gramStart"/>
      <w:r w:rsidRPr="009003B2">
        <w:rPr>
          <w:rFonts w:ascii="inherit" w:eastAsia="Times New Roman" w:hAnsi="inherit" w:cs="Times New Roman"/>
          <w:sz w:val="33"/>
          <w:szCs w:val="33"/>
          <w:lang w:eastAsia="en-IN"/>
        </w:rPr>
        <w:t>function</w:t>
      </w:r>
      <w:proofErr w:type="gramEnd"/>
      <w:r w:rsidRPr="009003B2">
        <w:rPr>
          <w:rFonts w:ascii="inherit" w:eastAsia="Times New Roman" w:hAnsi="inherit" w:cs="Times New Roman"/>
          <w:sz w:val="33"/>
          <w:szCs w:val="33"/>
          <w:lang w:eastAsia="en-IN"/>
        </w:rPr>
        <w:t xml:space="preserve"> we look at the loss associated with each training example and then sum these values together for an overall cost of the </w:t>
      </w:r>
      <w:proofErr w:type="spellStart"/>
      <w:r w:rsidRPr="009003B2">
        <w:rPr>
          <w:rFonts w:ascii="inherit" w:eastAsia="Times New Roman" w:hAnsi="inherit" w:cs="Times New Roman"/>
          <w:i/>
          <w:iCs/>
          <w:color w:val="090A0B"/>
          <w:sz w:val="33"/>
          <w:szCs w:val="33"/>
          <w:bdr w:val="none" w:sz="0" w:space="0" w:color="auto" w:frame="1"/>
          <w:lang w:eastAsia="en-IN"/>
        </w:rPr>
        <w:t>entire</w:t>
      </w:r>
      <w:r w:rsidRPr="009003B2">
        <w:rPr>
          <w:rFonts w:ascii="inherit" w:eastAsia="Times New Roman" w:hAnsi="inherit" w:cs="Times New Roman"/>
          <w:sz w:val="33"/>
          <w:szCs w:val="33"/>
          <w:lang w:eastAsia="en-IN"/>
        </w:rPr>
        <w:t>dataset</w:t>
      </w:r>
      <w:proofErr w:type="spellEnd"/>
      <w:r w:rsidRPr="009003B2">
        <w:rPr>
          <w:rFonts w:ascii="inherit" w:eastAsia="Times New Roman" w:hAnsi="inherit" w:cs="Times New Roman"/>
          <w:sz w:val="33"/>
          <w:szCs w:val="33"/>
          <w:lang w:eastAsia="en-IN"/>
        </w:rPr>
        <w:t>. This is the most basic form of gradient descent, also known as </w:t>
      </w:r>
      <w:r w:rsidRPr="009003B2">
        <w:rPr>
          <w:rFonts w:ascii="inherit" w:eastAsia="Times New Roman" w:hAnsi="inherit" w:cs="Times New Roman"/>
          <w:b/>
          <w:bCs/>
          <w:i/>
          <w:iCs/>
          <w:color w:val="090A0B"/>
          <w:sz w:val="33"/>
          <w:szCs w:val="33"/>
          <w:bdr w:val="none" w:sz="0" w:space="0" w:color="auto" w:frame="1"/>
          <w:lang w:eastAsia="en-IN"/>
        </w:rPr>
        <w:t>batch gradient descent</w:t>
      </w:r>
      <w:r w:rsidRPr="009003B2">
        <w:rPr>
          <w:rFonts w:ascii="inherit" w:eastAsia="Times New Roman" w:hAnsi="inherit" w:cs="Times New Roman"/>
          <w:sz w:val="33"/>
          <w:szCs w:val="33"/>
          <w:lang w:eastAsia="en-IN"/>
        </w:rPr>
        <w:t> since we compute the cost in one large batch computation.</w:t>
      </w:r>
    </w:p>
    <w:p w14:paraId="29CE15FD"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However, for big datasets this can take a long time to compute. Moreover, it begs the question: do we really need to see </w:t>
      </w:r>
      <w:r w:rsidRPr="009003B2">
        <w:rPr>
          <w:rFonts w:ascii="inherit" w:eastAsia="Times New Roman" w:hAnsi="inherit" w:cs="Times New Roman"/>
          <w:i/>
          <w:iCs/>
          <w:color w:val="090A0B"/>
          <w:sz w:val="33"/>
          <w:szCs w:val="33"/>
          <w:bdr w:val="none" w:sz="0" w:space="0" w:color="auto" w:frame="1"/>
          <w:lang w:eastAsia="en-IN"/>
        </w:rPr>
        <w:t>all</w:t>
      </w:r>
      <w:r w:rsidRPr="009003B2">
        <w:rPr>
          <w:rFonts w:ascii="inherit" w:eastAsia="Times New Roman" w:hAnsi="inherit" w:cs="Times New Roman"/>
          <w:sz w:val="33"/>
          <w:szCs w:val="33"/>
          <w:lang w:eastAsia="en-IN"/>
        </w:rPr>
        <w:t> of the data before making improvements to our parameter values?</w:t>
      </w:r>
    </w:p>
    <w:p w14:paraId="622E437B"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b/>
          <w:bCs/>
          <w:i/>
          <w:iCs/>
          <w:color w:val="090A0B"/>
          <w:sz w:val="33"/>
          <w:szCs w:val="33"/>
          <w:bdr w:val="none" w:sz="0" w:space="0" w:color="auto" w:frame="1"/>
          <w:lang w:eastAsia="en-IN"/>
        </w:rPr>
        <w:t>Mini batch gradient descent</w:t>
      </w:r>
      <w:r w:rsidRPr="009003B2">
        <w:rPr>
          <w:rFonts w:ascii="inherit" w:eastAsia="Times New Roman" w:hAnsi="inherit" w:cs="Times New Roman"/>
          <w:sz w:val="33"/>
          <w:szCs w:val="33"/>
          <w:lang w:eastAsia="en-IN"/>
        </w:rPr>
        <w:t> allows us to split our training data into mini batches which can be processed individually. When each mini batch is processed, we look at the cost function relative to the data from the current mini batch and update our parameters accordingly. Then we continue to do this iterating over all of the mini batches until we've seen the whole dataset. One full cycle through the dataset is referred to as an </w:t>
      </w:r>
      <w:r w:rsidRPr="009003B2">
        <w:rPr>
          <w:rFonts w:ascii="inherit" w:eastAsia="Times New Roman" w:hAnsi="inherit" w:cs="Times New Roman"/>
          <w:i/>
          <w:iCs/>
          <w:color w:val="090A0B"/>
          <w:sz w:val="33"/>
          <w:szCs w:val="33"/>
          <w:bdr w:val="none" w:sz="0" w:space="0" w:color="auto" w:frame="1"/>
          <w:lang w:eastAsia="en-IN"/>
        </w:rPr>
        <w:t>epoch</w:t>
      </w:r>
      <w:r w:rsidRPr="009003B2">
        <w:rPr>
          <w:rFonts w:ascii="inherit" w:eastAsia="Times New Roman" w:hAnsi="inherit" w:cs="Times New Roman"/>
          <w:sz w:val="33"/>
          <w:szCs w:val="33"/>
          <w:lang w:eastAsia="en-IN"/>
        </w:rPr>
        <w:t>.</w:t>
      </w:r>
    </w:p>
    <w:p w14:paraId="23DFA4D8" w14:textId="4E8F8EE0"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lastRenderedPageBreak/>
        <w:drawing>
          <wp:inline distT="0" distB="0" distL="0" distR="0" wp14:anchorId="58DA78D4" wp14:editId="0C8B141F">
            <wp:extent cx="5731510" cy="3162300"/>
            <wp:effectExtent l="0" t="0" r="2540" b="0"/>
            <wp:docPr id="4" name="Picture 4" descr="Screen-Shot-2017-11-15-at-7.26.0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17-11-15-at-7.26.05-P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55C3C02B"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This allows us to improve our model parameters at </w:t>
      </w:r>
      <w:r w:rsidRPr="009003B2">
        <w:rPr>
          <w:rFonts w:ascii="inherit" w:eastAsia="Times New Roman" w:hAnsi="inherit" w:cs="Times New Roman"/>
          <w:i/>
          <w:iCs/>
          <w:color w:val="090A0B"/>
          <w:sz w:val="33"/>
          <w:szCs w:val="33"/>
          <w:bdr w:val="none" w:sz="0" w:space="0" w:color="auto" w:frame="1"/>
          <w:lang w:eastAsia="en-IN"/>
        </w:rPr>
        <w:t>each</w:t>
      </w:r>
      <w:r w:rsidRPr="009003B2">
        <w:rPr>
          <w:rFonts w:ascii="inherit" w:eastAsia="Times New Roman" w:hAnsi="inherit" w:cs="Times New Roman"/>
          <w:sz w:val="33"/>
          <w:szCs w:val="33"/>
          <w:lang w:eastAsia="en-IN"/>
        </w:rPr>
        <w:t xml:space="preserve"> mini batch iteration. If we split our data into 100 mini batches, this would allow us to take 100 steps towards the global optimum rather than just 1 step had we elected to use batch gradient descent. This said, because we're updating our parameters on a </w:t>
      </w:r>
      <w:proofErr w:type="gramStart"/>
      <w:r w:rsidRPr="009003B2">
        <w:rPr>
          <w:rFonts w:ascii="inherit" w:eastAsia="Times New Roman" w:hAnsi="inherit" w:cs="Times New Roman"/>
          <w:sz w:val="33"/>
          <w:szCs w:val="33"/>
          <w:lang w:eastAsia="en-IN"/>
        </w:rPr>
        <w:t>more narrow</w:t>
      </w:r>
      <w:proofErr w:type="gramEnd"/>
      <w:r w:rsidRPr="009003B2">
        <w:rPr>
          <w:rFonts w:ascii="inherit" w:eastAsia="Times New Roman" w:hAnsi="inherit" w:cs="Times New Roman"/>
          <w:sz w:val="33"/>
          <w:szCs w:val="33"/>
          <w:lang w:eastAsia="en-IN"/>
        </w:rPr>
        <w:t xml:space="preserve"> view of the data, we introduce a degree of variance into our optimization process. Although we will generally still follow the direction towards the global minimum, we're no longer </w:t>
      </w:r>
      <w:proofErr w:type="spellStart"/>
      <w:r w:rsidRPr="009003B2">
        <w:rPr>
          <w:rFonts w:ascii="inherit" w:eastAsia="Times New Roman" w:hAnsi="inherit" w:cs="Times New Roman"/>
          <w:sz w:val="33"/>
          <w:szCs w:val="33"/>
          <w:lang w:eastAsia="en-IN"/>
        </w:rPr>
        <w:t>guarunteed</w:t>
      </w:r>
      <w:proofErr w:type="spellEnd"/>
      <w:r w:rsidRPr="009003B2">
        <w:rPr>
          <w:rFonts w:ascii="inherit" w:eastAsia="Times New Roman" w:hAnsi="inherit" w:cs="Times New Roman"/>
          <w:sz w:val="33"/>
          <w:szCs w:val="33"/>
          <w:lang w:eastAsia="en-IN"/>
        </w:rPr>
        <w:t xml:space="preserve"> that each step will bring us closer to the optimal parameter values.</w:t>
      </w:r>
    </w:p>
    <w:p w14:paraId="51B01952"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At the extreme case, we can set a mini batch size equal to one where we perform an update on a single training observation. This is known as </w:t>
      </w:r>
      <w:r w:rsidRPr="009003B2">
        <w:rPr>
          <w:rFonts w:ascii="inherit" w:eastAsia="Times New Roman" w:hAnsi="inherit" w:cs="Times New Roman"/>
          <w:b/>
          <w:bCs/>
          <w:i/>
          <w:iCs/>
          <w:color w:val="090A0B"/>
          <w:sz w:val="33"/>
          <w:szCs w:val="33"/>
          <w:bdr w:val="none" w:sz="0" w:space="0" w:color="auto" w:frame="1"/>
          <w:lang w:eastAsia="en-IN"/>
        </w:rPr>
        <w:t>stochastic gradient descent</w:t>
      </w:r>
      <w:r w:rsidRPr="009003B2">
        <w:rPr>
          <w:rFonts w:ascii="inherit" w:eastAsia="Times New Roman" w:hAnsi="inherit" w:cs="Times New Roman"/>
          <w:sz w:val="33"/>
          <w:szCs w:val="33"/>
          <w:lang w:eastAsia="en-IN"/>
        </w:rPr>
        <w:t>. On the other extreme, a batch size equal to the number of training examples would represent batch gradient descent. Mini batch gradient descent lies somewhere in the middle of that spectrum, with common batch sizes including: 64, 128, 256, and 512. Finding the optimal batch size will yield the fastest learning.</w:t>
      </w:r>
    </w:p>
    <w:p w14:paraId="6BC8479D" w14:textId="77777777" w:rsidR="009003B2" w:rsidRPr="009003B2" w:rsidRDefault="009003B2" w:rsidP="009003B2">
      <w:pPr>
        <w:spacing w:before="120" w:after="48" w:line="240" w:lineRule="auto"/>
        <w:textAlignment w:val="baseline"/>
        <w:outlineLvl w:val="2"/>
        <w:rPr>
          <w:rFonts w:ascii="Segoe UI" w:eastAsia="Times New Roman" w:hAnsi="Segoe UI" w:cs="Segoe UI"/>
          <w:b/>
          <w:bCs/>
          <w:color w:val="090A0B"/>
          <w:sz w:val="27"/>
          <w:szCs w:val="27"/>
          <w:lang w:eastAsia="en-IN"/>
        </w:rPr>
      </w:pPr>
      <w:r w:rsidRPr="009003B2">
        <w:rPr>
          <w:rFonts w:ascii="Segoe UI" w:eastAsia="Times New Roman" w:hAnsi="Segoe UI" w:cs="Segoe UI"/>
          <w:b/>
          <w:bCs/>
          <w:color w:val="090A0B"/>
          <w:sz w:val="27"/>
          <w:szCs w:val="27"/>
          <w:lang w:eastAsia="en-IN"/>
        </w:rPr>
        <w:t>Advanced techniques</w:t>
      </w:r>
    </w:p>
    <w:p w14:paraId="7D70304B"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Now that you have a basic understanding for the gradient descent process, we can discuss more advanced optimization </w:t>
      </w:r>
      <w:r w:rsidRPr="009003B2">
        <w:rPr>
          <w:rFonts w:ascii="inherit" w:eastAsia="Times New Roman" w:hAnsi="inherit" w:cs="Times New Roman"/>
          <w:sz w:val="33"/>
          <w:szCs w:val="33"/>
          <w:lang w:eastAsia="en-IN"/>
        </w:rPr>
        <w:lastRenderedPageBreak/>
        <w:t>algorithms that promise faster learning than standard gradient descent.</w:t>
      </w:r>
    </w:p>
    <w:p w14:paraId="53F99A91"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Ultimately, the following techniques are adaptations to the standard gradient descent equation in hopes of improving convergence properties. I introduced the concept of gradient descent with an example finding the optimal value (lowest cost) for a single parameter. However, some machine learning models contain millions of parameters, meaning we're optimizing a cost function over millions of dimensions.</w:t>
      </w:r>
    </w:p>
    <w:p w14:paraId="29AB871E"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These cost functions can be quite complex. Ideally, we want to find the </w:t>
      </w:r>
      <w:r w:rsidRPr="009003B2">
        <w:rPr>
          <w:rFonts w:ascii="inherit" w:eastAsia="Times New Roman" w:hAnsi="inherit" w:cs="Times New Roman"/>
          <w:i/>
          <w:iCs/>
          <w:color w:val="090A0B"/>
          <w:sz w:val="33"/>
          <w:szCs w:val="33"/>
          <w:bdr w:val="none" w:sz="0" w:space="0" w:color="auto" w:frame="1"/>
          <w:lang w:eastAsia="en-IN"/>
        </w:rPr>
        <w:t>global minimum</w:t>
      </w:r>
      <w:r w:rsidRPr="009003B2">
        <w:rPr>
          <w:rFonts w:ascii="inherit" w:eastAsia="Times New Roman" w:hAnsi="inherit" w:cs="Times New Roman"/>
          <w:sz w:val="33"/>
          <w:szCs w:val="33"/>
          <w:lang w:eastAsia="en-IN"/>
        </w:rPr>
        <w:t xml:space="preserve"> of the function, which represents the best possible parameter values to optimize our selected evaluation metric, given the design of our model. Depending on where we start, we'll encounter local minimum and </w:t>
      </w:r>
      <w:proofErr w:type="spellStart"/>
      <w:r w:rsidRPr="009003B2">
        <w:rPr>
          <w:rFonts w:ascii="inherit" w:eastAsia="Times New Roman" w:hAnsi="inherit" w:cs="Times New Roman"/>
          <w:sz w:val="33"/>
          <w:szCs w:val="33"/>
          <w:lang w:eastAsia="en-IN"/>
        </w:rPr>
        <w:t>saddlepoints</w:t>
      </w:r>
      <w:proofErr w:type="spellEnd"/>
      <w:r w:rsidRPr="009003B2">
        <w:rPr>
          <w:rFonts w:ascii="inherit" w:eastAsia="Times New Roman" w:hAnsi="inherit" w:cs="Times New Roman"/>
          <w:sz w:val="33"/>
          <w:szCs w:val="33"/>
          <w:lang w:eastAsia="en-IN"/>
        </w:rPr>
        <w:t xml:space="preserve"> along the way. Fortunately, because we're dealing with such a high dimensional space, the odds of having a minimum value in all dimensions is quite low, so saddle points are much more common.</w:t>
      </w:r>
    </w:p>
    <w:p w14:paraId="346B4697" w14:textId="4A5762B6"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505A4CCF" wp14:editId="36327FA3">
            <wp:extent cx="5731510" cy="1560830"/>
            <wp:effectExtent l="0" t="0" r="2540" b="1270"/>
            <wp:docPr id="3" name="Picture 3" descr="minmaxsa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nmaxsadd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60830"/>
                    </a:xfrm>
                    <a:prstGeom prst="rect">
                      <a:avLst/>
                    </a:prstGeom>
                    <a:noFill/>
                    <a:ln>
                      <a:noFill/>
                    </a:ln>
                  </pic:spPr>
                </pic:pic>
              </a:graphicData>
            </a:graphic>
          </wp:inline>
        </w:drawing>
      </w:r>
      <w:r w:rsidRPr="009003B2">
        <w:rPr>
          <w:rFonts w:ascii="inherit" w:eastAsia="Times New Roman" w:hAnsi="inherit" w:cs="Times New Roman"/>
          <w:sz w:val="33"/>
          <w:szCs w:val="33"/>
          <w:lang w:eastAsia="en-IN"/>
        </w:rPr>
        <w:br/>
      </w:r>
      <w:r w:rsidRPr="009003B2">
        <w:rPr>
          <w:rFonts w:ascii="inherit" w:eastAsia="Times New Roman" w:hAnsi="inherit" w:cs="Times New Roman"/>
          <w:sz w:val="26"/>
          <w:szCs w:val="26"/>
          <w:bdr w:val="none" w:sz="0" w:space="0" w:color="auto" w:frame="1"/>
          <w:lang w:eastAsia="en-IN"/>
        </w:rPr>
        <w:t>Photo by </w:t>
      </w:r>
      <w:hyperlink r:id="rId14" w:history="1">
        <w:r w:rsidRPr="009003B2">
          <w:rPr>
            <w:rFonts w:ascii="inherit" w:eastAsia="Times New Roman" w:hAnsi="inherit" w:cs="Times New Roman"/>
            <w:color w:val="000000"/>
            <w:sz w:val="26"/>
            <w:szCs w:val="26"/>
            <w:u w:val="single"/>
            <w:bdr w:val="none" w:sz="0" w:space="0" w:color="auto" w:frame="1"/>
            <w:lang w:eastAsia="en-IN"/>
          </w:rPr>
          <w:t>Rong Ge</w:t>
        </w:r>
      </w:hyperlink>
    </w:p>
    <w:p w14:paraId="127FEDA5"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proofErr w:type="spellStart"/>
      <w:r w:rsidRPr="009003B2">
        <w:rPr>
          <w:rFonts w:ascii="inherit" w:eastAsia="Times New Roman" w:hAnsi="inherit" w:cs="Times New Roman"/>
          <w:sz w:val="33"/>
          <w:szCs w:val="33"/>
          <w:lang w:eastAsia="en-IN"/>
        </w:rPr>
        <w:t>Unforunately</w:t>
      </w:r>
      <w:proofErr w:type="spellEnd"/>
      <w:r w:rsidRPr="009003B2">
        <w:rPr>
          <w:rFonts w:ascii="inherit" w:eastAsia="Times New Roman" w:hAnsi="inherit" w:cs="Times New Roman"/>
          <w:sz w:val="33"/>
          <w:szCs w:val="33"/>
          <w:lang w:eastAsia="en-IN"/>
        </w:rPr>
        <w:t>, saddle points can slow down or halt the optimization process as shown in the examples below. As you can see, the stochastic gradient descent prematurely converges to a suboptimal value. The other points are all variations of the standard gradient descent that allow for faster training with improved convergence.</w:t>
      </w:r>
    </w:p>
    <w:p w14:paraId="50CC7DCD" w14:textId="2EB8434F"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lastRenderedPageBreak/>
        <w:drawing>
          <wp:inline distT="0" distB="0" distL="0" distR="0" wp14:anchorId="33417B57" wp14:editId="7DE3FEF0">
            <wp:extent cx="3810000" cy="2943225"/>
            <wp:effectExtent l="0" t="0" r="0" b="9525"/>
            <wp:docPr id="2" name="Picture 2" descr="Long-Valley---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ng-Valley---Imgu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943225"/>
                    </a:xfrm>
                    <a:prstGeom prst="rect">
                      <a:avLst/>
                    </a:prstGeom>
                    <a:noFill/>
                    <a:ln>
                      <a:noFill/>
                    </a:ln>
                  </pic:spPr>
                </pic:pic>
              </a:graphicData>
            </a:graphic>
          </wp:inline>
        </w:drawing>
      </w:r>
      <w:r w:rsidRPr="009003B2">
        <w:rPr>
          <w:rFonts w:ascii="inherit" w:eastAsia="Times New Roman" w:hAnsi="inherit" w:cs="Times New Roman"/>
          <w:sz w:val="33"/>
          <w:szCs w:val="33"/>
          <w:lang w:eastAsia="en-IN"/>
        </w:rPr>
        <w:br/>
      </w:r>
      <w:r w:rsidRPr="009003B2">
        <w:rPr>
          <w:rFonts w:ascii="inherit" w:eastAsia="Times New Roman" w:hAnsi="inherit" w:cs="Times New Roman"/>
          <w:sz w:val="26"/>
          <w:szCs w:val="26"/>
          <w:bdr w:val="none" w:sz="0" w:space="0" w:color="auto" w:frame="1"/>
          <w:lang w:eastAsia="en-IN"/>
        </w:rPr>
        <w:t>Photo by </w:t>
      </w:r>
      <w:hyperlink r:id="rId16" w:history="1">
        <w:r w:rsidRPr="009003B2">
          <w:rPr>
            <w:rFonts w:ascii="inherit" w:eastAsia="Times New Roman" w:hAnsi="inherit" w:cs="Times New Roman"/>
            <w:color w:val="000000"/>
            <w:sz w:val="26"/>
            <w:szCs w:val="26"/>
            <w:u w:val="single"/>
            <w:bdr w:val="none" w:sz="0" w:space="0" w:color="auto" w:frame="1"/>
            <w:lang w:eastAsia="en-IN"/>
          </w:rPr>
          <w:t>Alec Radford</w:t>
        </w:r>
      </w:hyperlink>
    </w:p>
    <w:p w14:paraId="5002F76A"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Recall that for gradient descent we're taking a step along the gradient in </w:t>
      </w:r>
      <w:proofErr w:type="spellStart"/>
      <w:r w:rsidRPr="009003B2">
        <w:rPr>
          <w:rFonts w:ascii="inherit" w:eastAsia="Times New Roman" w:hAnsi="inherit" w:cs="Times New Roman"/>
          <w:i/>
          <w:iCs/>
          <w:color w:val="090A0B"/>
          <w:sz w:val="33"/>
          <w:szCs w:val="33"/>
          <w:bdr w:val="none" w:sz="0" w:space="0" w:color="auto" w:frame="1"/>
          <w:lang w:eastAsia="en-IN"/>
        </w:rPr>
        <w:t>each</w:t>
      </w:r>
      <w:r w:rsidRPr="009003B2">
        <w:rPr>
          <w:rFonts w:ascii="inherit" w:eastAsia="Times New Roman" w:hAnsi="inherit" w:cs="Times New Roman"/>
          <w:sz w:val="33"/>
          <w:szCs w:val="33"/>
          <w:lang w:eastAsia="en-IN"/>
        </w:rPr>
        <w:t>dimension</w:t>
      </w:r>
      <w:proofErr w:type="spellEnd"/>
      <w:r w:rsidRPr="009003B2">
        <w:rPr>
          <w:rFonts w:ascii="inherit" w:eastAsia="Times New Roman" w:hAnsi="inherit" w:cs="Times New Roman"/>
          <w:sz w:val="33"/>
          <w:szCs w:val="33"/>
          <w:lang w:eastAsia="en-IN"/>
        </w:rPr>
        <w:t>. Notice how in the first animation we get stuck oscillating around the local minimum of one dimension and aren't able to continue downward because we're at the local maximum of the other dimension (and thus the gradient is close to zero). Because our step size in a given dimension is determined by the gradient value, we're slowed down in the presence of local optima.</w:t>
      </w:r>
    </w:p>
    <w:p w14:paraId="1CDA8476" w14:textId="737DDD0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noProof/>
          <w:sz w:val="33"/>
          <w:szCs w:val="33"/>
          <w:lang w:eastAsia="en-IN"/>
        </w:rPr>
        <w:drawing>
          <wp:inline distT="0" distB="0" distL="0" distR="0" wp14:anchorId="72257FC9" wp14:editId="44E3D562">
            <wp:extent cx="3810000" cy="2943225"/>
            <wp:effectExtent l="0" t="0" r="0" b="9525"/>
            <wp:docPr id="1" name="Picture 1" descr="Saddle-Point---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ddle-Point---Imgu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943225"/>
                    </a:xfrm>
                    <a:prstGeom prst="rect">
                      <a:avLst/>
                    </a:prstGeom>
                    <a:noFill/>
                    <a:ln>
                      <a:noFill/>
                    </a:ln>
                  </pic:spPr>
                </pic:pic>
              </a:graphicData>
            </a:graphic>
          </wp:inline>
        </w:drawing>
      </w:r>
      <w:r w:rsidRPr="009003B2">
        <w:rPr>
          <w:rFonts w:ascii="inherit" w:eastAsia="Times New Roman" w:hAnsi="inherit" w:cs="Times New Roman"/>
          <w:sz w:val="33"/>
          <w:szCs w:val="33"/>
          <w:lang w:eastAsia="en-IN"/>
        </w:rPr>
        <w:br/>
      </w:r>
      <w:r w:rsidRPr="009003B2">
        <w:rPr>
          <w:rFonts w:ascii="inherit" w:eastAsia="Times New Roman" w:hAnsi="inherit" w:cs="Times New Roman"/>
          <w:sz w:val="26"/>
          <w:szCs w:val="26"/>
          <w:bdr w:val="none" w:sz="0" w:space="0" w:color="auto" w:frame="1"/>
          <w:lang w:eastAsia="en-IN"/>
        </w:rPr>
        <w:t>Photo by </w:t>
      </w:r>
      <w:hyperlink r:id="rId18" w:history="1">
        <w:r w:rsidRPr="009003B2">
          <w:rPr>
            <w:rFonts w:ascii="inherit" w:eastAsia="Times New Roman" w:hAnsi="inherit" w:cs="Times New Roman"/>
            <w:color w:val="000000"/>
            <w:sz w:val="26"/>
            <w:szCs w:val="26"/>
            <w:u w:val="single"/>
            <w:bdr w:val="none" w:sz="0" w:space="0" w:color="auto" w:frame="1"/>
            <w:lang w:eastAsia="en-IN"/>
          </w:rPr>
          <w:t>Alec Radford</w:t>
        </w:r>
      </w:hyperlink>
    </w:p>
    <w:p w14:paraId="06186C60" w14:textId="77777777" w:rsidR="009003B2" w:rsidRPr="009003B2" w:rsidRDefault="009003B2" w:rsidP="009003B2">
      <w:pPr>
        <w:spacing w:before="120" w:after="48" w:line="240" w:lineRule="auto"/>
        <w:textAlignment w:val="baseline"/>
        <w:outlineLvl w:val="5"/>
        <w:rPr>
          <w:rFonts w:ascii="Segoe UI" w:eastAsia="Times New Roman" w:hAnsi="Segoe UI" w:cs="Segoe UI"/>
          <w:b/>
          <w:bCs/>
          <w:color w:val="090A0B"/>
          <w:sz w:val="15"/>
          <w:szCs w:val="15"/>
          <w:lang w:eastAsia="en-IN"/>
        </w:rPr>
      </w:pPr>
      <w:r w:rsidRPr="009003B2">
        <w:rPr>
          <w:rFonts w:ascii="Segoe UI" w:eastAsia="Times New Roman" w:hAnsi="Segoe UI" w:cs="Segoe UI"/>
          <w:b/>
          <w:bCs/>
          <w:color w:val="090A0B"/>
          <w:sz w:val="15"/>
          <w:szCs w:val="15"/>
          <w:lang w:eastAsia="en-IN"/>
        </w:rPr>
        <w:t>Momentum</w:t>
      </w:r>
    </w:p>
    <w:p w14:paraId="7202599E"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lastRenderedPageBreak/>
        <w:t>One approach to this problem is to use a </w:t>
      </w:r>
      <w:r w:rsidRPr="009003B2">
        <w:rPr>
          <w:rFonts w:ascii="inherit" w:eastAsia="Times New Roman" w:hAnsi="inherit" w:cs="Times New Roman"/>
          <w:b/>
          <w:bCs/>
          <w:color w:val="090A0B"/>
          <w:sz w:val="33"/>
          <w:szCs w:val="33"/>
          <w:bdr w:val="none" w:sz="0" w:space="0" w:color="auto" w:frame="1"/>
          <w:lang w:eastAsia="en-IN"/>
        </w:rPr>
        <w:t>moving average gradient</w:t>
      </w:r>
      <w:r w:rsidRPr="009003B2">
        <w:rPr>
          <w:rFonts w:ascii="inherit" w:eastAsia="Times New Roman" w:hAnsi="inherit" w:cs="Times New Roman"/>
          <w:sz w:val="33"/>
          <w:szCs w:val="33"/>
          <w:lang w:eastAsia="en-IN"/>
        </w:rPr>
        <w:t> instead of the immediate gradient at each time step. By using an average gradient over the previous </w:t>
      </w:r>
      <w:r w:rsidRPr="009003B2">
        <w:rPr>
          <w:rFonts w:ascii="MathJax_Math-italic" w:eastAsia="Times New Roman" w:hAnsi="MathJax_Math-italic" w:cs="Times New Roman"/>
          <w:sz w:val="37"/>
          <w:szCs w:val="37"/>
          <w:bdr w:val="none" w:sz="0" w:space="0" w:color="auto" w:frame="1"/>
          <w:lang w:eastAsia="en-IN"/>
        </w:rPr>
        <w:t>x</w:t>
      </w:r>
      <w:r w:rsidRPr="009003B2">
        <w:rPr>
          <w:rFonts w:ascii="inherit" w:eastAsia="Times New Roman" w:hAnsi="inherit" w:cs="Times New Roman"/>
          <w:sz w:val="33"/>
          <w:szCs w:val="33"/>
          <w:bdr w:val="none" w:sz="0" w:space="0" w:color="auto" w:frame="1"/>
          <w:lang w:eastAsia="en-IN"/>
        </w:rPr>
        <w:t>x</w:t>
      </w:r>
      <w:r w:rsidRPr="009003B2">
        <w:rPr>
          <w:rFonts w:ascii="inherit" w:eastAsia="Times New Roman" w:hAnsi="inherit" w:cs="Times New Roman"/>
          <w:sz w:val="33"/>
          <w:szCs w:val="33"/>
          <w:lang w:eastAsia="en-IN"/>
        </w:rPr>
        <w:t> steps, we're able to keep </w:t>
      </w:r>
      <w:r w:rsidRPr="009003B2">
        <w:rPr>
          <w:rFonts w:ascii="inherit" w:eastAsia="Times New Roman" w:hAnsi="inherit" w:cs="Times New Roman"/>
          <w:i/>
          <w:iCs/>
          <w:color w:val="090A0B"/>
          <w:sz w:val="33"/>
          <w:szCs w:val="33"/>
          <w:bdr w:val="none" w:sz="0" w:space="0" w:color="auto" w:frame="1"/>
          <w:lang w:eastAsia="en-IN"/>
        </w:rPr>
        <w:t>momentum</w:t>
      </w:r>
      <w:r w:rsidRPr="009003B2">
        <w:rPr>
          <w:rFonts w:ascii="inherit" w:eastAsia="Times New Roman" w:hAnsi="inherit" w:cs="Times New Roman"/>
          <w:sz w:val="33"/>
          <w:szCs w:val="33"/>
          <w:lang w:eastAsia="en-IN"/>
        </w:rPr>
        <w:t> when we approach local optima. As you approach the optima your immediate gradient will get smaller, but because you're averaging over </w:t>
      </w:r>
      <w:r w:rsidRPr="009003B2">
        <w:rPr>
          <w:rFonts w:ascii="MathJax_Math-italic" w:eastAsia="Times New Roman" w:hAnsi="MathJax_Math-italic" w:cs="Times New Roman"/>
          <w:sz w:val="37"/>
          <w:szCs w:val="37"/>
          <w:bdr w:val="none" w:sz="0" w:space="0" w:color="auto" w:frame="1"/>
          <w:lang w:eastAsia="en-IN"/>
        </w:rPr>
        <w:t>x</w:t>
      </w:r>
      <w:r w:rsidRPr="009003B2">
        <w:rPr>
          <w:rFonts w:ascii="inherit" w:eastAsia="Times New Roman" w:hAnsi="inherit" w:cs="Times New Roman"/>
          <w:sz w:val="33"/>
          <w:szCs w:val="33"/>
          <w:bdr w:val="none" w:sz="0" w:space="0" w:color="auto" w:frame="1"/>
          <w:lang w:eastAsia="en-IN"/>
        </w:rPr>
        <w:t>x</w:t>
      </w:r>
      <w:r w:rsidRPr="009003B2">
        <w:rPr>
          <w:rFonts w:ascii="inherit" w:eastAsia="Times New Roman" w:hAnsi="inherit" w:cs="Times New Roman"/>
          <w:sz w:val="33"/>
          <w:szCs w:val="33"/>
          <w:lang w:eastAsia="en-IN"/>
        </w:rPr>
        <w:t> timesteps, we're don't slow down as drastically as we would if we only used the immediate gradient value.</w:t>
      </w:r>
    </w:p>
    <w:p w14:paraId="5F34EBD2"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This said, it's still possible to get stuck at a saddle point if we only have momentum in the direction of the minimum. You can see this in the first animation, where the momentum optimizer fails to exit the local optima.</w:t>
      </w:r>
    </w:p>
    <w:p w14:paraId="0C47C703"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In order to implement momentum, we'll keep track (incrementally) of the moving average gradient, where </w:t>
      </w:r>
      <w:r w:rsidRPr="009003B2">
        <w:rPr>
          <w:rFonts w:ascii="MathJax_Math-italic" w:eastAsia="Times New Roman" w:hAnsi="MathJax_Math-italic" w:cs="Times New Roman"/>
          <w:sz w:val="37"/>
          <w:szCs w:val="37"/>
          <w:bdr w:val="none" w:sz="0" w:space="0" w:color="auto" w:frame="1"/>
          <w:lang w:eastAsia="en-IN"/>
        </w:rPr>
        <w:t>β</w:t>
      </w:r>
      <w:r w:rsidRPr="009003B2">
        <w:rPr>
          <w:rFonts w:ascii="inherit" w:eastAsia="Times New Roman" w:hAnsi="inherit" w:cs="Times New Roman"/>
          <w:sz w:val="33"/>
          <w:szCs w:val="33"/>
          <w:bdr w:val="none" w:sz="0" w:space="0" w:color="auto" w:frame="1"/>
          <w:lang w:eastAsia="en-IN"/>
        </w:rPr>
        <w:t>β</w:t>
      </w:r>
      <w:r w:rsidRPr="009003B2">
        <w:rPr>
          <w:rFonts w:ascii="inherit" w:eastAsia="Times New Roman" w:hAnsi="inherit" w:cs="Times New Roman"/>
          <w:sz w:val="33"/>
          <w:szCs w:val="33"/>
          <w:lang w:eastAsia="en-IN"/>
        </w:rPr>
        <w:t> is a hyperparameter of the optimization scheme. </w:t>
      </w:r>
      <w:r w:rsidRPr="009003B2">
        <w:rPr>
          <w:rFonts w:ascii="MathJax_Math-italic" w:eastAsia="Times New Roman" w:hAnsi="MathJax_Math-italic" w:cs="Times New Roman"/>
          <w:sz w:val="37"/>
          <w:szCs w:val="37"/>
          <w:bdr w:val="none" w:sz="0" w:space="0" w:color="auto" w:frame="1"/>
          <w:lang w:eastAsia="en-IN"/>
        </w:rPr>
        <w:t>β</w:t>
      </w:r>
      <w:r w:rsidRPr="009003B2">
        <w:rPr>
          <w:rFonts w:ascii="inherit" w:eastAsia="Times New Roman" w:hAnsi="inherit" w:cs="Times New Roman"/>
          <w:sz w:val="33"/>
          <w:szCs w:val="33"/>
          <w:bdr w:val="none" w:sz="0" w:space="0" w:color="auto" w:frame="1"/>
          <w:lang w:eastAsia="en-IN"/>
        </w:rPr>
        <w:t>β</w:t>
      </w:r>
      <w:r w:rsidRPr="009003B2">
        <w:rPr>
          <w:rFonts w:ascii="inherit" w:eastAsia="Times New Roman" w:hAnsi="inherit" w:cs="Times New Roman"/>
          <w:sz w:val="33"/>
          <w:szCs w:val="33"/>
          <w:lang w:eastAsia="en-IN"/>
        </w:rPr>
        <w:t>essentially controls how far back we'll look when calculating our moving average. For example, a common value for </w:t>
      </w:r>
      <w:r w:rsidRPr="009003B2">
        <w:rPr>
          <w:rFonts w:ascii="MathJax_Math-italic" w:eastAsia="Times New Roman" w:hAnsi="MathJax_Math-italic" w:cs="Times New Roman"/>
          <w:sz w:val="37"/>
          <w:szCs w:val="37"/>
          <w:bdr w:val="none" w:sz="0" w:space="0" w:color="auto" w:frame="1"/>
          <w:lang w:eastAsia="en-IN"/>
        </w:rPr>
        <w:t>β</w:t>
      </w:r>
      <w:r w:rsidRPr="009003B2">
        <w:rPr>
          <w:rFonts w:ascii="inherit" w:eastAsia="Times New Roman" w:hAnsi="inherit" w:cs="Times New Roman"/>
          <w:sz w:val="33"/>
          <w:szCs w:val="33"/>
          <w:bdr w:val="none" w:sz="0" w:space="0" w:color="auto" w:frame="1"/>
          <w:lang w:eastAsia="en-IN"/>
        </w:rPr>
        <w:t>β</w:t>
      </w:r>
      <w:r w:rsidRPr="009003B2">
        <w:rPr>
          <w:rFonts w:ascii="inherit" w:eastAsia="Times New Roman" w:hAnsi="inherit" w:cs="Times New Roman"/>
          <w:sz w:val="33"/>
          <w:szCs w:val="33"/>
          <w:lang w:eastAsia="en-IN"/>
        </w:rPr>
        <w:t> is 0.9 which tracks the moving average of the last 10 timesteps.</w:t>
      </w:r>
    </w:p>
    <w:p w14:paraId="38AA6AE6"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+(1−</w:t>
      </w:r>
      <w:proofErr w:type="gramStart"/>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dW</w:t>
      </w:r>
      <w:r w:rsidRPr="009003B2">
        <w:rPr>
          <w:rFonts w:ascii="inherit" w:eastAsia="Times New Roman" w:hAnsi="inherit" w:cs="Times New Roman"/>
          <w:sz w:val="33"/>
          <w:szCs w:val="33"/>
          <w:bdr w:val="none" w:sz="0" w:space="0" w:color="auto" w:frame="1"/>
          <w:lang w:eastAsia="en-IN"/>
        </w:rPr>
        <w:t>vdW</w:t>
      </w:r>
      <w:proofErr w:type="spellEnd"/>
      <w:proofErr w:type="gramEnd"/>
      <w:r w:rsidRPr="009003B2">
        <w:rPr>
          <w:rFonts w:ascii="inherit" w:eastAsia="Times New Roman" w:hAnsi="inherit" w:cs="Times New Roman"/>
          <w:sz w:val="33"/>
          <w:szCs w:val="33"/>
          <w:bdr w:val="none" w:sz="0" w:space="0" w:color="auto" w:frame="1"/>
          <w:lang w:eastAsia="en-IN"/>
        </w:rPr>
        <w:t>=β</w:t>
      </w:r>
      <w:proofErr w:type="spellStart"/>
      <w:r w:rsidRPr="009003B2">
        <w:rPr>
          <w:rFonts w:ascii="inherit" w:eastAsia="Times New Roman" w:hAnsi="inherit" w:cs="Times New Roman"/>
          <w:sz w:val="33"/>
          <w:szCs w:val="33"/>
          <w:bdr w:val="none" w:sz="0" w:space="0" w:color="auto" w:frame="1"/>
          <w:lang w:eastAsia="en-IN"/>
        </w:rPr>
        <w:t>vdW</w:t>
      </w:r>
      <w:proofErr w:type="spellEnd"/>
      <w:r w:rsidRPr="009003B2">
        <w:rPr>
          <w:rFonts w:ascii="inherit" w:eastAsia="Times New Roman" w:hAnsi="inherit" w:cs="Times New Roman"/>
          <w:sz w:val="33"/>
          <w:szCs w:val="33"/>
          <w:bdr w:val="none" w:sz="0" w:space="0" w:color="auto" w:frame="1"/>
          <w:lang w:eastAsia="en-IN"/>
        </w:rPr>
        <w:t>+(1−β)</w:t>
      </w:r>
      <w:proofErr w:type="spellStart"/>
      <w:r w:rsidRPr="009003B2">
        <w:rPr>
          <w:rFonts w:ascii="inherit" w:eastAsia="Times New Roman" w:hAnsi="inherit" w:cs="Times New Roman"/>
          <w:sz w:val="33"/>
          <w:szCs w:val="33"/>
          <w:bdr w:val="none" w:sz="0" w:space="0" w:color="auto" w:frame="1"/>
          <w:lang w:eastAsia="en-IN"/>
        </w:rPr>
        <w:t>dW</w:t>
      </w:r>
      <w:proofErr w:type="spellEnd"/>
    </w:p>
    <w:p w14:paraId="7CD3C4DB"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6333F473"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+(1−</w:t>
      </w:r>
      <w:proofErr w:type="gramStart"/>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db</w:t>
      </w:r>
      <w:r w:rsidRPr="009003B2">
        <w:rPr>
          <w:rFonts w:ascii="inherit" w:eastAsia="Times New Roman" w:hAnsi="inherit" w:cs="Times New Roman"/>
          <w:sz w:val="33"/>
          <w:szCs w:val="33"/>
          <w:bdr w:val="none" w:sz="0" w:space="0" w:color="auto" w:frame="1"/>
          <w:lang w:eastAsia="en-IN"/>
        </w:rPr>
        <w:t>vdb</w:t>
      </w:r>
      <w:proofErr w:type="spellEnd"/>
      <w:proofErr w:type="gramEnd"/>
      <w:r w:rsidRPr="009003B2">
        <w:rPr>
          <w:rFonts w:ascii="inherit" w:eastAsia="Times New Roman" w:hAnsi="inherit" w:cs="Times New Roman"/>
          <w:sz w:val="33"/>
          <w:szCs w:val="33"/>
          <w:bdr w:val="none" w:sz="0" w:space="0" w:color="auto" w:frame="1"/>
          <w:lang w:eastAsia="en-IN"/>
        </w:rPr>
        <w:t>=β</w:t>
      </w:r>
      <w:proofErr w:type="spellStart"/>
      <w:r w:rsidRPr="009003B2">
        <w:rPr>
          <w:rFonts w:ascii="inherit" w:eastAsia="Times New Roman" w:hAnsi="inherit" w:cs="Times New Roman"/>
          <w:sz w:val="33"/>
          <w:szCs w:val="33"/>
          <w:bdr w:val="none" w:sz="0" w:space="0" w:color="auto" w:frame="1"/>
          <w:lang w:eastAsia="en-IN"/>
        </w:rPr>
        <w:t>vdb</w:t>
      </w:r>
      <w:proofErr w:type="spellEnd"/>
      <w:r w:rsidRPr="009003B2">
        <w:rPr>
          <w:rFonts w:ascii="inherit" w:eastAsia="Times New Roman" w:hAnsi="inherit" w:cs="Times New Roman"/>
          <w:sz w:val="33"/>
          <w:szCs w:val="33"/>
          <w:bdr w:val="none" w:sz="0" w:space="0" w:color="auto" w:frame="1"/>
          <w:lang w:eastAsia="en-IN"/>
        </w:rPr>
        <w:t>+(1−β)</w:t>
      </w:r>
      <w:proofErr w:type="spellStart"/>
      <w:r w:rsidRPr="009003B2">
        <w:rPr>
          <w:rFonts w:ascii="inherit" w:eastAsia="Times New Roman" w:hAnsi="inherit" w:cs="Times New Roman"/>
          <w:sz w:val="33"/>
          <w:szCs w:val="33"/>
          <w:bdr w:val="none" w:sz="0" w:space="0" w:color="auto" w:frame="1"/>
          <w:lang w:eastAsia="en-IN"/>
        </w:rPr>
        <w:t>db</w:t>
      </w:r>
      <w:proofErr w:type="spellEnd"/>
    </w:p>
    <w:p w14:paraId="5B35D962"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i/>
          <w:iCs/>
          <w:color w:val="090A0B"/>
          <w:sz w:val="33"/>
          <w:szCs w:val="33"/>
          <w:bdr w:val="none" w:sz="0" w:space="0" w:color="auto" w:frame="1"/>
          <w:lang w:eastAsia="en-IN"/>
        </w:rPr>
        <w:t>Note: Some formulas for moving average will have a bias correction, but this implementation typically disregards it.</w:t>
      </w:r>
    </w:p>
    <w:p w14:paraId="3BE17D3D"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This is sometimes referred to as the velocity term.</w:t>
      </w:r>
    </w:p>
    <w:p w14:paraId="548E5192"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Next, when updating the gradients, we'll use the velocity term in place of the immediate gradient value.</w:t>
      </w:r>
    </w:p>
    <w:p w14:paraId="72DC21A8"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w:t>
      </w: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r w:rsidRPr="009003B2">
        <w:rPr>
          <w:rFonts w:ascii="inherit" w:eastAsia="Times New Roman" w:hAnsi="inherit" w:cs="Times New Roman"/>
          <w:sz w:val="33"/>
          <w:szCs w:val="33"/>
          <w:bdr w:val="none" w:sz="0" w:space="0" w:color="auto" w:frame="1"/>
          <w:lang w:eastAsia="en-IN"/>
        </w:rPr>
        <w:t>W</w:t>
      </w:r>
      <w:proofErr w:type="spellEnd"/>
      <w:r w:rsidRPr="009003B2">
        <w:rPr>
          <w:rFonts w:ascii="inherit" w:eastAsia="Times New Roman" w:hAnsi="inherit" w:cs="Times New Roman"/>
          <w:sz w:val="33"/>
          <w:szCs w:val="33"/>
          <w:bdr w:val="none" w:sz="0" w:space="0" w:color="auto" w:frame="1"/>
          <w:lang w:eastAsia="en-IN"/>
        </w:rPr>
        <w:t>=W−α</w:t>
      </w:r>
      <w:proofErr w:type="spellStart"/>
      <w:r w:rsidRPr="009003B2">
        <w:rPr>
          <w:rFonts w:ascii="inherit" w:eastAsia="Times New Roman" w:hAnsi="inherit" w:cs="Times New Roman"/>
          <w:sz w:val="33"/>
          <w:szCs w:val="33"/>
          <w:bdr w:val="none" w:sz="0" w:space="0" w:color="auto" w:frame="1"/>
          <w:lang w:eastAsia="en-IN"/>
        </w:rPr>
        <w:t>vdW</w:t>
      </w:r>
      <w:proofErr w:type="spellEnd"/>
    </w:p>
    <w:p w14:paraId="02041F26"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732BA4AE"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w:t>
      </w: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r w:rsidRPr="009003B2">
        <w:rPr>
          <w:rFonts w:ascii="inherit" w:eastAsia="Times New Roman" w:hAnsi="inherit" w:cs="Times New Roman"/>
          <w:sz w:val="33"/>
          <w:szCs w:val="33"/>
          <w:bdr w:val="none" w:sz="0" w:space="0" w:color="auto" w:frame="1"/>
          <w:lang w:eastAsia="en-IN"/>
        </w:rPr>
        <w:t>b</w:t>
      </w:r>
      <w:proofErr w:type="spellEnd"/>
      <w:r w:rsidRPr="009003B2">
        <w:rPr>
          <w:rFonts w:ascii="inherit" w:eastAsia="Times New Roman" w:hAnsi="inherit" w:cs="Times New Roman"/>
          <w:sz w:val="33"/>
          <w:szCs w:val="33"/>
          <w:bdr w:val="none" w:sz="0" w:space="0" w:color="auto" w:frame="1"/>
          <w:lang w:eastAsia="en-IN"/>
        </w:rPr>
        <w:t>=b−α</w:t>
      </w:r>
      <w:proofErr w:type="spellStart"/>
      <w:r w:rsidRPr="009003B2">
        <w:rPr>
          <w:rFonts w:ascii="inherit" w:eastAsia="Times New Roman" w:hAnsi="inherit" w:cs="Times New Roman"/>
          <w:sz w:val="33"/>
          <w:szCs w:val="33"/>
          <w:bdr w:val="none" w:sz="0" w:space="0" w:color="auto" w:frame="1"/>
          <w:lang w:eastAsia="en-IN"/>
        </w:rPr>
        <w:t>vdb</w:t>
      </w:r>
      <w:proofErr w:type="spellEnd"/>
    </w:p>
    <w:p w14:paraId="6C59AA09"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lastRenderedPageBreak/>
        <w:t>Momentum offers improvements navigating ravines, reducing back and forth oscillations (because in a moving average those would cancel out) and focusing on the steepest descent path.</w:t>
      </w:r>
    </w:p>
    <w:p w14:paraId="46DD11BB" w14:textId="77777777" w:rsidR="009003B2" w:rsidRPr="009003B2" w:rsidRDefault="009003B2" w:rsidP="009003B2">
      <w:pPr>
        <w:spacing w:before="120" w:after="48" w:line="240" w:lineRule="auto"/>
        <w:textAlignment w:val="baseline"/>
        <w:outlineLvl w:val="5"/>
        <w:rPr>
          <w:rFonts w:ascii="Segoe UI" w:eastAsia="Times New Roman" w:hAnsi="Segoe UI" w:cs="Segoe UI"/>
          <w:b/>
          <w:bCs/>
          <w:color w:val="090A0B"/>
          <w:sz w:val="15"/>
          <w:szCs w:val="15"/>
          <w:lang w:eastAsia="en-IN"/>
        </w:rPr>
      </w:pPr>
      <w:proofErr w:type="spellStart"/>
      <w:r w:rsidRPr="009003B2">
        <w:rPr>
          <w:rFonts w:ascii="Segoe UI" w:eastAsia="Times New Roman" w:hAnsi="Segoe UI" w:cs="Segoe UI"/>
          <w:b/>
          <w:bCs/>
          <w:color w:val="090A0B"/>
          <w:sz w:val="15"/>
          <w:szCs w:val="15"/>
          <w:lang w:eastAsia="en-IN"/>
        </w:rPr>
        <w:t>RMSProp</w:t>
      </w:r>
      <w:proofErr w:type="spellEnd"/>
    </w:p>
    <w:p w14:paraId="29FE1385"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As mentioned previously, momentum can still have its shortfalls. Geoff Hinton introduced an alternative optimization scheme, </w:t>
      </w:r>
      <w:proofErr w:type="spellStart"/>
      <w:r w:rsidRPr="009003B2">
        <w:rPr>
          <w:rFonts w:ascii="inherit" w:eastAsia="Times New Roman" w:hAnsi="inherit" w:cs="Times New Roman"/>
          <w:sz w:val="33"/>
          <w:szCs w:val="33"/>
          <w:lang w:eastAsia="en-IN"/>
        </w:rPr>
        <w:t>RMSProp</w:t>
      </w:r>
      <w:proofErr w:type="spellEnd"/>
      <w:r w:rsidRPr="009003B2">
        <w:rPr>
          <w:rFonts w:ascii="inherit" w:eastAsia="Times New Roman" w:hAnsi="inherit" w:cs="Times New Roman"/>
          <w:sz w:val="33"/>
          <w:szCs w:val="33"/>
          <w:lang w:eastAsia="en-IN"/>
        </w:rPr>
        <w:t>, in a Coursera course. This technique aims to prevent local optima from slowing our convergence process by adaptively scaling the learning rate in each dimension according to the exponentially weight average of the gradient.</w:t>
      </w:r>
    </w:p>
    <w:p w14:paraId="133F8DF7"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We keep track of the exponentially weighted average of the gradient in each dimension using the following equation, where </w:t>
      </w:r>
      <w:r w:rsidRPr="009003B2">
        <w:rPr>
          <w:rFonts w:ascii="MathJax_Math-italic" w:eastAsia="Times New Roman" w:hAnsi="MathJax_Math-italic" w:cs="Times New Roman"/>
          <w:sz w:val="37"/>
          <w:szCs w:val="37"/>
          <w:bdr w:val="none" w:sz="0" w:space="0" w:color="auto" w:frame="1"/>
          <w:lang w:eastAsia="en-IN"/>
        </w:rPr>
        <w:t>β</w:t>
      </w:r>
      <w:r w:rsidRPr="009003B2">
        <w:rPr>
          <w:rFonts w:ascii="inherit" w:eastAsia="Times New Roman" w:hAnsi="inherit" w:cs="Times New Roman"/>
          <w:sz w:val="33"/>
          <w:szCs w:val="33"/>
          <w:bdr w:val="none" w:sz="0" w:space="0" w:color="auto" w:frame="1"/>
          <w:lang w:eastAsia="en-IN"/>
        </w:rPr>
        <w:t>β</w:t>
      </w:r>
      <w:r w:rsidRPr="009003B2">
        <w:rPr>
          <w:rFonts w:ascii="inherit" w:eastAsia="Times New Roman" w:hAnsi="inherit" w:cs="Times New Roman"/>
          <w:sz w:val="33"/>
          <w:szCs w:val="33"/>
          <w:lang w:eastAsia="en-IN"/>
        </w:rPr>
        <w:t> again represents a hyperparameter that controls how far back we look when computing the exponential moving average.</w:t>
      </w:r>
    </w:p>
    <w:p w14:paraId="0835FC80"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+(1−</w:t>
      </w:r>
      <w:proofErr w:type="gramStart"/>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dW</w:t>
      </w:r>
      <w:proofErr w:type="gramEnd"/>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sdW=β</w:t>
      </w:r>
      <w:proofErr w:type="spellStart"/>
      <w:r w:rsidRPr="009003B2">
        <w:rPr>
          <w:rFonts w:ascii="inherit" w:eastAsia="Times New Roman" w:hAnsi="inherit" w:cs="Times New Roman"/>
          <w:sz w:val="33"/>
          <w:szCs w:val="33"/>
          <w:bdr w:val="none" w:sz="0" w:space="0" w:color="auto" w:frame="1"/>
          <w:lang w:eastAsia="en-IN"/>
        </w:rPr>
        <w:t>sdW</w:t>
      </w:r>
      <w:proofErr w:type="spellEnd"/>
      <w:r w:rsidRPr="009003B2">
        <w:rPr>
          <w:rFonts w:ascii="inherit" w:eastAsia="Times New Roman" w:hAnsi="inherit" w:cs="Times New Roman"/>
          <w:sz w:val="33"/>
          <w:szCs w:val="33"/>
          <w:bdr w:val="none" w:sz="0" w:space="0" w:color="auto" w:frame="1"/>
          <w:lang w:eastAsia="en-IN"/>
        </w:rPr>
        <w:t>+(1−β)dW2</w:t>
      </w:r>
    </w:p>
    <w:p w14:paraId="1A245DB8"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002C1D8F"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+(1−</w:t>
      </w:r>
      <w:proofErr w:type="gramStart"/>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db</w:t>
      </w:r>
      <w:proofErr w:type="gramEnd"/>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sdb=β</w:t>
      </w:r>
      <w:proofErr w:type="spellStart"/>
      <w:r w:rsidRPr="009003B2">
        <w:rPr>
          <w:rFonts w:ascii="inherit" w:eastAsia="Times New Roman" w:hAnsi="inherit" w:cs="Times New Roman"/>
          <w:sz w:val="33"/>
          <w:szCs w:val="33"/>
          <w:bdr w:val="none" w:sz="0" w:space="0" w:color="auto" w:frame="1"/>
          <w:lang w:eastAsia="en-IN"/>
        </w:rPr>
        <w:t>sdb</w:t>
      </w:r>
      <w:proofErr w:type="spellEnd"/>
      <w:r w:rsidRPr="009003B2">
        <w:rPr>
          <w:rFonts w:ascii="inherit" w:eastAsia="Times New Roman" w:hAnsi="inherit" w:cs="Times New Roman"/>
          <w:sz w:val="33"/>
          <w:szCs w:val="33"/>
          <w:bdr w:val="none" w:sz="0" w:space="0" w:color="auto" w:frame="1"/>
          <w:lang w:eastAsia="en-IN"/>
        </w:rPr>
        <w:t>+(1−β)db2</w:t>
      </w:r>
    </w:p>
    <w:p w14:paraId="3776B5E4"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 xml:space="preserve">We can then update our </w:t>
      </w:r>
      <w:proofErr w:type="spellStart"/>
      <w:r w:rsidRPr="009003B2">
        <w:rPr>
          <w:rFonts w:ascii="inherit" w:eastAsia="Times New Roman" w:hAnsi="inherit" w:cs="Times New Roman"/>
          <w:sz w:val="33"/>
          <w:szCs w:val="33"/>
          <w:lang w:eastAsia="en-IN"/>
        </w:rPr>
        <w:t>paramters</w:t>
      </w:r>
      <w:proofErr w:type="spellEnd"/>
      <w:r w:rsidRPr="009003B2">
        <w:rPr>
          <w:rFonts w:ascii="inherit" w:eastAsia="Times New Roman" w:hAnsi="inherit" w:cs="Times New Roman"/>
          <w:sz w:val="33"/>
          <w:szCs w:val="33"/>
          <w:lang w:eastAsia="en-IN"/>
        </w:rPr>
        <w:t xml:space="preserve"> using the standard form of gradient descent, but scale the learning rate </w:t>
      </w:r>
      <w:r w:rsidRPr="009003B2">
        <w:rPr>
          <w:rFonts w:ascii="MathJax_Math-italic" w:eastAsia="Times New Roman" w:hAnsi="MathJax_Math-italic" w:cs="Times New Roman"/>
          <w:sz w:val="37"/>
          <w:szCs w:val="37"/>
          <w:bdr w:val="none" w:sz="0" w:space="0" w:color="auto" w:frame="1"/>
          <w:lang w:eastAsia="en-IN"/>
        </w:rPr>
        <w:t>α</w:t>
      </w:r>
      <w:r w:rsidRPr="009003B2">
        <w:rPr>
          <w:rFonts w:ascii="inherit" w:eastAsia="Times New Roman" w:hAnsi="inherit" w:cs="Times New Roman"/>
          <w:sz w:val="33"/>
          <w:szCs w:val="33"/>
          <w:bdr w:val="none" w:sz="0" w:space="0" w:color="auto" w:frame="1"/>
          <w:lang w:eastAsia="en-IN"/>
        </w:rPr>
        <w:t>α</w:t>
      </w:r>
      <w:r w:rsidRPr="009003B2">
        <w:rPr>
          <w:rFonts w:ascii="inherit" w:eastAsia="Times New Roman" w:hAnsi="inherit" w:cs="Times New Roman"/>
          <w:sz w:val="33"/>
          <w:szCs w:val="33"/>
          <w:lang w:eastAsia="en-IN"/>
        </w:rPr>
        <w:t> by our exponentially weighted average.</w:t>
      </w:r>
    </w:p>
    <w:p w14:paraId="602CB57C"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w:t>
      </w: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dW</w:t>
      </w:r>
      <w:r w:rsidRPr="009003B2">
        <w:rPr>
          <w:rFonts w:ascii="inherit" w:eastAsia="Times New Roman" w:hAnsi="inherit" w:cs="Times New Roman"/>
          <w:sz w:val="33"/>
          <w:szCs w:val="33"/>
          <w:bdr w:val="none" w:sz="0" w:space="0" w:color="auto" w:frame="1"/>
          <w:lang w:eastAsia="en-IN"/>
        </w:rPr>
        <w:t>W</w:t>
      </w:r>
      <w:proofErr w:type="spellEnd"/>
      <w:r w:rsidRPr="009003B2">
        <w:rPr>
          <w:rFonts w:ascii="inherit" w:eastAsia="Times New Roman" w:hAnsi="inherit" w:cs="Times New Roman"/>
          <w:sz w:val="33"/>
          <w:szCs w:val="33"/>
          <w:bdr w:val="none" w:sz="0" w:space="0" w:color="auto" w:frame="1"/>
          <w:lang w:eastAsia="en-IN"/>
        </w:rPr>
        <w:t>=W−α</w:t>
      </w:r>
      <w:proofErr w:type="spellStart"/>
      <w:r w:rsidRPr="009003B2">
        <w:rPr>
          <w:rFonts w:ascii="inherit" w:eastAsia="Times New Roman" w:hAnsi="inherit" w:cs="Times New Roman"/>
          <w:sz w:val="33"/>
          <w:szCs w:val="33"/>
          <w:bdr w:val="none" w:sz="0" w:space="0" w:color="auto" w:frame="1"/>
          <w:lang w:eastAsia="en-IN"/>
        </w:rPr>
        <w:t>sdWdW</w:t>
      </w:r>
      <w:proofErr w:type="spellEnd"/>
    </w:p>
    <w:p w14:paraId="2E3B2D1D"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2F3E8DEC"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w:t>
      </w: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db</w:t>
      </w:r>
      <w:r w:rsidRPr="009003B2">
        <w:rPr>
          <w:rFonts w:ascii="inherit" w:eastAsia="Times New Roman" w:hAnsi="inherit" w:cs="Times New Roman"/>
          <w:sz w:val="33"/>
          <w:szCs w:val="33"/>
          <w:bdr w:val="none" w:sz="0" w:space="0" w:color="auto" w:frame="1"/>
          <w:lang w:eastAsia="en-IN"/>
        </w:rPr>
        <w:t>b</w:t>
      </w:r>
      <w:proofErr w:type="spellEnd"/>
      <w:r w:rsidRPr="009003B2">
        <w:rPr>
          <w:rFonts w:ascii="inherit" w:eastAsia="Times New Roman" w:hAnsi="inherit" w:cs="Times New Roman"/>
          <w:sz w:val="33"/>
          <w:szCs w:val="33"/>
          <w:bdr w:val="none" w:sz="0" w:space="0" w:color="auto" w:frame="1"/>
          <w:lang w:eastAsia="en-IN"/>
        </w:rPr>
        <w:t>=b−α</w:t>
      </w:r>
      <w:proofErr w:type="spellStart"/>
      <w:r w:rsidRPr="009003B2">
        <w:rPr>
          <w:rFonts w:ascii="inherit" w:eastAsia="Times New Roman" w:hAnsi="inherit" w:cs="Times New Roman"/>
          <w:sz w:val="33"/>
          <w:szCs w:val="33"/>
          <w:bdr w:val="none" w:sz="0" w:space="0" w:color="auto" w:frame="1"/>
          <w:lang w:eastAsia="en-IN"/>
        </w:rPr>
        <w:t>sdbdb</w:t>
      </w:r>
      <w:proofErr w:type="spellEnd"/>
    </w:p>
    <w:p w14:paraId="0DD76F27"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This has the effect of dampening out steep gradients as to reduce oscillations within ravines during our journey to the global optimum.</w:t>
      </w:r>
    </w:p>
    <w:p w14:paraId="1CCFEB89" w14:textId="77777777" w:rsidR="009003B2" w:rsidRPr="009003B2" w:rsidRDefault="009003B2" w:rsidP="009003B2">
      <w:pPr>
        <w:spacing w:before="120" w:after="48" w:line="240" w:lineRule="auto"/>
        <w:textAlignment w:val="baseline"/>
        <w:outlineLvl w:val="5"/>
        <w:rPr>
          <w:rFonts w:ascii="Segoe UI" w:eastAsia="Times New Roman" w:hAnsi="Segoe UI" w:cs="Segoe UI"/>
          <w:b/>
          <w:bCs/>
          <w:color w:val="090A0B"/>
          <w:sz w:val="15"/>
          <w:szCs w:val="15"/>
          <w:lang w:eastAsia="en-IN"/>
        </w:rPr>
      </w:pPr>
      <w:r w:rsidRPr="009003B2">
        <w:rPr>
          <w:rFonts w:ascii="Segoe UI" w:eastAsia="Times New Roman" w:hAnsi="Segoe UI" w:cs="Segoe UI"/>
          <w:b/>
          <w:bCs/>
          <w:color w:val="090A0B"/>
          <w:sz w:val="15"/>
          <w:szCs w:val="15"/>
          <w:lang w:eastAsia="en-IN"/>
        </w:rPr>
        <w:t>Adam</w:t>
      </w:r>
    </w:p>
    <w:p w14:paraId="6F8B9B5E"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Adam, which stands for Adaptive Moment Estimation, combines the two previous ideas of using a moving average gradient (momentum) and adaptive learning rates (</w:t>
      </w:r>
      <w:proofErr w:type="spellStart"/>
      <w:r w:rsidRPr="009003B2">
        <w:rPr>
          <w:rFonts w:ascii="inherit" w:eastAsia="Times New Roman" w:hAnsi="inherit" w:cs="Times New Roman"/>
          <w:sz w:val="33"/>
          <w:szCs w:val="33"/>
          <w:lang w:eastAsia="en-IN"/>
        </w:rPr>
        <w:t>RMSProp</w:t>
      </w:r>
      <w:proofErr w:type="spellEnd"/>
      <w:r w:rsidRPr="009003B2">
        <w:rPr>
          <w:rFonts w:ascii="inherit" w:eastAsia="Times New Roman" w:hAnsi="inherit" w:cs="Times New Roman"/>
          <w:sz w:val="33"/>
          <w:szCs w:val="33"/>
          <w:lang w:eastAsia="en-IN"/>
        </w:rPr>
        <w:t xml:space="preserve">). These </w:t>
      </w:r>
      <w:r w:rsidRPr="009003B2">
        <w:rPr>
          <w:rFonts w:ascii="inherit" w:eastAsia="Times New Roman" w:hAnsi="inherit" w:cs="Times New Roman"/>
          <w:sz w:val="33"/>
          <w:szCs w:val="33"/>
          <w:lang w:eastAsia="en-IN"/>
        </w:rPr>
        <w:lastRenderedPageBreak/>
        <w:t>two values respectively represent the estimates of the </w:t>
      </w:r>
      <w:hyperlink r:id="rId19" w:history="1">
        <w:r w:rsidRPr="009003B2">
          <w:rPr>
            <w:rFonts w:ascii="inherit" w:eastAsia="Times New Roman" w:hAnsi="inherit" w:cs="Times New Roman"/>
            <w:color w:val="000000"/>
            <w:sz w:val="33"/>
            <w:szCs w:val="33"/>
            <w:u w:val="single"/>
            <w:bdr w:val="none" w:sz="0" w:space="0" w:color="auto" w:frame="1"/>
            <w:lang w:eastAsia="en-IN"/>
          </w:rPr>
          <w:t>first and second moment</w:t>
        </w:r>
      </w:hyperlink>
      <w:r w:rsidRPr="009003B2">
        <w:rPr>
          <w:rFonts w:ascii="inherit" w:eastAsia="Times New Roman" w:hAnsi="inherit" w:cs="Times New Roman"/>
          <w:sz w:val="33"/>
          <w:szCs w:val="33"/>
          <w:lang w:eastAsia="en-IN"/>
        </w:rPr>
        <w:t> of the gradients, hence the name of the technique.</w:t>
      </w:r>
    </w:p>
    <w:p w14:paraId="59D4529E"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We'll calculate the first and second moments, </w:t>
      </w: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inherit" w:eastAsia="Times New Roman" w:hAnsi="inherit" w:cs="Times New Roman"/>
          <w:sz w:val="33"/>
          <w:szCs w:val="33"/>
          <w:bdr w:val="none" w:sz="0" w:space="0" w:color="auto" w:frame="1"/>
          <w:lang w:eastAsia="en-IN"/>
        </w:rPr>
        <w:t>v</w:t>
      </w:r>
      <w:proofErr w:type="spellEnd"/>
      <w:r w:rsidRPr="009003B2">
        <w:rPr>
          <w:rFonts w:ascii="inherit" w:eastAsia="Times New Roman" w:hAnsi="inherit" w:cs="Times New Roman"/>
          <w:sz w:val="33"/>
          <w:szCs w:val="33"/>
          <w:lang w:eastAsia="en-IN"/>
        </w:rPr>
        <w:t> and </w:t>
      </w:r>
      <w:r w:rsidRPr="009003B2">
        <w:rPr>
          <w:rFonts w:ascii="MathJax_Math-italic" w:eastAsia="Times New Roman" w:hAnsi="MathJax_Math-italic" w:cs="Times New Roman"/>
          <w:sz w:val="37"/>
          <w:szCs w:val="37"/>
          <w:bdr w:val="none" w:sz="0" w:space="0" w:color="auto" w:frame="1"/>
          <w:lang w:eastAsia="en-IN"/>
        </w:rPr>
        <w:t>s</w:t>
      </w:r>
      <w:r w:rsidRPr="009003B2">
        <w:rPr>
          <w:rFonts w:ascii="inherit" w:eastAsia="Times New Roman" w:hAnsi="inherit" w:cs="Times New Roman"/>
          <w:sz w:val="33"/>
          <w:szCs w:val="33"/>
          <w:bdr w:val="none" w:sz="0" w:space="0" w:color="auto" w:frame="1"/>
          <w:lang w:eastAsia="en-IN"/>
        </w:rPr>
        <w:t>s</w:t>
      </w:r>
      <w:r w:rsidRPr="009003B2">
        <w:rPr>
          <w:rFonts w:ascii="inherit" w:eastAsia="Times New Roman" w:hAnsi="inherit" w:cs="Times New Roman"/>
          <w:sz w:val="33"/>
          <w:szCs w:val="33"/>
          <w:lang w:eastAsia="en-IN"/>
        </w:rPr>
        <w:t>, using two separate </w:t>
      </w:r>
      <w:r w:rsidRPr="009003B2">
        <w:rPr>
          <w:rFonts w:ascii="MathJax_Math-italic" w:eastAsia="Times New Roman" w:hAnsi="MathJax_Math-italic" w:cs="Times New Roman"/>
          <w:sz w:val="37"/>
          <w:szCs w:val="37"/>
          <w:bdr w:val="none" w:sz="0" w:space="0" w:color="auto" w:frame="1"/>
          <w:lang w:eastAsia="en-IN"/>
        </w:rPr>
        <w:t>β</w:t>
      </w:r>
      <w:r w:rsidRPr="009003B2">
        <w:rPr>
          <w:rFonts w:ascii="inherit" w:eastAsia="Times New Roman" w:hAnsi="inherit" w:cs="Times New Roman"/>
          <w:sz w:val="33"/>
          <w:szCs w:val="33"/>
          <w:bdr w:val="none" w:sz="0" w:space="0" w:color="auto" w:frame="1"/>
          <w:lang w:eastAsia="en-IN"/>
        </w:rPr>
        <w:t>β</w:t>
      </w:r>
      <w:r w:rsidRPr="009003B2">
        <w:rPr>
          <w:rFonts w:ascii="inherit" w:eastAsia="Times New Roman" w:hAnsi="inherit" w:cs="Times New Roman"/>
          <w:sz w:val="33"/>
          <w:szCs w:val="33"/>
          <w:lang w:eastAsia="en-IN"/>
        </w:rPr>
        <w:t> values.</w:t>
      </w:r>
    </w:p>
    <w:p w14:paraId="41725FC6"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proofErr w:type="gramStart"/>
      <w:r w:rsidRPr="009003B2">
        <w:rPr>
          <w:rFonts w:ascii="MathJax_Main" w:eastAsia="Times New Roman" w:hAnsi="MathJax_Main" w:cs="Times New Roman"/>
          <w:sz w:val="26"/>
          <w:szCs w:val="26"/>
          <w:bdr w:val="none" w:sz="0" w:space="0" w:color="auto" w:frame="1"/>
          <w:lang w:eastAsia="en-IN"/>
        </w:rPr>
        <w:t>1</w:t>
      </w:r>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dW</w:t>
      </w:r>
      <w:r w:rsidRPr="009003B2">
        <w:rPr>
          <w:rFonts w:ascii="inherit" w:eastAsia="Times New Roman" w:hAnsi="inherit" w:cs="Times New Roman"/>
          <w:sz w:val="33"/>
          <w:szCs w:val="33"/>
          <w:bdr w:val="none" w:sz="0" w:space="0" w:color="auto" w:frame="1"/>
          <w:lang w:eastAsia="en-IN"/>
        </w:rPr>
        <w:t>vdW</w:t>
      </w:r>
      <w:proofErr w:type="spellEnd"/>
      <w:proofErr w:type="gramEnd"/>
      <w:r w:rsidRPr="009003B2">
        <w:rPr>
          <w:rFonts w:ascii="inherit" w:eastAsia="Times New Roman" w:hAnsi="inherit" w:cs="Times New Roman"/>
          <w:sz w:val="33"/>
          <w:szCs w:val="33"/>
          <w:bdr w:val="none" w:sz="0" w:space="0" w:color="auto" w:frame="1"/>
          <w:lang w:eastAsia="en-IN"/>
        </w:rPr>
        <w:t>=β1vdW+(1−β1)</w:t>
      </w:r>
      <w:proofErr w:type="spellStart"/>
      <w:r w:rsidRPr="009003B2">
        <w:rPr>
          <w:rFonts w:ascii="inherit" w:eastAsia="Times New Roman" w:hAnsi="inherit" w:cs="Times New Roman"/>
          <w:sz w:val="33"/>
          <w:szCs w:val="33"/>
          <w:bdr w:val="none" w:sz="0" w:space="0" w:color="auto" w:frame="1"/>
          <w:lang w:eastAsia="en-IN"/>
        </w:rPr>
        <w:t>dW</w:t>
      </w:r>
      <w:proofErr w:type="spellEnd"/>
    </w:p>
    <w:p w14:paraId="5BD109BE"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7D6F9D8E"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2</w:t>
      </w:r>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proofErr w:type="gramStart"/>
      <w:r w:rsidRPr="009003B2">
        <w:rPr>
          <w:rFonts w:ascii="MathJax_Main" w:eastAsia="Times New Roman" w:hAnsi="MathJax_Main" w:cs="Times New Roman"/>
          <w:sz w:val="26"/>
          <w:szCs w:val="26"/>
          <w:bdr w:val="none" w:sz="0" w:space="0" w:color="auto" w:frame="1"/>
          <w:lang w:eastAsia="en-IN"/>
        </w:rPr>
        <w:t>2</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dW</w:t>
      </w:r>
      <w:proofErr w:type="gramEnd"/>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sdW=β2sdW+(1−β2)dW2</w:t>
      </w:r>
    </w:p>
    <w:p w14:paraId="3DFC4121"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115B623D"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proofErr w:type="gramStart"/>
      <w:r w:rsidRPr="009003B2">
        <w:rPr>
          <w:rFonts w:ascii="MathJax_Main" w:eastAsia="Times New Roman" w:hAnsi="MathJax_Main" w:cs="Times New Roman"/>
          <w:sz w:val="26"/>
          <w:szCs w:val="26"/>
          <w:bdr w:val="none" w:sz="0" w:space="0" w:color="auto" w:frame="1"/>
          <w:lang w:eastAsia="en-IN"/>
        </w:rPr>
        <w:t>1</w:t>
      </w:r>
      <w:r w:rsidRPr="009003B2">
        <w:rPr>
          <w:rFonts w:ascii="MathJax_Main" w:eastAsia="Times New Roman" w:hAnsi="MathJax_Main" w:cs="Times New Roman"/>
          <w:sz w:val="37"/>
          <w:szCs w:val="37"/>
          <w:bdr w:val="none" w:sz="0" w:space="0" w:color="auto" w:frame="1"/>
          <w:lang w:eastAsia="en-IN"/>
        </w:rPr>
        <w:t>)</w:t>
      </w:r>
      <w:proofErr w:type="spellStart"/>
      <w:r w:rsidRPr="009003B2">
        <w:rPr>
          <w:rFonts w:ascii="MathJax_Math-italic" w:eastAsia="Times New Roman" w:hAnsi="MathJax_Math-italic" w:cs="Times New Roman"/>
          <w:sz w:val="37"/>
          <w:szCs w:val="37"/>
          <w:bdr w:val="none" w:sz="0" w:space="0" w:color="auto" w:frame="1"/>
          <w:lang w:eastAsia="en-IN"/>
        </w:rPr>
        <w:t>db</w:t>
      </w:r>
      <w:r w:rsidRPr="009003B2">
        <w:rPr>
          <w:rFonts w:ascii="inherit" w:eastAsia="Times New Roman" w:hAnsi="inherit" w:cs="Times New Roman"/>
          <w:sz w:val="33"/>
          <w:szCs w:val="33"/>
          <w:bdr w:val="none" w:sz="0" w:space="0" w:color="auto" w:frame="1"/>
          <w:lang w:eastAsia="en-IN"/>
        </w:rPr>
        <w:t>vdb</w:t>
      </w:r>
      <w:proofErr w:type="spellEnd"/>
      <w:proofErr w:type="gramEnd"/>
      <w:r w:rsidRPr="009003B2">
        <w:rPr>
          <w:rFonts w:ascii="inherit" w:eastAsia="Times New Roman" w:hAnsi="inherit" w:cs="Times New Roman"/>
          <w:sz w:val="33"/>
          <w:szCs w:val="33"/>
          <w:bdr w:val="none" w:sz="0" w:space="0" w:color="auto" w:frame="1"/>
          <w:lang w:eastAsia="en-IN"/>
        </w:rPr>
        <w:t>=β1vdb+(1−β1)</w:t>
      </w:r>
      <w:proofErr w:type="spellStart"/>
      <w:r w:rsidRPr="009003B2">
        <w:rPr>
          <w:rFonts w:ascii="inherit" w:eastAsia="Times New Roman" w:hAnsi="inherit" w:cs="Times New Roman"/>
          <w:sz w:val="33"/>
          <w:szCs w:val="33"/>
          <w:bdr w:val="none" w:sz="0" w:space="0" w:color="auto" w:frame="1"/>
          <w:lang w:eastAsia="en-IN"/>
        </w:rPr>
        <w:t>db</w:t>
      </w:r>
      <w:proofErr w:type="spellEnd"/>
    </w:p>
    <w:p w14:paraId="79D46A11"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64F5F8F2"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2</w:t>
      </w:r>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proofErr w:type="gramStart"/>
      <w:r w:rsidRPr="009003B2">
        <w:rPr>
          <w:rFonts w:ascii="MathJax_Main" w:eastAsia="Times New Roman" w:hAnsi="MathJax_Main" w:cs="Times New Roman"/>
          <w:sz w:val="26"/>
          <w:szCs w:val="26"/>
          <w:bdr w:val="none" w:sz="0" w:space="0" w:color="auto" w:frame="1"/>
          <w:lang w:eastAsia="en-IN"/>
        </w:rPr>
        <w:t>2</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db</w:t>
      </w:r>
      <w:proofErr w:type="gramEnd"/>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sdb=β2sdb+(1−β2)db2</w:t>
      </w:r>
    </w:p>
    <w:p w14:paraId="4B5C55F9"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For this technique, we do apply bias correction to the moving averages.</w:t>
      </w:r>
    </w:p>
    <w:p w14:paraId="305B072D"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correcteddW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dW</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th-italic" w:eastAsia="Times New Roman" w:hAnsi="MathJax_Math-italic" w:cs="Times New Roman"/>
          <w:sz w:val="26"/>
          <w:szCs w:val="26"/>
          <w:bdr w:val="none" w:sz="0" w:space="0" w:color="auto" w:frame="1"/>
          <w:lang w:eastAsia="en-IN"/>
        </w:rPr>
        <w:t>t</w:t>
      </w:r>
      <w:r w:rsidRPr="009003B2">
        <w:rPr>
          <w:rFonts w:ascii="MathJax_Main" w:eastAsia="Times New Roman" w:hAnsi="MathJax_Main" w:cs="Times New Roman"/>
          <w:sz w:val="26"/>
          <w:szCs w:val="26"/>
          <w:bdr w:val="none" w:sz="0" w:space="0" w:color="auto" w:frame="1"/>
          <w:lang w:eastAsia="en-IN"/>
        </w:rPr>
        <w:t>1</w:t>
      </w:r>
      <w:r w:rsidRPr="009003B2">
        <w:rPr>
          <w:rFonts w:ascii="inherit" w:eastAsia="Times New Roman" w:hAnsi="inherit" w:cs="Times New Roman"/>
          <w:sz w:val="33"/>
          <w:szCs w:val="33"/>
          <w:bdr w:val="none" w:sz="0" w:space="0" w:color="auto" w:frame="1"/>
          <w:lang w:eastAsia="en-IN"/>
        </w:rPr>
        <w:t>vdWcorrected=vdW1−β1t</w:t>
      </w:r>
    </w:p>
    <w:p w14:paraId="2F2F1B65"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3D3AC78F"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correcteddb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v</w:t>
      </w:r>
      <w:r w:rsidRPr="009003B2">
        <w:rPr>
          <w:rFonts w:ascii="MathJax_Math-italic" w:eastAsia="Times New Roman" w:hAnsi="MathJax_Math-italic" w:cs="Times New Roman"/>
          <w:sz w:val="26"/>
          <w:szCs w:val="26"/>
          <w:bdr w:val="none" w:sz="0" w:space="0" w:color="auto" w:frame="1"/>
          <w:lang w:eastAsia="en-IN"/>
        </w:rPr>
        <w:t>db</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th-italic" w:eastAsia="Times New Roman" w:hAnsi="MathJax_Math-italic" w:cs="Times New Roman"/>
          <w:sz w:val="26"/>
          <w:szCs w:val="26"/>
          <w:bdr w:val="none" w:sz="0" w:space="0" w:color="auto" w:frame="1"/>
          <w:lang w:eastAsia="en-IN"/>
        </w:rPr>
        <w:t>t</w:t>
      </w:r>
      <w:r w:rsidRPr="009003B2">
        <w:rPr>
          <w:rFonts w:ascii="MathJax_Main" w:eastAsia="Times New Roman" w:hAnsi="MathJax_Main" w:cs="Times New Roman"/>
          <w:sz w:val="26"/>
          <w:szCs w:val="26"/>
          <w:bdr w:val="none" w:sz="0" w:space="0" w:color="auto" w:frame="1"/>
          <w:lang w:eastAsia="en-IN"/>
        </w:rPr>
        <w:t>1</w:t>
      </w:r>
      <w:r w:rsidRPr="009003B2">
        <w:rPr>
          <w:rFonts w:ascii="inherit" w:eastAsia="Times New Roman" w:hAnsi="inherit" w:cs="Times New Roman"/>
          <w:sz w:val="33"/>
          <w:szCs w:val="33"/>
          <w:bdr w:val="none" w:sz="0" w:space="0" w:color="auto" w:frame="1"/>
          <w:lang w:eastAsia="en-IN"/>
        </w:rPr>
        <w:t>vdbcorrected=vdb1−β1t</w:t>
      </w:r>
    </w:p>
    <w:p w14:paraId="130698EF"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7F25D672"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correcteddW</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dW</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th-italic" w:eastAsia="Times New Roman" w:hAnsi="MathJax_Math-italic" w:cs="Times New Roman"/>
          <w:sz w:val="26"/>
          <w:szCs w:val="26"/>
          <w:bdr w:val="none" w:sz="0" w:space="0" w:color="auto" w:frame="1"/>
          <w:lang w:eastAsia="en-IN"/>
        </w:rPr>
        <w:t>t</w:t>
      </w:r>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sdWcorrected=sdW1−β2t</w:t>
      </w:r>
    </w:p>
    <w:p w14:paraId="69A0DA82"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5AEB9A3F"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proofErr w:type="spellStart"/>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correcteddb</w:t>
      </w:r>
      <w:proofErr w:type="spellEnd"/>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s</w:t>
      </w:r>
      <w:r w:rsidRPr="009003B2">
        <w:rPr>
          <w:rFonts w:ascii="MathJax_Math-italic" w:eastAsia="Times New Roman" w:hAnsi="MathJax_Math-italic" w:cs="Times New Roman"/>
          <w:sz w:val="26"/>
          <w:szCs w:val="26"/>
          <w:bdr w:val="none" w:sz="0" w:space="0" w:color="auto" w:frame="1"/>
          <w:lang w:eastAsia="en-IN"/>
        </w:rPr>
        <w:t>db</w:t>
      </w:r>
      <w:r w:rsidRPr="009003B2">
        <w:rPr>
          <w:rFonts w:ascii="MathJax_Main" w:eastAsia="Times New Roman" w:hAnsi="MathJax_Main" w:cs="Times New Roman"/>
          <w:sz w:val="37"/>
          <w:szCs w:val="37"/>
          <w:bdr w:val="none" w:sz="0" w:space="0" w:color="auto" w:frame="1"/>
          <w:lang w:eastAsia="en-IN"/>
        </w:rPr>
        <w:t>1−</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th-italic" w:eastAsia="Times New Roman" w:hAnsi="MathJax_Math-italic" w:cs="Times New Roman"/>
          <w:sz w:val="26"/>
          <w:szCs w:val="26"/>
          <w:bdr w:val="none" w:sz="0" w:space="0" w:color="auto" w:frame="1"/>
          <w:lang w:eastAsia="en-IN"/>
        </w:rPr>
        <w:t>t</w:t>
      </w:r>
      <w:r w:rsidRPr="009003B2">
        <w:rPr>
          <w:rFonts w:ascii="MathJax_Main" w:eastAsia="Times New Roman" w:hAnsi="MathJax_Main" w:cs="Times New Roman"/>
          <w:sz w:val="26"/>
          <w:szCs w:val="26"/>
          <w:bdr w:val="none" w:sz="0" w:space="0" w:color="auto" w:frame="1"/>
          <w:lang w:eastAsia="en-IN"/>
        </w:rPr>
        <w:t>2</w:t>
      </w:r>
      <w:r w:rsidRPr="009003B2">
        <w:rPr>
          <w:rFonts w:ascii="inherit" w:eastAsia="Times New Roman" w:hAnsi="inherit" w:cs="Times New Roman"/>
          <w:sz w:val="33"/>
          <w:szCs w:val="33"/>
          <w:bdr w:val="none" w:sz="0" w:space="0" w:color="auto" w:frame="1"/>
          <w:lang w:eastAsia="en-IN"/>
        </w:rPr>
        <w:t>sdbcorrected=sdb1−β2t</w:t>
      </w:r>
    </w:p>
    <w:p w14:paraId="1B8947BE" w14:textId="77777777" w:rsidR="009003B2" w:rsidRPr="009003B2" w:rsidRDefault="009003B2" w:rsidP="009003B2">
      <w:pPr>
        <w:spacing w:after="36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We can then update our parameter values as follows.</w:t>
      </w:r>
    </w:p>
    <w:p w14:paraId="7C920A3A"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W</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αs</w:t>
      </w:r>
      <w:r w:rsidRPr="009003B2">
        <w:rPr>
          <w:rFonts w:ascii="MathJax_Math-italic" w:eastAsia="Times New Roman" w:hAnsi="MathJax_Math-italic" w:cs="Times New Roman"/>
          <w:sz w:val="26"/>
          <w:szCs w:val="26"/>
          <w:bdr w:val="none" w:sz="0" w:space="0" w:color="auto" w:frame="1"/>
          <w:lang w:eastAsia="en-IN"/>
        </w:rPr>
        <w:t>correcteddW</w:t>
      </w:r>
      <w:r w:rsidRPr="009003B2">
        <w:rPr>
          <w:rFonts w:ascii="MathJax_Main" w:eastAsia="Times New Roman" w:hAnsi="MathJax_Main" w:cs="Times New Roman"/>
          <w:sz w:val="37"/>
          <w:szCs w:val="37"/>
          <w:bdr w:val="none" w:sz="0" w:space="0" w:color="auto" w:frame="1"/>
          <w:lang w:eastAsia="en-IN"/>
        </w:rPr>
        <w:t>−−−−−−−</w:t>
      </w:r>
      <w:r w:rsidRPr="009003B2">
        <w:rPr>
          <w:rFonts w:ascii="MathJax_Size2" w:eastAsia="Times New Roman" w:hAnsi="MathJax_Size2" w:cs="Times New Roman"/>
          <w:sz w:val="37"/>
          <w:szCs w:val="37"/>
          <w:bdr w:val="none" w:sz="0" w:space="0" w:color="auto" w:frame="1"/>
          <w:lang w:eastAsia="en-IN"/>
        </w:rPr>
        <w:t>√</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εv</w:t>
      </w:r>
      <w:r w:rsidRPr="009003B2">
        <w:rPr>
          <w:rFonts w:ascii="MathJax_Math-italic" w:eastAsia="Times New Roman" w:hAnsi="MathJax_Math-italic" w:cs="Times New Roman"/>
          <w:sz w:val="26"/>
          <w:szCs w:val="26"/>
          <w:bdr w:val="none" w:sz="0" w:space="0" w:color="auto" w:frame="1"/>
          <w:lang w:eastAsia="en-IN"/>
        </w:rPr>
        <w:t>correcteddW</w:t>
      </w:r>
      <w:r w:rsidRPr="009003B2">
        <w:rPr>
          <w:rFonts w:ascii="inherit" w:eastAsia="Times New Roman" w:hAnsi="inherit" w:cs="Times New Roman"/>
          <w:sz w:val="33"/>
          <w:szCs w:val="33"/>
          <w:bdr w:val="none" w:sz="0" w:space="0" w:color="auto" w:frame="1"/>
          <w:lang w:eastAsia="en-IN"/>
        </w:rPr>
        <w:t>W=W−αsdWcorrected+εvdWcorrected</w:t>
      </w:r>
    </w:p>
    <w:p w14:paraId="099F5AD8"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p>
    <w:p w14:paraId="416CC90A" w14:textId="77777777" w:rsidR="009003B2" w:rsidRPr="009003B2" w:rsidRDefault="009003B2" w:rsidP="009003B2">
      <w:pPr>
        <w:spacing w:line="240" w:lineRule="auto"/>
        <w:jc w:val="center"/>
        <w:textAlignment w:val="baseline"/>
        <w:rPr>
          <w:rFonts w:ascii="inherit" w:eastAsia="Times New Roman" w:hAnsi="inherit" w:cs="Times New Roman"/>
          <w:sz w:val="33"/>
          <w:szCs w:val="33"/>
          <w:lang w:eastAsia="en-IN"/>
        </w:rPr>
      </w:pP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b</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αs</w:t>
      </w:r>
      <w:r w:rsidRPr="009003B2">
        <w:rPr>
          <w:rFonts w:ascii="MathJax_Math-italic" w:eastAsia="Times New Roman" w:hAnsi="MathJax_Math-italic" w:cs="Times New Roman"/>
          <w:sz w:val="26"/>
          <w:szCs w:val="26"/>
          <w:bdr w:val="none" w:sz="0" w:space="0" w:color="auto" w:frame="1"/>
          <w:lang w:eastAsia="en-IN"/>
        </w:rPr>
        <w:t>correcteddb</w:t>
      </w:r>
      <w:r w:rsidRPr="009003B2">
        <w:rPr>
          <w:rFonts w:ascii="MathJax_Main" w:eastAsia="Times New Roman" w:hAnsi="MathJax_Main" w:cs="Times New Roman"/>
          <w:sz w:val="37"/>
          <w:szCs w:val="37"/>
          <w:bdr w:val="none" w:sz="0" w:space="0" w:color="auto" w:frame="1"/>
          <w:lang w:eastAsia="en-IN"/>
        </w:rPr>
        <w:t>−−−−−−−</w:t>
      </w:r>
      <w:r w:rsidRPr="009003B2">
        <w:rPr>
          <w:rFonts w:ascii="MathJax_Size2" w:eastAsia="Times New Roman" w:hAnsi="MathJax_Size2" w:cs="Times New Roman"/>
          <w:sz w:val="37"/>
          <w:szCs w:val="37"/>
          <w:bdr w:val="none" w:sz="0" w:space="0" w:color="auto" w:frame="1"/>
          <w:lang w:eastAsia="en-IN"/>
        </w:rPr>
        <w:t>√</w:t>
      </w:r>
      <w:r w:rsidRPr="009003B2">
        <w:rPr>
          <w:rFonts w:ascii="MathJax_Main" w:eastAsia="Times New Roman" w:hAnsi="MathJax_Main" w:cs="Times New Roman"/>
          <w:sz w:val="37"/>
          <w:szCs w:val="37"/>
          <w:bdr w:val="none" w:sz="0" w:space="0" w:color="auto" w:frame="1"/>
          <w:lang w:eastAsia="en-IN"/>
        </w:rPr>
        <w:t>+</w:t>
      </w:r>
      <w:r w:rsidRPr="009003B2">
        <w:rPr>
          <w:rFonts w:ascii="MathJax_Math-italic" w:eastAsia="Times New Roman" w:hAnsi="MathJax_Math-italic" w:cs="Times New Roman"/>
          <w:sz w:val="37"/>
          <w:szCs w:val="37"/>
          <w:bdr w:val="none" w:sz="0" w:space="0" w:color="auto" w:frame="1"/>
          <w:lang w:eastAsia="en-IN"/>
        </w:rPr>
        <w:t>εv</w:t>
      </w:r>
      <w:r w:rsidRPr="009003B2">
        <w:rPr>
          <w:rFonts w:ascii="MathJax_Math-italic" w:eastAsia="Times New Roman" w:hAnsi="MathJax_Math-italic" w:cs="Times New Roman"/>
          <w:sz w:val="26"/>
          <w:szCs w:val="26"/>
          <w:bdr w:val="none" w:sz="0" w:space="0" w:color="auto" w:frame="1"/>
          <w:lang w:eastAsia="en-IN"/>
        </w:rPr>
        <w:t>correcteddb</w:t>
      </w:r>
      <w:r w:rsidRPr="009003B2">
        <w:rPr>
          <w:rFonts w:ascii="inherit" w:eastAsia="Times New Roman" w:hAnsi="inherit" w:cs="Times New Roman"/>
          <w:sz w:val="33"/>
          <w:szCs w:val="33"/>
          <w:bdr w:val="none" w:sz="0" w:space="0" w:color="auto" w:frame="1"/>
          <w:lang w:eastAsia="en-IN"/>
        </w:rPr>
        <w:t>b=b−αsdbcorrected+εvdbcorrected</w:t>
      </w:r>
    </w:p>
    <w:p w14:paraId="056963CC"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i/>
          <w:iCs/>
          <w:color w:val="090A0B"/>
          <w:sz w:val="33"/>
          <w:szCs w:val="33"/>
          <w:bdr w:val="none" w:sz="0" w:space="0" w:color="auto" w:frame="1"/>
          <w:lang w:eastAsia="en-IN"/>
        </w:rPr>
        <w:lastRenderedPageBreak/>
        <w:t>Note: This update rule will have an added </w:t>
      </w:r>
      <w:r w:rsidRPr="009003B2">
        <w:rPr>
          <w:rFonts w:ascii="MathJax_Math-italic" w:eastAsia="Times New Roman" w:hAnsi="MathJax_Math-italic" w:cs="Times New Roman"/>
          <w:color w:val="090A0B"/>
          <w:sz w:val="37"/>
          <w:szCs w:val="37"/>
          <w:bdr w:val="none" w:sz="0" w:space="0" w:color="auto" w:frame="1"/>
          <w:lang w:eastAsia="en-IN"/>
        </w:rPr>
        <w:t>ϵ</w:t>
      </w:r>
      <w:r w:rsidRPr="009003B2">
        <w:rPr>
          <w:rFonts w:ascii="inherit" w:eastAsia="Times New Roman" w:hAnsi="inherit" w:cs="Times New Roman"/>
          <w:color w:val="090A0B"/>
          <w:sz w:val="33"/>
          <w:szCs w:val="33"/>
          <w:bdr w:val="none" w:sz="0" w:space="0" w:color="auto" w:frame="1"/>
          <w:lang w:eastAsia="en-IN"/>
        </w:rPr>
        <w:t>ϵ</w:t>
      </w:r>
      <w:r w:rsidRPr="009003B2">
        <w:rPr>
          <w:rFonts w:ascii="inherit" w:eastAsia="Times New Roman" w:hAnsi="inherit" w:cs="Times New Roman"/>
          <w:i/>
          <w:iCs/>
          <w:color w:val="090A0B"/>
          <w:sz w:val="33"/>
          <w:szCs w:val="33"/>
          <w:bdr w:val="none" w:sz="0" w:space="0" w:color="auto" w:frame="1"/>
          <w:lang w:eastAsia="en-IN"/>
        </w:rPr>
        <w:t> in the denominator to prevent divide by zero errors. A typical value for </w:t>
      </w:r>
      <w:r w:rsidRPr="009003B2">
        <w:rPr>
          <w:rFonts w:ascii="MathJax_Math-italic" w:eastAsia="Times New Roman" w:hAnsi="MathJax_Math-italic" w:cs="Times New Roman"/>
          <w:color w:val="090A0B"/>
          <w:sz w:val="37"/>
          <w:szCs w:val="37"/>
          <w:bdr w:val="none" w:sz="0" w:space="0" w:color="auto" w:frame="1"/>
          <w:lang w:eastAsia="en-IN"/>
        </w:rPr>
        <w:t>ϵ</w:t>
      </w:r>
      <w:r w:rsidRPr="009003B2">
        <w:rPr>
          <w:rFonts w:ascii="inherit" w:eastAsia="Times New Roman" w:hAnsi="inherit" w:cs="Times New Roman"/>
          <w:color w:val="090A0B"/>
          <w:sz w:val="33"/>
          <w:szCs w:val="33"/>
          <w:bdr w:val="none" w:sz="0" w:space="0" w:color="auto" w:frame="1"/>
          <w:lang w:eastAsia="en-IN"/>
        </w:rPr>
        <w:t>ϵ</w:t>
      </w:r>
      <w:r w:rsidRPr="009003B2">
        <w:rPr>
          <w:rFonts w:ascii="inherit" w:eastAsia="Times New Roman" w:hAnsi="inherit" w:cs="Times New Roman"/>
          <w:i/>
          <w:iCs/>
          <w:color w:val="090A0B"/>
          <w:sz w:val="33"/>
          <w:szCs w:val="33"/>
          <w:bdr w:val="none" w:sz="0" w:space="0" w:color="auto" w:frame="1"/>
          <w:lang w:eastAsia="en-IN"/>
        </w:rPr>
        <w:t> is </w:t>
      </w:r>
      <w:r w:rsidRPr="009003B2">
        <w:rPr>
          <w:rFonts w:ascii="MathJax_Main" w:eastAsia="Times New Roman" w:hAnsi="MathJax_Main" w:cs="Times New Roman"/>
          <w:color w:val="090A0B"/>
          <w:sz w:val="37"/>
          <w:szCs w:val="37"/>
          <w:bdr w:val="none" w:sz="0" w:space="0" w:color="auto" w:frame="1"/>
          <w:lang w:eastAsia="en-IN"/>
        </w:rPr>
        <w:t>10</w:t>
      </w:r>
      <w:r w:rsidRPr="009003B2">
        <w:rPr>
          <w:rFonts w:ascii="MathJax_Main" w:eastAsia="Times New Roman" w:hAnsi="MathJax_Main" w:cs="Times New Roman"/>
          <w:color w:val="090A0B"/>
          <w:sz w:val="26"/>
          <w:szCs w:val="26"/>
          <w:bdr w:val="none" w:sz="0" w:space="0" w:color="auto" w:frame="1"/>
          <w:lang w:eastAsia="en-IN"/>
        </w:rPr>
        <w:t>8</w:t>
      </w:r>
      <w:r w:rsidRPr="009003B2">
        <w:rPr>
          <w:rFonts w:ascii="inherit" w:eastAsia="Times New Roman" w:hAnsi="inherit" w:cs="Times New Roman"/>
          <w:color w:val="090A0B"/>
          <w:sz w:val="33"/>
          <w:szCs w:val="33"/>
          <w:bdr w:val="none" w:sz="0" w:space="0" w:color="auto" w:frame="1"/>
          <w:lang w:eastAsia="en-IN"/>
        </w:rPr>
        <w:t>108</w:t>
      </w:r>
      <w:r w:rsidRPr="009003B2">
        <w:rPr>
          <w:rFonts w:ascii="inherit" w:eastAsia="Times New Roman" w:hAnsi="inherit" w:cs="Times New Roman"/>
          <w:i/>
          <w:iCs/>
          <w:color w:val="090A0B"/>
          <w:sz w:val="33"/>
          <w:szCs w:val="33"/>
          <w:bdr w:val="none" w:sz="0" w:space="0" w:color="auto" w:frame="1"/>
          <w:lang w:eastAsia="en-IN"/>
        </w:rPr>
        <w:t>.</w:t>
      </w:r>
    </w:p>
    <w:p w14:paraId="37263073" w14:textId="77777777" w:rsidR="009003B2" w:rsidRPr="009003B2" w:rsidRDefault="009003B2" w:rsidP="009003B2">
      <w:pPr>
        <w:spacing w:after="0" w:line="240" w:lineRule="auto"/>
        <w:textAlignment w:val="baseline"/>
        <w:rPr>
          <w:rFonts w:ascii="inherit" w:eastAsia="Times New Roman" w:hAnsi="inherit" w:cs="Times New Roman"/>
          <w:sz w:val="33"/>
          <w:szCs w:val="33"/>
          <w:lang w:eastAsia="en-IN"/>
        </w:rPr>
      </w:pPr>
      <w:r w:rsidRPr="009003B2">
        <w:rPr>
          <w:rFonts w:ascii="inherit" w:eastAsia="Times New Roman" w:hAnsi="inherit" w:cs="Times New Roman"/>
          <w:sz w:val="33"/>
          <w:szCs w:val="33"/>
          <w:lang w:eastAsia="en-IN"/>
        </w:rPr>
        <w:t>For this optimization scheme, we'll typically use </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1</w:t>
      </w:r>
      <w:r w:rsidRPr="009003B2">
        <w:rPr>
          <w:rFonts w:ascii="MathJax_Main" w:eastAsia="Times New Roman" w:hAnsi="MathJax_Main" w:cs="Times New Roman"/>
          <w:sz w:val="37"/>
          <w:szCs w:val="37"/>
          <w:bdr w:val="none" w:sz="0" w:space="0" w:color="auto" w:frame="1"/>
          <w:lang w:eastAsia="en-IN"/>
        </w:rPr>
        <w:t>=0.9</w:t>
      </w:r>
      <w:r w:rsidRPr="009003B2">
        <w:rPr>
          <w:rFonts w:ascii="inherit" w:eastAsia="Times New Roman" w:hAnsi="inherit" w:cs="Times New Roman"/>
          <w:sz w:val="33"/>
          <w:szCs w:val="33"/>
          <w:bdr w:val="none" w:sz="0" w:space="0" w:color="auto" w:frame="1"/>
          <w:lang w:eastAsia="en-IN"/>
        </w:rPr>
        <w:t>β1=0.9</w:t>
      </w:r>
      <w:r w:rsidRPr="009003B2">
        <w:rPr>
          <w:rFonts w:ascii="inherit" w:eastAsia="Times New Roman" w:hAnsi="inherit" w:cs="Times New Roman"/>
          <w:sz w:val="33"/>
          <w:szCs w:val="33"/>
          <w:lang w:eastAsia="en-IN"/>
        </w:rPr>
        <w:t>, and </w:t>
      </w:r>
      <w:r w:rsidRPr="009003B2">
        <w:rPr>
          <w:rFonts w:ascii="MathJax_Math-italic" w:eastAsia="Times New Roman" w:hAnsi="MathJax_Math-italic" w:cs="Times New Roman"/>
          <w:sz w:val="37"/>
          <w:szCs w:val="37"/>
          <w:bdr w:val="none" w:sz="0" w:space="0" w:color="auto" w:frame="1"/>
          <w:lang w:eastAsia="en-IN"/>
        </w:rPr>
        <w:t>β</w:t>
      </w:r>
      <w:r w:rsidRPr="009003B2">
        <w:rPr>
          <w:rFonts w:ascii="MathJax_Main" w:eastAsia="Times New Roman" w:hAnsi="MathJax_Main" w:cs="Times New Roman"/>
          <w:sz w:val="26"/>
          <w:szCs w:val="26"/>
          <w:bdr w:val="none" w:sz="0" w:space="0" w:color="auto" w:frame="1"/>
          <w:lang w:eastAsia="en-IN"/>
        </w:rPr>
        <w:t>2</w:t>
      </w:r>
      <w:r w:rsidRPr="009003B2">
        <w:rPr>
          <w:rFonts w:ascii="MathJax_Main" w:eastAsia="Times New Roman" w:hAnsi="MathJax_Main" w:cs="Times New Roman"/>
          <w:sz w:val="37"/>
          <w:szCs w:val="37"/>
          <w:bdr w:val="none" w:sz="0" w:space="0" w:color="auto" w:frame="1"/>
          <w:lang w:eastAsia="en-IN"/>
        </w:rPr>
        <w:t>=0.999</w:t>
      </w:r>
      <w:r w:rsidRPr="009003B2">
        <w:rPr>
          <w:rFonts w:ascii="inherit" w:eastAsia="Times New Roman" w:hAnsi="inherit" w:cs="Times New Roman"/>
          <w:sz w:val="33"/>
          <w:szCs w:val="33"/>
          <w:bdr w:val="none" w:sz="0" w:space="0" w:color="auto" w:frame="1"/>
          <w:lang w:eastAsia="en-IN"/>
        </w:rPr>
        <w:t>β2=0.999</w:t>
      </w:r>
      <w:r w:rsidRPr="009003B2">
        <w:rPr>
          <w:rFonts w:ascii="inherit" w:eastAsia="Times New Roman" w:hAnsi="inherit" w:cs="Times New Roman"/>
          <w:sz w:val="33"/>
          <w:szCs w:val="33"/>
          <w:lang w:eastAsia="en-IN"/>
        </w:rPr>
        <w:t xml:space="preserve"> as the initial </w:t>
      </w:r>
      <w:proofErr w:type="spellStart"/>
      <w:r w:rsidRPr="009003B2">
        <w:rPr>
          <w:rFonts w:ascii="inherit" w:eastAsia="Times New Roman" w:hAnsi="inherit" w:cs="Times New Roman"/>
          <w:sz w:val="33"/>
          <w:szCs w:val="33"/>
          <w:lang w:eastAsia="en-IN"/>
        </w:rPr>
        <w:t>hyperparamter</w:t>
      </w:r>
      <w:proofErr w:type="spellEnd"/>
      <w:r w:rsidRPr="009003B2">
        <w:rPr>
          <w:rFonts w:ascii="inherit" w:eastAsia="Times New Roman" w:hAnsi="inherit" w:cs="Times New Roman"/>
          <w:sz w:val="33"/>
          <w:szCs w:val="33"/>
          <w:lang w:eastAsia="en-IN"/>
        </w:rPr>
        <w:t xml:space="preserve"> values.</w:t>
      </w:r>
    </w:p>
    <w:p w14:paraId="5BEB12AC" w14:textId="77777777" w:rsidR="006236A9" w:rsidRDefault="006236A9">
      <w:bookmarkStart w:id="0" w:name="_GoBack"/>
      <w:bookmarkEnd w:id="0"/>
    </w:p>
    <w:sectPr w:rsidR="00623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thJax_Size2">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D79CA"/>
    <w:multiLevelType w:val="multilevel"/>
    <w:tmpl w:val="F8B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67"/>
    <w:rsid w:val="00375C67"/>
    <w:rsid w:val="006236A9"/>
    <w:rsid w:val="00900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67D22-BE5E-40F7-ADBE-9219E03F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003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003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link w:val="Heading6Char"/>
    <w:uiPriority w:val="9"/>
    <w:qFormat/>
    <w:rsid w:val="009003B2"/>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3B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003B2"/>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9003B2"/>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9003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i">
    <w:name w:val="mi"/>
    <w:basedOn w:val="DefaultParagraphFont"/>
    <w:rsid w:val="009003B2"/>
  </w:style>
  <w:style w:type="character" w:customStyle="1" w:styleId="mo">
    <w:name w:val="mo"/>
    <w:basedOn w:val="DefaultParagraphFont"/>
    <w:rsid w:val="009003B2"/>
  </w:style>
  <w:style w:type="character" w:customStyle="1" w:styleId="mjxassistivemathml">
    <w:name w:val="mjx_assistive_mathml"/>
    <w:basedOn w:val="DefaultParagraphFont"/>
    <w:rsid w:val="009003B2"/>
  </w:style>
  <w:style w:type="character" w:styleId="Hyperlink">
    <w:name w:val="Hyperlink"/>
    <w:basedOn w:val="DefaultParagraphFont"/>
    <w:uiPriority w:val="99"/>
    <w:semiHidden/>
    <w:unhideWhenUsed/>
    <w:rsid w:val="009003B2"/>
    <w:rPr>
      <w:color w:val="0000FF"/>
      <w:u w:val="single"/>
    </w:rPr>
  </w:style>
  <w:style w:type="character" w:styleId="Strong">
    <w:name w:val="Strong"/>
    <w:basedOn w:val="DefaultParagraphFont"/>
    <w:uiPriority w:val="22"/>
    <w:qFormat/>
    <w:rsid w:val="009003B2"/>
    <w:rPr>
      <w:b/>
      <w:bCs/>
    </w:rPr>
  </w:style>
  <w:style w:type="character" w:styleId="Emphasis">
    <w:name w:val="Emphasis"/>
    <w:basedOn w:val="DefaultParagraphFont"/>
    <w:uiPriority w:val="20"/>
    <w:qFormat/>
    <w:rsid w:val="009003B2"/>
    <w:rPr>
      <w:i/>
      <w:iCs/>
    </w:rPr>
  </w:style>
  <w:style w:type="character" w:customStyle="1" w:styleId="mn">
    <w:name w:val="mn"/>
    <w:basedOn w:val="DefaultParagraphFont"/>
    <w:rsid w:val="009003B2"/>
  </w:style>
  <w:style w:type="character" w:customStyle="1" w:styleId="msqrt">
    <w:name w:val="msqrt"/>
    <w:basedOn w:val="DefaultParagraphFont"/>
    <w:rsid w:val="00900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7964767">
      <w:bodyDiv w:val="1"/>
      <w:marLeft w:val="0"/>
      <w:marRight w:val="0"/>
      <w:marTop w:val="0"/>
      <w:marBottom w:val="0"/>
      <w:divBdr>
        <w:top w:val="none" w:sz="0" w:space="0" w:color="auto"/>
        <w:left w:val="none" w:sz="0" w:space="0" w:color="auto"/>
        <w:bottom w:val="none" w:sz="0" w:space="0" w:color="auto"/>
        <w:right w:val="none" w:sz="0" w:space="0" w:color="auto"/>
      </w:divBdr>
      <w:divsChild>
        <w:div w:id="1786927016">
          <w:marLeft w:val="0"/>
          <w:marRight w:val="0"/>
          <w:marTop w:val="0"/>
          <w:marBottom w:val="0"/>
          <w:divBdr>
            <w:top w:val="none" w:sz="0" w:space="0" w:color="auto"/>
            <w:left w:val="none" w:sz="0" w:space="0" w:color="auto"/>
            <w:bottom w:val="none" w:sz="0" w:space="0" w:color="auto"/>
            <w:right w:val="none" w:sz="0" w:space="0" w:color="auto"/>
          </w:divBdr>
          <w:divsChild>
            <w:div w:id="234946608">
              <w:marLeft w:val="0"/>
              <w:marRight w:val="0"/>
              <w:marTop w:val="240"/>
              <w:marBottom w:val="240"/>
              <w:divBdr>
                <w:top w:val="none" w:sz="0" w:space="0" w:color="auto"/>
                <w:left w:val="none" w:sz="0" w:space="0" w:color="auto"/>
                <w:bottom w:val="none" w:sz="0" w:space="0" w:color="auto"/>
                <w:right w:val="none" w:sz="0" w:space="0" w:color="auto"/>
              </w:divBdr>
            </w:div>
            <w:div w:id="801994493">
              <w:marLeft w:val="0"/>
              <w:marRight w:val="0"/>
              <w:marTop w:val="240"/>
              <w:marBottom w:val="240"/>
              <w:divBdr>
                <w:top w:val="none" w:sz="0" w:space="0" w:color="auto"/>
                <w:left w:val="none" w:sz="0" w:space="0" w:color="auto"/>
                <w:bottom w:val="none" w:sz="0" w:space="0" w:color="auto"/>
                <w:right w:val="none" w:sz="0" w:space="0" w:color="auto"/>
              </w:divBdr>
            </w:div>
            <w:div w:id="2114979166">
              <w:blockQuote w:val="1"/>
              <w:marLeft w:val="0"/>
              <w:marRight w:val="0"/>
              <w:marTop w:val="0"/>
              <w:marBottom w:val="360"/>
              <w:divBdr>
                <w:top w:val="none" w:sz="0" w:space="0" w:color="auto"/>
                <w:left w:val="single" w:sz="18" w:space="18" w:color="3EB0EF"/>
                <w:bottom w:val="none" w:sz="0" w:space="0" w:color="auto"/>
                <w:right w:val="none" w:sz="0" w:space="18" w:color="auto"/>
              </w:divBdr>
            </w:div>
            <w:div w:id="2004312757">
              <w:marLeft w:val="0"/>
              <w:marRight w:val="0"/>
              <w:marTop w:val="240"/>
              <w:marBottom w:val="240"/>
              <w:divBdr>
                <w:top w:val="none" w:sz="0" w:space="0" w:color="auto"/>
                <w:left w:val="none" w:sz="0" w:space="0" w:color="auto"/>
                <w:bottom w:val="none" w:sz="0" w:space="0" w:color="auto"/>
                <w:right w:val="none" w:sz="0" w:space="0" w:color="auto"/>
              </w:divBdr>
            </w:div>
            <w:div w:id="1843815342">
              <w:marLeft w:val="0"/>
              <w:marRight w:val="0"/>
              <w:marTop w:val="240"/>
              <w:marBottom w:val="240"/>
              <w:divBdr>
                <w:top w:val="none" w:sz="0" w:space="0" w:color="auto"/>
                <w:left w:val="none" w:sz="0" w:space="0" w:color="auto"/>
                <w:bottom w:val="none" w:sz="0" w:space="0" w:color="auto"/>
                <w:right w:val="none" w:sz="0" w:space="0" w:color="auto"/>
              </w:divBdr>
            </w:div>
            <w:div w:id="815685963">
              <w:marLeft w:val="0"/>
              <w:marRight w:val="0"/>
              <w:marTop w:val="240"/>
              <w:marBottom w:val="240"/>
              <w:divBdr>
                <w:top w:val="none" w:sz="0" w:space="0" w:color="auto"/>
                <w:left w:val="none" w:sz="0" w:space="0" w:color="auto"/>
                <w:bottom w:val="none" w:sz="0" w:space="0" w:color="auto"/>
                <w:right w:val="none" w:sz="0" w:space="0" w:color="auto"/>
              </w:divBdr>
            </w:div>
            <w:div w:id="232980823">
              <w:marLeft w:val="0"/>
              <w:marRight w:val="0"/>
              <w:marTop w:val="240"/>
              <w:marBottom w:val="240"/>
              <w:divBdr>
                <w:top w:val="none" w:sz="0" w:space="0" w:color="auto"/>
                <w:left w:val="none" w:sz="0" w:space="0" w:color="auto"/>
                <w:bottom w:val="none" w:sz="0" w:space="0" w:color="auto"/>
                <w:right w:val="none" w:sz="0" w:space="0" w:color="auto"/>
              </w:divBdr>
            </w:div>
            <w:div w:id="1685669791">
              <w:marLeft w:val="0"/>
              <w:marRight w:val="0"/>
              <w:marTop w:val="240"/>
              <w:marBottom w:val="240"/>
              <w:divBdr>
                <w:top w:val="none" w:sz="0" w:space="0" w:color="auto"/>
                <w:left w:val="none" w:sz="0" w:space="0" w:color="auto"/>
                <w:bottom w:val="none" w:sz="0" w:space="0" w:color="auto"/>
                <w:right w:val="none" w:sz="0" w:space="0" w:color="auto"/>
              </w:divBdr>
            </w:div>
            <w:div w:id="1012878069">
              <w:marLeft w:val="0"/>
              <w:marRight w:val="0"/>
              <w:marTop w:val="240"/>
              <w:marBottom w:val="240"/>
              <w:divBdr>
                <w:top w:val="none" w:sz="0" w:space="0" w:color="auto"/>
                <w:left w:val="none" w:sz="0" w:space="0" w:color="auto"/>
                <w:bottom w:val="none" w:sz="0" w:space="0" w:color="auto"/>
                <w:right w:val="none" w:sz="0" w:space="0" w:color="auto"/>
              </w:divBdr>
            </w:div>
            <w:div w:id="833762212">
              <w:marLeft w:val="0"/>
              <w:marRight w:val="0"/>
              <w:marTop w:val="240"/>
              <w:marBottom w:val="240"/>
              <w:divBdr>
                <w:top w:val="none" w:sz="0" w:space="0" w:color="auto"/>
                <w:left w:val="none" w:sz="0" w:space="0" w:color="auto"/>
                <w:bottom w:val="none" w:sz="0" w:space="0" w:color="auto"/>
                <w:right w:val="none" w:sz="0" w:space="0" w:color="auto"/>
              </w:divBdr>
            </w:div>
            <w:div w:id="962542620">
              <w:marLeft w:val="0"/>
              <w:marRight w:val="0"/>
              <w:marTop w:val="240"/>
              <w:marBottom w:val="240"/>
              <w:divBdr>
                <w:top w:val="none" w:sz="0" w:space="0" w:color="auto"/>
                <w:left w:val="none" w:sz="0" w:space="0" w:color="auto"/>
                <w:bottom w:val="none" w:sz="0" w:space="0" w:color="auto"/>
                <w:right w:val="none" w:sz="0" w:space="0" w:color="auto"/>
              </w:divBdr>
            </w:div>
            <w:div w:id="484398070">
              <w:marLeft w:val="0"/>
              <w:marRight w:val="0"/>
              <w:marTop w:val="240"/>
              <w:marBottom w:val="240"/>
              <w:divBdr>
                <w:top w:val="none" w:sz="0" w:space="0" w:color="auto"/>
                <w:left w:val="none" w:sz="0" w:space="0" w:color="auto"/>
                <w:bottom w:val="none" w:sz="0" w:space="0" w:color="auto"/>
                <w:right w:val="none" w:sz="0" w:space="0" w:color="auto"/>
              </w:divBdr>
            </w:div>
            <w:div w:id="451900911">
              <w:marLeft w:val="0"/>
              <w:marRight w:val="0"/>
              <w:marTop w:val="240"/>
              <w:marBottom w:val="240"/>
              <w:divBdr>
                <w:top w:val="none" w:sz="0" w:space="0" w:color="auto"/>
                <w:left w:val="none" w:sz="0" w:space="0" w:color="auto"/>
                <w:bottom w:val="none" w:sz="0" w:space="0" w:color="auto"/>
                <w:right w:val="none" w:sz="0" w:space="0" w:color="auto"/>
              </w:divBdr>
            </w:div>
            <w:div w:id="63963424">
              <w:marLeft w:val="0"/>
              <w:marRight w:val="0"/>
              <w:marTop w:val="240"/>
              <w:marBottom w:val="240"/>
              <w:divBdr>
                <w:top w:val="none" w:sz="0" w:space="0" w:color="auto"/>
                <w:left w:val="none" w:sz="0" w:space="0" w:color="auto"/>
                <w:bottom w:val="none" w:sz="0" w:space="0" w:color="auto"/>
                <w:right w:val="none" w:sz="0" w:space="0" w:color="auto"/>
              </w:divBdr>
            </w:div>
            <w:div w:id="714281780">
              <w:marLeft w:val="0"/>
              <w:marRight w:val="0"/>
              <w:marTop w:val="240"/>
              <w:marBottom w:val="240"/>
              <w:divBdr>
                <w:top w:val="none" w:sz="0" w:space="0" w:color="auto"/>
                <w:left w:val="none" w:sz="0" w:space="0" w:color="auto"/>
                <w:bottom w:val="none" w:sz="0" w:space="0" w:color="auto"/>
                <w:right w:val="none" w:sz="0" w:space="0" w:color="auto"/>
              </w:divBdr>
            </w:div>
            <w:div w:id="1213887881">
              <w:marLeft w:val="0"/>
              <w:marRight w:val="0"/>
              <w:marTop w:val="240"/>
              <w:marBottom w:val="240"/>
              <w:divBdr>
                <w:top w:val="none" w:sz="0" w:space="0" w:color="auto"/>
                <w:left w:val="none" w:sz="0" w:space="0" w:color="auto"/>
                <w:bottom w:val="none" w:sz="0" w:space="0" w:color="auto"/>
                <w:right w:val="none" w:sz="0" w:space="0" w:color="auto"/>
              </w:divBdr>
            </w:div>
            <w:div w:id="874347889">
              <w:marLeft w:val="0"/>
              <w:marRight w:val="0"/>
              <w:marTop w:val="240"/>
              <w:marBottom w:val="240"/>
              <w:divBdr>
                <w:top w:val="none" w:sz="0" w:space="0" w:color="auto"/>
                <w:left w:val="none" w:sz="0" w:space="0" w:color="auto"/>
                <w:bottom w:val="none" w:sz="0" w:space="0" w:color="auto"/>
                <w:right w:val="none" w:sz="0" w:space="0" w:color="auto"/>
              </w:divBdr>
            </w:div>
            <w:div w:id="207187515">
              <w:marLeft w:val="0"/>
              <w:marRight w:val="0"/>
              <w:marTop w:val="240"/>
              <w:marBottom w:val="240"/>
              <w:divBdr>
                <w:top w:val="none" w:sz="0" w:space="0" w:color="auto"/>
                <w:left w:val="none" w:sz="0" w:space="0" w:color="auto"/>
                <w:bottom w:val="none" w:sz="0" w:space="0" w:color="auto"/>
                <w:right w:val="none" w:sz="0" w:space="0" w:color="auto"/>
              </w:divBdr>
            </w:div>
            <w:div w:id="25638555">
              <w:marLeft w:val="0"/>
              <w:marRight w:val="0"/>
              <w:marTop w:val="240"/>
              <w:marBottom w:val="240"/>
              <w:divBdr>
                <w:top w:val="none" w:sz="0" w:space="0" w:color="auto"/>
                <w:left w:val="none" w:sz="0" w:space="0" w:color="auto"/>
                <w:bottom w:val="none" w:sz="0" w:space="0" w:color="auto"/>
                <w:right w:val="none" w:sz="0" w:space="0" w:color="auto"/>
              </w:divBdr>
            </w:div>
            <w:div w:id="2079787383">
              <w:marLeft w:val="0"/>
              <w:marRight w:val="0"/>
              <w:marTop w:val="240"/>
              <w:marBottom w:val="240"/>
              <w:divBdr>
                <w:top w:val="none" w:sz="0" w:space="0" w:color="auto"/>
                <w:left w:val="none" w:sz="0" w:space="0" w:color="auto"/>
                <w:bottom w:val="none" w:sz="0" w:space="0" w:color="auto"/>
                <w:right w:val="none" w:sz="0" w:space="0" w:color="auto"/>
              </w:divBdr>
            </w:div>
            <w:div w:id="3982161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www.denizyuret.com/2015/03/alec-radfords-animations-for.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hyperlink" Target="http://www.denizyuret.com/2015/03/alec-radfords-animations-fo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9.gif"/><Relationship Id="rId23" Type="http://schemas.openxmlformats.org/officeDocument/2006/relationships/customXml" Target="../customXml/item2.xml"/><Relationship Id="rId10" Type="http://schemas.openxmlformats.org/officeDocument/2006/relationships/hyperlink" Target="https://www.youtube.com/watch?v=29PmNG7fuuM" TargetMode="External"/><Relationship Id="rId19" Type="http://schemas.openxmlformats.org/officeDocument/2006/relationships/hyperlink" Target="https://onlinecourses.science.psu.edu/stat414/node/19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offconvex.org/2016/03/22/saddlepoints/"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1A59BEFD62F44A65761B79C99AA2F" ma:contentTypeVersion="0" ma:contentTypeDescription="Create a new document." ma:contentTypeScope="" ma:versionID="c634810ca9d53342ad1d89539a301f2b">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9DA5F9-1E35-40FA-B50B-84B010C0CA32}"/>
</file>

<file path=customXml/itemProps2.xml><?xml version="1.0" encoding="utf-8"?>
<ds:datastoreItem xmlns:ds="http://schemas.openxmlformats.org/officeDocument/2006/customXml" ds:itemID="{D252CA7B-E497-4F92-AD1F-968488606565}"/>
</file>

<file path=customXml/itemProps3.xml><?xml version="1.0" encoding="utf-8"?>
<ds:datastoreItem xmlns:ds="http://schemas.openxmlformats.org/officeDocument/2006/customXml" ds:itemID="{674607BC-4FAF-4490-8BEC-ED9B0343404F}"/>
</file>

<file path=docProps/app.xml><?xml version="1.0" encoding="utf-8"?>
<Properties xmlns="http://schemas.openxmlformats.org/officeDocument/2006/extended-properties" xmlns:vt="http://schemas.openxmlformats.org/officeDocument/2006/docPropsVTypes">
  <Template>Normal</Template>
  <TotalTime>0</TotalTime>
  <Pages>13</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pankajagwl</dc:creator>
  <cp:keywords/>
  <dc:description/>
  <cp:lastModifiedBy>pankajagwl</cp:lastModifiedBy>
  <cp:revision>2</cp:revision>
  <dcterms:created xsi:type="dcterms:W3CDTF">2019-02-11T19:39:00Z</dcterms:created>
  <dcterms:modified xsi:type="dcterms:W3CDTF">2019-02-11T19:39:00Z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0x0101009D91A59BEFD62F44A65761B79C99AA2F</vt:lpwstr>
  </property>
</Properties>
</file>