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9B773C"/>
          <w:spacing w:val="60"/>
          <w:sz w:val="22"/>
          <w:szCs w:val="22"/>
        </w:rPr>
        <w:t xml:space="preserve">CATÓLICO DIGITAL</w:t>
      </w:r>
    </w:p>
    <w:p>
      <w:pPr>
        <w:spacing w:after="200"/>
      </w:pPr>
      <w:r>
        <w:rPr>
          <w:rFonts w:ascii="Georgia" w:cs="Georgia" w:eastAsia="Georgia" w:hAnsi="Georgia"/>
          <w:color w:val="102A43"/>
          <w:sz w:val="64"/>
          <w:szCs w:val="64"/>
        </w:rPr>
        <w:t xml:space="preserve">Plano de criativos para anúncios</w:t>
      </w:r>
    </w:p>
    <w:p>
      <w:pPr>
        <w:spacing w:after="600"/>
      </w:pPr>
      <w:r>
        <w:rPr>
          <w:rFonts w:ascii="Arial" w:cs="Arial" w:eastAsia="Arial" w:hAnsi="Arial"/>
          <w:color w:val="45535D"/>
          <w:sz w:val="26"/>
          <w:szCs w:val="26"/>
        </w:rPr>
        <w:t xml:space="preserve">20 peças para Instagram e Facebook, 2 anúncios de busca, funil, calendário de testes, mensuração e guardrails</w:t>
      </w:r>
    </w:p>
    <w:p>
      <w:pPr>
        <w:pBdr>
          <w:bottom w:val="single" w:color="C8A35D" w:sz="6" w:space="1"/>
        </w:pBdr>
        <w:spacing w:after="200" w:before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26/09/2026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Versão: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0.1 — rascunho para aprovação do Renato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Destino dos anúncios: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catolico.digital (formulário “Quero conhecer / Quero conversar sobre minha paróquia”)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Fontes: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landing atual (código), Docs/05 (copy e conversão), Docs/09 (tracking), Docs/12 (LGPD), pacote da plataforma (docs 01–05), planilhas de mercado (Arquidiocese de SP e Brasil, set/2026).</w:t>
      </w:r>
    </w:p>
    <w:p>
      <w:pPr>
        <w:spacing w:before="1200"/>
      </w:pPr>
      <w:r>
        <w:rPr>
          <w:rFonts w:ascii="Arial" w:cs="Arial" w:eastAsia="Arial" w:hAnsi="Arial"/>
          <w:i/>
          <w:iCs/>
          <w:color w:val="687782"/>
          <w:sz w:val="18"/>
          <w:szCs w:val="18"/>
        </w:rPr>
        <w:t xml:space="preserve">Nada neste plano inventa cliente, número, depoimento, prazo ou preço. Onde um dado é usado, a fonte está indicada. Onde uma decisão ainda é sua, está marcada como DECISÃO.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Sumário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1. Resumo executivo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2. Antes de veicular — bloqueios na landing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3. Fundamentos da mensagem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4. Públicos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5. Funil, fases e calendário de 8 semanas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6. Os 20 criativos (C01–C20)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7. Anexo A — Google Search (2 anúncios responsivos)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8. Segmentação e canais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9. Mensuração — UTMs, eventos e critérios de decisão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10. Guardrails legais e de marca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11. Backlog de produção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12. Fontes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1. Resumo executivo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O objetivo dos anúncios é um só: gerar conversas com paróquias reais antes do lançamento público. O produto ainda não tem clientes, casos ou preço divulgado — então os criativos não podem se apoiar em prova social. Eles se apoiam em três coisas que existem de verdade: a dor cotidiana da secretaria (que todo mundo do público reconhece), o mecanismo do produto (uma informação, todos os canais) e um dado de mercado levantado por nós (menos da metade das paróquias da Arquidiocese de São Paulo tem site).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O plano tem 20 peças para Instagram e Facebook, divididas em três etapas do funil, mais 2 anúncios de busca no Google para quem já procura “site para paróquia”. Roda em 8 semanas: descoberta (semanas 1–2), consideração (3–4), conversão e retargeting (5–6), consolidação e expansão geográfica (7–8). Cada peça tem copy pronta, direção visual, público, UTM, cuidados legais e o critério do que significa “deu certo”.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3EAD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2A43"/>
                <w:sz w:val="20"/>
                <w:szCs w:val="20"/>
              </w:rPr>
              <w:t xml:space="preserve">Antes de investir um real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color w:val="27343D"/>
                <w:sz w:val="20"/>
                <w:szCs w:val="20"/>
              </w:rPr>
              <w:t xml:space="preserve">A landing hoje não grava leads (o formulário é demonstrativo e diz isso ao visitante), não tem pixel nem banner de consentimento, e aponta para uma política de privacidade e uma página de contato que admitem não existir. A seção 2 lista os oito bloqueios. Enquanto eles existirem, anúncio é dinheiro jogado fora — e dano de credibilidade, porque o público é pequeno e conversa entre si.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Princípio que governa tudo: a paróquia administra informação, não páginas. Os anúncios falam com a instituição (secretaria, pároco, pastoral), nunca com a fé de quem lê — por respeito, por política de anúncios da Meta e pela LGPD (convicção religiosa é dado sensível).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2. Antes de veicular — bloqueios na landing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Levantados no código da landing em 26/09/2026. Detalhe e sugestões de texto no arquivo Docs/marketing/revisao-copy-landing-2026-09-26.md.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600"/>
        <w:gridCol w:w="1900"/>
        <w:gridCol w:w="4100"/>
        <w:gridCol w:w="3000"/>
      </w:tblGrid>
      <w:tr>
        <w:trPr>
          <w:tblHeader/>
        </w:trPr>
        <w:tc>
          <w:tcPr>
            <w:tcW w:type="dxa" w:w="6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41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 hoje</w:t>
            </w:r>
          </w:p>
        </w:tc>
        <w:tc>
          <w:tcPr>
            <w:tcW w:type="dxa" w:w="30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bloqueia o anúncio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Formulário (lead-form.tsx)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grava nada: espera 450 ms e mostra sucesso. O texto público diz “Seu interesse foi registrado nesta demonstração” e “O processamento será conectado ao backend na próxima etapa”.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 clique pago vira um lead descartado — e o visitante fica sabendo.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A2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Tracking / consentimento</w:t>
            </w:r>
          </w:p>
        </w:tc>
        <w:tc>
          <w:tcPr>
            <w:tcW w:type="dxa" w:w="4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GTM, sem pixel da Meta, sem GA4, sem banner de consentimento.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evento de conversão não há otimização de campanha; sem consentimento não há retargeting (C16, C17) legal nem técnico.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/privacidade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Placeholder: “Esta página receberá a política final revisada juridicamente”.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 e Google exigem política válida em página de captação; o checkbox do formulário aponta para ela.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A4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/contato e menu “Entrar”</w:t>
            </w:r>
          </w:p>
        </w:tc>
        <w:tc>
          <w:tcPr>
            <w:tcW w:type="dxa" w:w="4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/contato diz “será conectada ao formulário na próxima etapa”; “Entrar” leva para /contato e não existe login.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Becos sem saída no último passo; “Entrar” promete produto pronto.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Metadata (layout.tsx)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metadataBase = https://catolico-digital.example; sem imagem OG; título só “Católico Digital”.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Preview do link em WhatsApp/Instagram sai errado — e todo link de anúncio é compartilhado.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A6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Página de obrigado</w:t>
            </w:r>
          </w:p>
        </w:tc>
        <w:tc>
          <w:tcPr>
            <w:tcW w:type="dxa" w:w="4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existe. Sucesso é uma mensagem no mesmo lugar.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URL de obrigado, o evento generate_lead fica frágil e a mensuração de conversão, imprecisa.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Identidade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Logotipo provisório (símbolo em CSS); sem kit de mockups; fontes não carregadas localmente.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Vinte peças precisam de marca fechada. Produzir antes disso é retrabalho.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A8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DECISÃO</w:t>
            </w:r>
          </w:p>
        </w:tc>
        <w:tc>
          <w:tcPr>
            <w:tcW w:type="dxa" w:w="4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assistente por conversa não está na landing.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C06 e a palavra “assistente” em C18 dependem de você decidir se anuncia o que ainda está em desenvolvimento.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3. Fundamentos da mensagem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3.1 Promessa central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“Mudou a missa? Altere uma vez e o site inteiro se atualiza.”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É o exemplo canônico dos docs e a única frase que explica, em um segundo, por que isto não é um template. Deve aparecer no hero da landing e em pelo menos um criativo de cada fase (C02, C04, C18).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3.2 Dos quatro pilares aos ângulos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200"/>
        <w:gridCol w:w="3200"/>
        <w:gridCol w:w="4200"/>
      </w:tblGrid>
      <w:tr>
        <w:trPr>
          <w:tblHeader/>
        </w:trPr>
        <w:tc>
          <w:tcPr>
            <w:tcW w:type="dxa" w:w="2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 (doc 02)</w:t>
            </w:r>
          </w:p>
        </w:tc>
        <w:tc>
          <w:tcPr>
            <w:tcW w:type="dxa" w:w="3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que responde</w:t>
            </w:r>
          </w:p>
        </w:tc>
        <w:tc>
          <w:tcPr>
            <w:tcW w:type="dxa" w:w="4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Ângulos deste plano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Presença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paróquia existe e é fácil de achar?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Busca local (C10), WhatsApp/mobile (C13), dado de mercado (C12)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Informação</w:t>
            </w:r>
          </w:p>
        </w:tc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Quando é a missa? Como batizo meu filho?</w:t>
            </w:r>
          </w:p>
        </w:tc>
        <w:tc>
          <w:tcPr>
            <w:tcW w:type="dxa" w:w="4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Pergunta repetida (C01), dessincronização (C02), dispersão (C03), exceções (C08), sacramentos (C14), comunidades (C07)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Consigo mudar isso sem chamar ninguém?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Fonte única (C04, C18), secretaria (C05), assistente (C06), rotatividade (C11)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Como aviso minha comunidade?</w:t>
            </w:r>
          </w:p>
        </w:tc>
        <w:tc>
          <w:tcPr>
            <w:tcW w:type="dxa" w:w="4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Avisos com validade (C09), pastorais (C19)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Confiança (transversal)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Posso confiar dados da comunidade a isto?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Segurança/LGPD (C20), convite honesto (C15), conversa (C16)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3.3 Tom de voz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Sóbrio, humano, respeitoso. Universo institucional/religioso sem caricatura (Docs/05 §11).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Valor antes de tecnologia. Nunca: “revolucionário”, “inovador”, “ecossistema completo”, “inteligência artificial” como palavra-mágica.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Concreto e verificável: cenas (“que horas é a missa?”), não adjetivos (“presença digital à altura”).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Fala com a instituição (secretaria, pároco, pastoral), nunca afirma nada sobre a fé de quem lê.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3.4 O que nunca dizer (lista de proibições)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Número de clientes, paróquias atendidas, “centenas de paróquias”. Não existem.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Depoimentos, logotipos, brasões ou nomes de paróquias reais.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Preço, desconto, “vagas limitadas” (a menos que haja limite real e você diga o número).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Prazo de implantação (“site no ar em 7 dias”) sem compromisso real.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Posição no Google (“1º lugar”, “garantido”).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“Certificado LGPD”, “100% seguro”, selos inexistentes.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Recursos que o MVP não tem: pagamento de dízimo processado, envio automático de WhatsApp, app nativo, gestão de catequese/financeiro.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Qualquer frase que afirme ou infira a religião do leitor (“você é católico”, “sua fé merece”).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3.5 Identidade visual nas peças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Herdada do tokens.css da landing, para que anúncio e página pareçam a mesma casa: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4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nas peças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Azul profundo #102A43 / #183B5B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Blocos de fechamento (“Depois”, card final de carrossel, marca). Nunca a peça inteira em azul no feed — pesa no celular.</w:t>
            </w:r>
          </w:p>
        </w:tc>
      </w:tr>
      <w:tr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Marfim #F8F5EE / branco quente</w:t>
            </w:r>
          </w:p>
        </w:tc>
        <w:tc>
          <w:tcPr>
            <w:tcW w:type="dxa" w:w="6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Base da maioria das peças. Lê melhor no feed branco do Instagram e à luz do dia.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Dourado #C8A35D / #9B773C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Só em detalhe: filete, botão “Confirmar”, dia 24 no calendário, rosácea. Nunca fundo.</w:t>
            </w:r>
          </w:p>
        </w:tc>
      </w:tr>
      <w:tr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Azul-gelo #DCE9F2</w:t>
            </w:r>
          </w:p>
        </w:tc>
        <w:tc>
          <w:tcPr>
            <w:tcW w:type="dxa" w:w="6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Superfícies de “produto” (telas do painel), para separar produto de institucional.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Fraunces (títulos) + Inter (texto)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Título curto em Fraunces, 1 ideia por quadro; texto de apoio em Inter, mínimo 28 px em peça 1080 px.</w:t>
            </w:r>
          </w:p>
        </w:tc>
      </w:tr>
      <w:tr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Rosácea / símbolo</w:t>
            </w:r>
          </w:p>
        </w:tc>
        <w:tc>
          <w:tcPr>
            <w:tcW w:type="dxa" w:w="6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Provisório até o logotipo oficial (bloqueio A7). Discreto, nunca protagonista.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Mockups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Sempre com conteúdo fictício plausível (Paróquia São José, Matriz, Domingo 19h) e marcados como ilustração. Nunca captura “real”.</w:t>
            </w:r>
          </w:p>
        </w:tc>
      </w:tr>
      <w:tr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Safe zones</w:t>
            </w:r>
          </w:p>
        </w:tc>
        <w:tc>
          <w:tcPr>
            <w:tcW w:type="dxa" w:w="6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9:16: 250 px livres no topo e 340 px na base (UI do Instagram). 4:5: texto no miolo, nada a menos de 80 px da borda.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4. Públicos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Quem decide e quem opera são pessoas diferentes; os anúncios precisam falar com ambas. O dado da base de SP ajuda: 79 das 310 paróquias não têm pároco identificado no site da arquidiocese, e há e-mails repetidos entre paróquias (secretarias compartilhadas) — a rotatividade e a sobrecarga são reais, não hipótese.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100"/>
        <w:gridCol w:w="2700"/>
        <w:gridCol w:w="2700"/>
        <w:gridCol w:w="2100"/>
      </w:tblGrid>
      <w:tr>
        <w:trPr>
          <w:tblHeader/>
        </w:trPr>
        <w:tc>
          <w:tcPr>
            <w:tcW w:type="dxa" w:w="21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7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27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 move</w:t>
            </w:r>
          </w:p>
        </w:tc>
        <w:tc>
          <w:tcPr>
            <w:tcW w:type="dxa" w:w="21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Criativos prioritários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Pároco / administrador paroquial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Decisor. Muitas vezes cuida de mais de uma paróquia. Tempo escasso.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Ser encontrado, não depender de ninguém, não perder o acesso quando for transferido, confiança nos dados.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C10, C11, C12, C15, C20, C07</w:t>
            </w:r>
          </w:p>
        </w:tc>
      </w:tr>
      <w:tr>
        <w:tc>
          <w:tcPr>
            <w:tcW w:type="dxa" w:w="2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Secretaria paroquial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Operadora. Atende telefone e WhatsApp, responde as mesmas perguntas, tem medo de “quebrar” o site.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Menos ligações repetidas, atualizar sem técnico, poder desfazer.</w:t>
            </w:r>
          </w:p>
        </w:tc>
        <w:tc>
          <w:tcPr>
            <w:tcW w:type="dxa" w:w="2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C01, C02, C05, C06, C08, C09, C14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Coordenação de comunicação / PASCOM / voluntário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Influenciador. Cuida do Instagram e do grupo. Compartilha conteúdo.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 lugar central para a informação; parecer profissional; facilidade.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C03, C04, C13, C18, C19, C17</w:t>
            </w:r>
          </w:p>
        </w:tc>
      </w:tr>
      <w:tr>
        <w:tc>
          <w:tcPr>
            <w:tcW w:type="dxa" w:w="2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Diocese / vicariato (futuro)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é alvo de anúncio agora. Recebe o dado de mercado de forma orgânica.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Padronização, visão do conjunto.</w:t>
            </w:r>
          </w:p>
        </w:tc>
        <w:tc>
          <w:tcPr>
            <w:tcW w:type="dxa" w:w="21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C12 (orgânico), material próprio depois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5. Funil, fases e calendário de 8 semanas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5.1 Arquitetura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200"/>
        <w:gridCol w:w="2600"/>
        <w:gridCol w:w="3000"/>
        <w:gridCol w:w="1800"/>
      </w:tblGrid>
      <w:tr>
        <w:trPr>
          <w:tblHeader/>
        </w:trPr>
        <w:tc>
          <w:tcPr>
            <w:tcW w:type="dxa" w:w="2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6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0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Criativos</w:t>
            </w:r>
          </w:p>
        </w:tc>
        <w:tc>
          <w:tcPr>
            <w:tcW w:type="dxa" w:w="18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que otimiza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Topo — descoberta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Reconhecimento da dor e da marca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C01, C02, C03, C10, C12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Cliques no link (fase 1); depois visualização de página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Meio — consideração</w:t>
            </w:r>
          </w:p>
        </w:tc>
        <w:tc>
          <w:tcPr>
            <w:tcW w:type="dxa" w:w="2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Entender o mecanismo e os diferenciais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C04, C05, C06*, C07, C08, C09, C13, C14, C18, C19, C20</w:t>
            </w:r>
          </w:p>
        </w:tc>
        <w:tc>
          <w:tcPr>
            <w:tcW w:type="dxa" w:w="1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Visualização de página / vídeo 75 %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Fundo — conversão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Formulário enviado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C15, C16, C17, C11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generate_lead (formulário)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87782"/>
          <w:sz w:val="17"/>
          <w:szCs w:val="17"/>
        </w:rPr>
        <w:t xml:space="preserve">* C06 depende da decisão A8.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5.2 Calendário (sugestão — ajustar ao ritmo de produção)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900"/>
        <w:gridCol w:w="1500"/>
        <w:gridCol w:w="4300"/>
        <w:gridCol w:w="2900"/>
      </w:tblGrid>
      <w:tr>
        <w:trPr>
          <w:tblHeader/>
        </w:trPr>
        <w:tc>
          <w:tcPr>
            <w:tcW w:type="dxa" w:w="9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5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3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roda</w:t>
            </w:r>
          </w:p>
        </w:tc>
        <w:tc>
          <w:tcPr>
            <w:tcW w:type="dxa" w:w="29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se aprende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Preparação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Resolver A1–A7. Produzir lote 1: C01, C02, C03, C12, C15, C18 + Google RSA-1. Configurar UTMs, pixel, consentimento, página de obrigado.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Nada roda. Sem lote 1 e sem A1 resolvido, não começa.</w:t>
            </w:r>
          </w:p>
        </w:tc>
      </w:tr>
      <w:tr>
        <w:tc>
          <w:tcPr>
            <w:tcW w:type="dxa" w:w="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1–2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Descoberta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Meta: lote 1 em SP capital + Grande SP. Google: RSA-1 em SP. Testes A/B: C01 × C02 (qual dor puxa mais) e C12 × C18 (dado × posicionamento). C15 com orçamento pequeno para medir CPL de referência.</w:t>
            </w:r>
          </w:p>
        </w:tc>
        <w:tc>
          <w:tcPr>
            <w:tcW w:type="dxa" w:w="2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e CPC por ângulo; taxa de conversão real da landing; CPL de referência (é a base — não usar benchmark de mercado).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3–4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Consideração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Lote 2: C04, C05, C07, C08, C09, C10, C13 para públicos engajados (vídeo, interação, visitantes) e amplo. Mantém os 2 melhores do lote 1.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Quais mecanismos convencem (fonte única? simplicidade? exceções?). Retenção de vídeo. Primeiro público de retargeting formado.</w:t>
            </w:r>
          </w:p>
        </w:tc>
      </w:tr>
      <w:tr>
        <w:tc>
          <w:tcPr>
            <w:tcW w:type="dxa" w:w="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5–6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Conversão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C15 escalado; C16 e C17 em retargeting; C11, C14, C19, C20 em meio de funil. C06 se aprovado (A8).</w:t>
            </w:r>
          </w:p>
        </w:tc>
        <w:tc>
          <w:tcPr>
            <w:tcW w:type="dxa" w:w="2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CPL por origem (frio × retargeting); qualidade do lead (paróquia identificável, papel da pessoa).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7–8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Consolidação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Pausar o terço inferior; escalar vencedores; expandir geo (MG e RJ — 2ª e 3ª maiores circunscrições); iniciar Google RSA-2 (informacional).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 o CPL se mantém fora de SP; se a mensagem viaja.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5.3 Distribuição de orçamento (sugestão, não fato)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Semanas 1–4: 50 % topo, 30 % meio, 20 % fundo. Semanas 5–8: 30 % topo, 30 % meio, 40 % fundo. Google Search à parte, com orçamento diário pequeno e fixo (intenção alta, volume baixo). Revisar a cada 2 semanas com os números reais.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6. Os 20 criativos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Cada ficha traz a copy pronta para a plataforma (texto principal, título, descrição, botão), a direção visual para quem for produzir a peça, o parâmetro utm_content, os cuidados legais/de marca e o critério de sucesso. Limites da Meta a respeitar na hora de subir: texto principal ideal até 125 caracteres antes do “ver mais” (a primeira linha é a que importa), título até 40, descrição até 30.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6.1 Visão geral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700"/>
        <w:gridCol w:w="1500"/>
        <w:gridCol w:w="1900"/>
        <w:gridCol w:w="2700"/>
        <w:gridCol w:w="2800"/>
      </w:tblGrid>
      <w:tr>
        <w:trPr>
          <w:tblHeader/>
        </w:trPr>
        <w:tc>
          <w:tcPr>
            <w:tcW w:type="dxa" w:w="7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9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7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Ângulo</w:t>
            </w:r>
          </w:p>
        </w:tc>
        <w:tc>
          <w:tcPr>
            <w:tcW w:type="dxa" w:w="28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 principal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Topo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Dor: pergunta repetida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paroquial, assistentes administrativos, pároco/administrador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C02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Topo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Dor: dessincronização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Mesmo de C01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Topo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Carrossel 1:1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Dor: dispersão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Amplo + interesses institucionais (gestão, comunicação, terceiro setor)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C04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Reels / Stories 9:16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Mecanismo: fonte única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interagiu com C01–C03 ou visitou a landing; e amplo em Reels (custo baixo de alcance)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Simplicidade / medo de “quebrar”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e voluntários de comunicação (PASCOM)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C06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Reels 9:16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Assistente por conversa (confirmação humana)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de engajados; teste em amplo pelo potencial de compartilhamento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Carrossel 1:1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Comunidades e capelas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secretaria de paróquias de periferia e interior (muitas comunidades por paróquia)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C08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Exceções de horário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e pároco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Stories 9:16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Avisos com validade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Secretaria; comunicação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C10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Topo / 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Presença: busca local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conselhos paroquiais; comunicação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Rotatividade: a conta é da paróquia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Pároco/administrador, vigários, conselhos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C12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Topo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Dado de mercado (autoridade)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Amplo (SP capital e Grande SP); comunicação paroquial e diocesana; formadores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Comunicação (PASCOM), secretaria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C14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Carrossel 1:1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Sacramentos: jornada completa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Secretaria; pároco; catequistas/coordenação de sacramentos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Fundo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Lançamento / convite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(visitantes da landing, engajados 30 dias) + amplo em SP com baixo orçamento para teste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C16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Fundo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Retargeting: visitou e não converteu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Visitantes da landing (7–30 dias) que não enviaram o formulário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Fundo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Stories 9:16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Frase-síntese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de engajados e visitantes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C18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4:5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Comunicação, párocos, e quem já tem site (dor “temos site, mas…”)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C19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Pastorais: porta de entrada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Coordenação de pastorais, PASCOM, voluntários</w:t>
            </w:r>
          </w:p>
        </w:tc>
      </w:tr>
      <w:tr>
        <w:tc>
          <w:tcPr>
            <w:tcW w:type="dxa" w:w="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C20</w:t>
            </w:r>
          </w:p>
        </w:tc>
        <w:tc>
          <w:tcPr>
            <w:tcW w:type="dxa" w:w="1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Meio / Fundo</w:t>
            </w:r>
          </w:p>
        </w:tc>
        <w:tc>
          <w:tcPr>
            <w:tcW w:type="dxa" w:w="19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Feed 1:1</w:t>
            </w:r>
          </w:p>
        </w:tc>
        <w:tc>
          <w:tcPr>
            <w:tcW w:type="dxa" w:w="27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Confiança: segurança e LGPD</w:t>
            </w:r>
          </w:p>
        </w:tc>
        <w:tc>
          <w:tcPr>
            <w:tcW w:type="dxa" w:w="28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conselhos; retargeting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</w:rPr>
        <w:t xml:space="preserve">6.2 Fichas</w:t>
      </w: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C01 — “Que horas é a missa?”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Topo — descoberta  ·  Feed 4:5 (estático)  ·  Dor: pergunta repetida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Fazer a secretaria e o pároco se reconhecerem na cena mais cotidiana da paróquia e associarem a solução ao Católico Digital.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paroquial, assistentes administrativos, pároco/administrador. Geo: São Paulo (capital) na fase 1.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“Que horas é a missa de domingo?”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Quantas vezes por semana essa pergunta chega por telefone e WhatsApp? Quando a informação da paróquia está organizada em um só lugar, ela responde sozinha.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pergunta mais feita à secretaria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Conheça o Católico Digital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 → catolico.digital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Fundo marfim (#F8F5EE). Quatro bolhas de mensagem “que horas é a missa?” em opacidade decrescente, como se chegassem sem parar. Ao fim, o card do produto: “Próximas missas · Hoje 19h · Matriz”. Rosácea sutil em dourado no canto. Sem foto.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c01_pergunta_missa_feed45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usar nome/brasão de paróquia real. Não inferir religião do leitor (fala com a instituição, não com a fé de quem lê).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de link acima da média do conjunto; comentários/salvamentos de quem trabalha em secretaria.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C02 — A missa mudou. O site ficou no antigo.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Topo — descoberta  ·  Feed 1:1 (estático)  ·  Dor: dessincronização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Apresentar a promessa central do produto (altere uma vez, tudo se atualiza) a partir de uma dor imediatamente reconhecível.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Mesmo de C01. Teste A/B contra C01 (dor “pergunta” × dor “dessincronização”).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missa mudou de horário. O site ficou no antigo, o Instagram em outro, o cartaz num terceiro.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 o Católico Digital você altera uma vez — e a página inicial, os horários, a agenda e a busca se atualizam juntos.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Mudou a missa? Altere uma vez.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site inteiro se atualiza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Divisão “Antes / Depois”. À esquerda, três telinhas com horários diferentes (19h, 18h30, 19h) e um risco vermelho discreto. À direita, um único campo “19:00 → 18:30” e quatro superfícies (início, horários, agenda, busca) mudando ao mesmo tempo. Azul profundo só no bloco “Depois”.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c02_mudou_missa_feed11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Mockups claramente ilustrativos (produto em construção). Nunca apresentar como captura real.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e taxa de conversão na landing. É o criativo que mais deve “explicar” o produto — se ele não converter, o problema está na landing.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C03 — Onde está a informação da sua paróquia hoje?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Topo — descoberta  ·  Carrossel 1:1 (5 cards)  ·  Dor: dispersão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Usar o formato de maior retenção do Instagram para mostrar a dispersão que toda secretaria conhece e terminar na solução.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Amplo + interesses institucionais (gestão, comunicação, terceiro setor). Cargos: secretária, coordenação de comunicação.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Horários, sacramentos, pastorais e avisos espalhados entre redes, grupos e cartazes.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Reúna tudo em um site simples de manter — e fácil de encontrar.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 só lugar, sempre atual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Cards / roteiro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1) “Onde está a informação da sua paróquia hoje?”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2) “No Instagram — no post de três meses atrás.”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3) “No grupo de WhatsApp — entre duzentas mensagens.”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4) “No cartaz da porta — só para quem passa em frente.”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5) “Em um só lugar, sempre atual.” + marca + CTA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Cards 2–4 em marfim com o ícone do canal e um detalhe de “desordem” (post antigo, contador de mensagens, cartaz colado). Card 5 em azul profundo com o card de horários do produto e filete dourado. Tipografia Fraunces nos títulos.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c03_onde_esta_carrossel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usar logotipos de terceiros (Instagram/WhatsApp) fora das regras de marca deles — usar ícones genéricos ou o nome em texto.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Taxa de deslize até o card 5; CTR do card final.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C04 — Uma alteração. O site inteiro.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Reels / Stories 9:16 (vídeo 12–15 s)  ·  Mecanismo: fonte única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Mostrar em movimento o exemplo canônico do produto: um campo muda, tudo muda. É a demonstração mais persuasiva possível sem cliente real.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interagiu com C01–C03 ou visitou a landing; e amplo em Reels (custo baixo de alcance).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Uma alteração no painel. O site inteiro atualizado.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É assim que deveria funcionar.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Atualize uma vez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Cards / roteiro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0–2 s: texto sendo digitado: “A missa de domingo passou para 18h30.”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3–6 s: painel; campo “Horário” muda de 19:00 para 18:30; botão “Salvar”.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7–11 s: cortes rápidos: página inicial (“Próximas missas · Domingo 18h30”), página de horários, agenda, resultado de busca — todos já com 18h30.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12–14 s: “Atualize uma vez.” + marca + “Saiba mais”. Legendas sempre (som desligado é o padrão).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Mockup do produto com conteúdo fictício plausível (Paróquia São José, Matriz). Fundo marfim → azul profundo no encerramento. Sem música com letra; instrumental licenciado ou silêncio com legendas.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c04_uma_alteracao_reels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Marcar visualmente como ilustração. Nada de “em X segundos” ou promessa de tempo que não foi medida.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Retenção até 75% do vídeo; custo por visualização completa; público de vídeo vira base de retargeting.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C05 — Feito para a secretaria, não para técnicos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4:5 (estático)  ·  Simplicidade / medo de “quebrar”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Neutralizar a objeção “não sei mexer em site” com concretude: três tarefas, um clique, e a rede de segurança do desfazer.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e voluntários de comunicação (PASCOM). Lookalike de engajados a partir da semana 3.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é preciso entender de sites para manter a paróquia atualizada.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Mudar um horário, publicar um aviso, cadastrar um evento: tarefas de minutos, em linguagem simples. E se algo sair errado, dá para desfazer.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Feito para a secretaria, não para técnicos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Simples de verdade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Tela do painel em branco/azul-gelo com a saudação “Boa tarde, Maria. O que você deseja fazer hoje?” e três botões grandes: “Alterar horário”, “Criar aviso”, “Adicionar evento”. Detalhe “Desfazer” visível. Enquadramento vertical, botões no alcance do polegar.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c05_secretaria_feed45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“Maria” é personagem de interface, não cliente — não dar sobrenome nem paróquia. Não dizer “sem treinamento” como promessa absoluta; dizer “em linguagem simples”.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Taxa de conversão de quem clica (é criativo de meio de funil: menos cliques, mais leads).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C06 — “A missa passou para 18h30.” Pronto.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Reels 9:16 (ou Feed 4:5 estático)  ·  Assistente por conversa (confirmação humana)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Apresentar o assistente como atalho universal — e a confirmação obrigatória como argumento de confiança.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de engajados; teste em amplo pelo potencial de compartilhamento.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Você escreve como falaria com alguém da equipe. O assistente entende, mostra o que vai mudar e pede a sua confirmação antes de qualquer alteração.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Nada muda sem o seu “sim”.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“A missa passou para 18h30.” Pronto.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Cards / roteiro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Bolhas de conversa, uma por vez: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[Você] “A missa de domingo passou das 19h para as 18h30.”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[Assistente] “Encontrei a missa dominical das 19h. Alterar para 18h30?” [Confirmar] [Cancelar]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(toque em Confirmar)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[Assistente] “Pronto. O site está atualizado.”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Conversa em bolhas sobre fundo marfim; o botão “Confirmar” em dourado é o protagonista do quadro. Sem robôs, sem brilhos, sem “IA” em letras garrafais.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c06_assistente_reels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DEPENDE DE DECISÃO: o assistente não está na landing nem existe ainda (ver revisão de copy, item 2.3). Se veicular, a landing precisa dizer “em desenvolvimento”. Não vender “inteligência artificial” como mágica — vender a confirmação.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Compartilhamentos e salvamentos; CTR. Se for o vencedor de compartilhamento, vira também conteúdo orgânico.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C07 — Sua paróquia tem mais de uma comunidade?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Carrossel 1:1 (4 cards)  ·  Comunidades e capelas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Falar com paróquias grandes (várias capelas), que são as que mais sofrem com horários confusos e as que mais valorizam a estrutura.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secretaria de paróquias de periferia e interior (muitas comunidades por paróquia).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Uma paróquia, várias comunidades — cada capela com horário e endereço próprios.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procura encontra o lugar certo, na hora certa.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 capela com seus horários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Cards / roteiro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1) “Sua paróquia tem mais de uma comunidade?”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2) “Matriz. Capela São Pedro. Comunidade Nossa Senhora Aparecida.”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3) “Cada uma com seus horários, seu endereço e seus eventos.”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4) “Tudo no mesmo site, sem confundir quem procura.” + marca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Mapa estilizado (linhas, não mapa real) com três pinos dourados; card 3 mostra três blocos de horário lado a lado; card 4 mostra a página “Horários” agrupada por comunidade.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c07_comunidades_carrossel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Nomes de capelas fictícios e genéricos. Não usar mapa com endereço real.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Leads de paróquias com 2+ comunidades (perguntar no formulário/conversa).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C08 — Na véspera de Natal, a missa é às 20h. O site sabe.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1:1 (estático)  ·  Exceções de horário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Mostrar o diferencial técnico mais concreto (exceção por data sem apagar a recorrência) numa cena que toda paróquia vive.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 e pároco. Reforçar em novembro/dezembro (sazonal) e antes da Semana Santa.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Semana Santa, Natal, Finados, festa do padroeiro.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Horários especiais sem apagar o horário de sempre: você informa a exceção da data e o site mostra o horário certo em cada dia.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Na véspera de Natal, a missa é às 20h. O site sabe.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apagar o horário de sempre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Calendário de dezembro em marfim; o dia 24 destacado em dourado. Ao lado: “Domingo · 19h” (horário de sempre) e, sobreposto ao dia 24, “24/12 · 20h”. Nada mais.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c08_excecao_natal_feed11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É o ponto mais delicado do produto (RN-17): só anunciar quando a lógica de exceção estiver implementada e testada — hoje só existe o schema.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entre secretarias; é criativo de prova de competência, não de volume.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C09 — “Secretaria fechada na sexta.” Três meses depois, ainda no ar.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Stories 9:16 (estático)  ·  Avisos com validade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Transformar o maior inimigo do produto (conteúdo abandonado) em recurso: aviso que some sozinho.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Secretaria; comunicação. Formato leve para Stories com “Saiba mais” deslizando para cima.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Aviso com data de validade: sai do site sozinho quando deixa de valer.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Sua paróquia nunca parece esquecida.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Avisos que sabem a hora de sair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Cartão de aviso “Secretaria fechada na sexta · válido até 26/09” que esmaece em três quadros até sumir; abaixo, “removido automaticamente”. Tipografia grande, uma ideia por tela.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c09_aviso_validade_stories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Depende do job de expiração existir (ainda não escrito). Anunciar só quando funcionar.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Toques em “Saiba mais” / custo por clique em Stories.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C10 — “Missa perto de mim” — sua paróquia aparece?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Topo / Meio  ·  Feed 4:5 (estático)  ·  Presença: busca local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Ativar o pilar “Presença” com a pergunta que o pároco faz a si mesmo: será que nos acham?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conselhos paroquiais; comunicação.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busca “missa perto de mim” ou “horário de confissão” na sua cidade precisa encontrar a sua paróquia.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 horário e endereço publicados de um jeito que os buscadores entendem.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“Missa perto de mim” — sua paróquia aparece?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Preparado para busca local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Celular com a barra de busca “missa domingo [sua cidade]” e um resultado destacado com nome de paróquia fictícia, horário e endereço. Fundo azul-gelo.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c10_busca_local_feed45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NUNCA prometer posição (“1º lugar”, “garantido”). Dizer “preparado para”. Não usar marca/logo do Google.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entre párocos/administradores; perguntas sobre Google na conversa de venda.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C11 — O pároco foi transferido. E a senha do site?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1:1 (estático)  ·  Rotatividade: a conta é da paróquia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Tocar o medo institucional (perder o acesso com a saída de alguém) e apresentar a resposta estrutural do produto (RN-31).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Pároco/administrador, vigários, conselhos. É o criativo “de decisor”.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Párocos são transferidos, secretárias mudam, voluntários seguem a vida.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acesso ao site precisa ser da paróquia, não de uma pessoa. No Católico Digital, a administração é transferida — não perdida.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pároco foi transferido. E a senha do site?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conta é da paróquia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Brasão-rosácea fixo no centro; ao redor, iniciais/silhuetas entrando e saindo em círculo; uma chave dourada passando de mão em mão. Tom respeitoso, sem drama.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c11_rotatividade_feed11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citar caso real de paróquia que perdeu acesso. Não insinuar má-fé de quem saiu.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Leads com papel “pároco/administrador” no formulário; menções ao tema na conversa.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C12 — Menos da metade das paróquias de SP tem site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Topo — descoberta  ·  Feed 4:5 (tipográfico)  ·  Dado de mercado (autoridade)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Dar a única prova legítima que existe hoje (levantamento próprio) e criar o “por que agora”. Alto potencial de compartilhamento entre agentes de pastoral e comunicação.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Amplo (SP capital e Grande SP); comunicação paroquial e diocesana; formadores.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Em levantamento próprio (set/2026) das paróquias listadas pela Arquidiocese de São Paulo, menos da metade tem site próprio — e 131 das 310 não têm nenhum canal digital.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Católico Digital nasceu para essa realidade.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Menos da metade das paróquias de SP tem site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Fonte: levantamento próprio, set/2026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Tipográfico. Número grande em Fraunces (“menos da metade”), barra simples 48% / 52%, rodapé com fonte e data em letra pequena, mas legível. Marfim + azul, sem mockup.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c12_dado_sp_feed45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Fonte visível na peça, sempre. Não extrapolar para “Brasil”. Números da base: 310 paróquias; site em 48%; 131 sem canal digital (planilha base_paroquias_arquidiocese_sao_paulo.xlsx). Se a base for atualizada, atualizar a peça.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Compartilhamentos, salvamentos, alcance orgânico derivado; CTR secundário.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C13 — A comunidade chega pelo WhatsApp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1:1 (estático)  ·  Mobile-first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Explicar por que o site precisa nascer para o celular (link no grupo) e mostrar o botão de contato como ponte, não como automação.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Comunicação (PASCOM), secretaria.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comunidade chega pelo WhatsApp: alguém compartilha o link no grupo e abre no celular.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O site precisa ser leve, direto, com o botão de falar com a secretaria sempre à mão.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comunidade chega pelo WhatsApp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Pensado para o celular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Sequência de três quadros no mesmo card: link compartilhado num grupo (genérico) → prévia do site abrindo no celular → botão “Falar com a secretaria” em destaque. Sem logotipo do WhatsApp; usar texto.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c13_whatsapp_feed11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No MVP o WhatsApp é botão/link. Não prometer atendimento automático nem envio de mensagens.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CTR em posicionamentos mobile; taxa de conversão mobile na landing.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C14 — Como faço para batizar meu filho?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Carrossel 1:1 (5 cards)  ·  Sacramentos: jornada completa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Mostrar o módulo de sacramentos como resposta a perguntas repetidas — e como acolhimento.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Secretaria; pároco; catequistas/coordenação de sacramentos.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Batismo, crisma, matrimônio. As perguntas se repetem; as respostas podem estar sempre à mão — claras, atualizadas e com o caminho para dar o próximo passo.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Como faço para batizar meu filho?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Cards / roteiro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1) “Como faço para batizar meu filho?”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2) “O que é preciso, quais documentos, como é a preparação, quais as datas.”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3) “Tudo em uma página clara, escrita pela própria paróquia.”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4) “Com um botão para falar com a secretaria ou pedir informações.”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5) “Menos ligações repetidas. Mais acolhimento.” + marca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Card 1 só com a pergunta em Fraunces sobre marfim. Cards 2–4 mostram a página do sacramento em blocos (documentos como lista com check dourado). Card 5 azul profundo.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c14_batismo_carrossel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“Pedir informações” envolve dado sensível (convicção religiosa, LGPD): o formulário exige consentimento registrado. Não anunciar “inscrição online” antes do fluxo existir.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Deslize até o fim; leads que citam sacramentos como dor.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C15 — Seja uma das primeiras paróquias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Fundo — conversão  ·  Feed 4:5 (estático)  ·  Lançamento / convite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Converter quem já entendeu a proposta. É o único criativo cuja meta é o formulário, desde a semana 1.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(visitantes da landing, engajados 30 dias) + amplo em SP com baixo orçamento para teste.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Estamos apresentando o Católico Digital às primeiras paróquias, antes do lançamento público.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 a sua quer organizar melhor horários, avisos e informações — e manter tudo sem depender de técnico — deixe seus dados. Entraremos em contato.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Seja uma das primeiras paróquias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compromisso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Cadastre-se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Convite sóbrio: marfim, filete dourado fino, rosácea pequena, “Apresentação às primeiras paróquias · 2026”. Tipografia como protagonista; parece um convite impresso, não um banner.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c15_primeiras_paroquias_feed45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preço, sem desconto, sem “vagas limitadas” a menos que exista limite real. Se existir, dizer o número.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CPL (custo por lead) e % de leads com paróquia identificável.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C16 — Ficou alguma dúvida?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Fundo — retargeting  ·  Feed 1:1 (estático)  ·  Retargeting: visitou e não converteu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Recuperar quem visitou a landing e saiu, com uma conversa em vez de um pitch.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Visitantes da landing (7–30 dias) que não enviaram o formulário. Excluir quem converteu.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Você visitou nossa página. Se quiser entender como ficaria na sua paróquia — quantas comunidades, quem atualiza, o que já existe hoje —, deixe seus dados.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Conversamos sem compromisso.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Ficou alguma dúvida?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Conversamos sem compromisso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Cadastre-se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Texto grande sobre azul-gelo; abaixo, três perguntas em cards pequenos (“Quantas comunidades?”, “Quem atualiza?”, “O que já existe?”). Sem mockup.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c16_retargeting_duvida_feed11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PRÉ-REQUISITO: pixel + banner de consentimento na landing (hoje não existem). Sem isso, não há público de retargeting legal nem técnico.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CPL do retargeting menor que o do amplo; taxa de conversão &gt; 2× a do frio (medir, não presumir).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C17 — Dos dois lados, sem complicação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Fundo — retargeting  ·  Stories 9:16 (estático)  ·  Frase-síntese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Usar a melhor frase da landing (“Bonito para quem visita. Simples para quem administra.”) como lembrete rápido em Stories.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Retargeting de engajados e visitantes.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Bonito para quem visita. Simples para quem administra.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Conheça o Católico Digital.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Dos dois lados, sem complicação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Divisão vertical: em cima, celular do fiel com “Próximas missas”; embaixo, painel da secretaria com “Alterar horário”. Linha dourada separando. Frase no meio.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c17_dois_lados_stories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Mesmo pré-requisito de C16.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Custo por clique em Stories; frequência controlada (≤ 3/semana).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C18 — Não é um site. É a informação da paróquia, organizada.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4:5 (estático)  ·  Posicionamento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Plantar a frase-mãe do produto (informação, não páginas) e diferenciar de Wix/WordPress sem citar concorrente.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Comunicação, párocos, e quem já tem site (dor “temos site, mas…”). Teste A/B com C12.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Site, agenda, avisos, busca e assistente lendo a mesma informação.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Você cadastra a missa uma vez; o Católico Digital cuida de onde ela aparece.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é um site. É a informação da paróquia, organizada.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Uma vez, em todo lugar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Diagrama limpo: círculo central “Missa de domingo · 19h” com cinco linhas para “Site”, “Agenda”, “Busca”, “Assistente”, “WhatsApp (link)”. Azul profundo com traços dourados. Inspirado no diagrama-plataforma.jpg dos docs.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c18_posicionamento_feed45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 o assistente não for anunciado (C06), tirar “assistente” do texto e do diagrama.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Salvamentos; CTR; qualidade do lead (quem clica aqui entendeu a proposta).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C19 — Quem quer participar precisa saber por onde começar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— consideração  ·  Feed 1:1 (estático)  ·  Pastorais: porta de entrada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Falar com coordenadores de pastoral e comunicação — público que compartilha e influencia o pároco.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Coordenação de pastorais, PASCOM, voluntários.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quer participar de uma pastoral precisa saber por onde começar: o que ela faz, quando se reúne, com quem falar.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Cada pastoral com sua página e um botão “Quero participar”.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Quem quer participar precisa saber por onde começar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Pastorais com porta de entrada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Card de pastoral (“Pastoral Familiar · encontros às terças, 20h · Salão paroquial”) com o botão “Quero participar” em dourado. Marfim.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c19_pastorais_feed11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Contato do interessado é dado sensível → consentimento registrado (RN-54). Não prometer “inscrição” antes de existir.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Compartilhamentos por coordenadores; leads que citam pastorais.</w:t>
            </w:r>
          </w:p>
        </w:tc>
      </w:tr>
    </w:tbl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</w:rPr>
        <w:t xml:space="preserve">C20 — Dados da comunidade merecem cuidado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B773C"/>
          <w:sz w:val="18"/>
          <w:szCs w:val="18"/>
        </w:rPr>
        <w:t xml:space="preserve">Meio / Fundo  ·  Feed 1:1 (estático)  ·  Confiança: segurança e LGPD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Responder à objeção de confiança do pároco/administrador e ao receio de “colocar dados de fiéis num sistema”.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Público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Pároco/administrador; conselhos; retargeting.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Informações da comunidade merecem cuidado: conexão segura, cópias de segurança, acesso por pessoa e por função, e coleta apenas do necessário, conforme a LGPD.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Tecnologia nos bastidores; a comunidade no centro.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 (headline)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Dados da comunidade merecem cuidado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Segurança e privacidade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CTA (botão)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Saiba mais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Quatro ícones em linha (cadeado, cópia, pessoa+função, folha com check) sobre azul profundo; texto curto sob cada um. Sem escudos gigantes, sem “100% seguro”.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c20_confianca_feed11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citar certificações/selos que não existem. “Conforme a LGPD”, nunca “certificado LGPD”. Consistente com a seção Segurança da landing.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Sucesso = 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Taxa de conversão de quem clica; menções a segurança na conversa.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7. Anexo A — Google Search (2 anúncios responsivos)</w:t>
      </w:r>
    </w:p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Busca é o único canal onde a pessoa já declarou intenção. Volume baixo, custo por lead potencialmente o menor. Limites: títulos até 30 caracteres, descrições até 90. Destino: catolico.digital com UTM própria.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RSA-1 — intenção comercial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Palavras-chave (correspondência de frase)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“site para paróquia” · “site paroquial” · “criar site da paróquia” · “site igreja católica” · “sistema para paróquia” · “site para igreja católica”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Títulos (≤ 30)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Site para a sua Paróquia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Feito para Paróquias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Horários Sempre Atualizados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Simples para a Secretaria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Missas, Avisos e Pastorais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Comunidades e Capelas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 Endereço Próprio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Conheça Antes do Lançamento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Católico Digital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Fácil de Manter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Descrições (≤ 90)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Horários, sacramentos, pastorais e avisos em um só lugar. A secretaria atualiza em minutos.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Mudou a missa? Altere uma vez e o site inteiro se atualiza. Conheça o Católico Digital.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Site para paróquias, simples de manter e fácil de encontrar. Estamos apresentando às primeiras.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Informação da paróquia organizada, com endereço próprio. Fale conosco sem compromisso.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Sitelinks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Como funciona · Recursos · Segurança e privacidade · Dúvidas frequentes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Negativas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grátis · gratuito · download · template · wordpress · curso · emprego · vaga · evangélica · batista · assembleia · adventista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utm_source=google&amp;utm_medium=cpc&amp;utm_campaign=cd_busca_comercial&amp;utm_content=rsa1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Cuidados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Não usar “melhor site”, “nº 1”. Não citar concorrentes. Geo inicial: São Paulo (estado).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RSA-2 — intenção informacional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300"/>
        <w:gridCol w:w="7300"/>
      </w:tblGrid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Palavras-chave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“como divulgar horário de missa” · “como fazer site da paróquia” · “comunicação paroquial” · “pascom site paróquia” · “site da paróquia desatualizado”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Títulos (≤ 30)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 de Missa Sempre Certo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Divulgue Horários e Avisos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Site que a Secretaria Mantém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Para Pascom e Secretaria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Sem Depender de Técnico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Avisos com Data de Validade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Católico Digital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Uma Informação, Todo Lugar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Descrições (≤ 90)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 informação da paróquia em um só lugar: você altera uma vez e tudo se atualiza.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Horários de missa, confissões e eventos organizados por comunidade, fáceis de encontrar.</w:t>
            </w:r>
          </w:p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Feito para quem cuida da comunicação da paróquia, sem complicação técnica.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Destino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Hoje: landing. Ideal: um artigo curto (“Como manter os horários da paróquia sempre certos”) quando o blog existir — Docs/07 e 08.</w:t>
            </w:r>
          </w:p>
        </w:tc>
      </w:tr>
      <w:tr>
        <w:tc>
          <w:tcPr>
            <w:tcW w:type="dxa" w:w="2300"/>
            <w:shd w:fill="F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3B5B"/>
                <w:sz w:val="18"/>
                <w:szCs w:val="18"/>
              </w:rPr>
              <w:t xml:space="preserve">utm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utm_source=google&amp;utm_medium=cpc&amp;utm_campaign=cd_busca_informacional&amp;utm_content=rsa2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8. Segmentação e canais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8.1 Meta (Instagram + Facebook)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Sem segmentação por religião.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A Meta removeu em 2022 as opções detalhadas ligadas a temas sensíveis (religião inclusa), e a LGPD trata convicção religiosa como dado sensível. A “segmentação” é feita pelo criativo (quem trabalha em paróquia se reconhece na cena) e pelo contexto.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Amplo + geo.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Fase 1: São Paulo capital e Grande SP (coincide com a base de prospecção de 310 paróquias). Fases seguintes: interior de SP; depois Minas Gerais e Rio de Janeiro (Belo Horizonte e Rio são a 2ª e a 3ª maiores circunscrições do país).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Cargos e interesses não sensíveis.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Secretária, assistente administrativo, coordenação de comunicação, gestão de organizações sem fins lucrativos.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Público personalizado a partir da base de e-mails.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As 310 paróquias têm e-mail em 98 % dos casos, mas 81 % são provedores genéricos (Hotmail/Gmail). Subir essa lista como público personalizado é tecnicamente simples; juridicamente, avaliar base legal (legítimo interesse B2B × e-mail pessoal de secretária). DECISÃO com revisão jurídica antes de usar.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Retargeting.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Visitantes da landing (7/30/60 dias), engajados com anúncios (30 dias), 75 % de vídeo. Excluir quem converteu. Frequência máxima sugerida: 3/semana.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Lookalike.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Só a partir da semana 3, de engajados e visitantes (não de lista de e-mail enquanto a base legal não estiver fechada).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Posicionamentos.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Instagram Feed, Stories e Reels; Facebook Feed. Audience Network desligado (qualidade). Formatos por posicionamento: 4:5 no feed, 9:16 em Stories/Reels, 1:1 em carrossel.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8.2 Google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Search apenas (RSA-1 e RSA-2). Sem Display e sem Performance Max no início: volume de intenção é pequeno e o risco de desperdício, alto.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Extensões: sitelinks, frases de destaque (“Feito para paróquias”, “Simples para a secretaria”), chamada se houver telefone de atendimento real.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8.3 O que não é anúncio, mas anda junto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E-mail direto para a base de 310 paróquias de SP (98 % com e-mail). Os anúncios aquecem; o e-mail e a ligação convertem. Coordenar o calendário: quem recebeu e-mail na semana X vê C15/C16 na semana X+1.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Orgânico: C12 (dado de mercado), C06 (assistente) e C08 (exceções) são os candidatos naturais a post orgânico e a compartilhamento por agentes de pastoral.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9. Mensuração — UTMs, eventos e critérios de decisão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9.1 Convenção de UTM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200"/>
        <w:gridCol w:w="4400"/>
        <w:gridCol w:w="3000"/>
      </w:tblGrid>
      <w:tr>
        <w:trPr>
          <w:tblHeader/>
        </w:trPr>
        <w:tc>
          <w:tcPr>
            <w:tcW w:type="dxa" w:w="2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44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30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utm_source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 · google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utm_medium</w:t>
            </w:r>
          </w:p>
        </w:tc>
        <w:tc>
          <w:tcPr>
            <w:tcW w:type="dxa" w:w="4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paid_social · cpc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paid_social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cd_&lt;fase&gt;_&lt;ano&gt;&lt;trimestre&gt;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cd_descoberta_2026q4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4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&lt;id&gt;_&lt;slug&gt;_&lt;formato&gt; (ver ficha de cada criativo)</w:t>
            </w:r>
          </w:p>
        </w:tc>
        <w:tc>
          <w:tcPr>
            <w:tcW w:type="dxa" w:w="30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c02_mudou_missa_feed11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utm_term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&lt;público&gt;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amplo_sp · retarget_30d · cargo_secretaria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A landing deve preservar os UTMs até o envio do formulário e gravar primeiro e último toque no lead (Docs/09 §7–8). Sem isso, não se sabe qual criativo trouxe qual paróquia.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9.2 Eventos (nomes do Docs/09)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200"/>
        <w:gridCol w:w="4200"/>
        <w:gridCol w:w="3200"/>
      </w:tblGrid>
      <w:tr>
        <w:trPr>
          <w:tblHeader/>
        </w:trPr>
        <w:tc>
          <w:tcPr>
            <w:tcW w:type="dxa" w:w="2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dispara</w:t>
            </w:r>
          </w:p>
        </w:tc>
        <w:tc>
          <w:tcPr>
            <w:tcW w:type="dxa" w:w="3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page_view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Abertura da landing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 (GTM/GA4) e Pixel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cta_click</w:t>
            </w:r>
          </w:p>
        </w:tc>
        <w:tc>
          <w:tcPr>
            <w:tcW w:type="dxa" w:w="4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Clique em qualquer CTA (“Quero conversar…”)</w:t>
            </w:r>
          </w:p>
        </w:tc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form_start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Primeiro campo focado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form_error</w:t>
            </w:r>
          </w:p>
        </w:tc>
        <w:tc>
          <w:tcPr>
            <w:tcW w:type="dxa" w:w="4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Validação falhou</w:t>
            </w:r>
          </w:p>
        </w:tc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form_submit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Envio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generate_lead</w:t>
            </w:r>
          </w:p>
        </w:tc>
        <w:tc>
          <w:tcPr>
            <w:tcW w:type="dxa" w:w="4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Lead gravado no servidor (não o clique)</w:t>
            </w:r>
          </w:p>
        </w:tc>
        <w:tc>
          <w:tcPr>
            <w:tcW w:type="dxa" w:w="3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Servidor (GA4 Measurement Protocol + Meta CAPI com event_id deduplicado)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faq_open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Abertura de item da FAQ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Cliente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Nunca enviar nome, e-mail, telefone ou mensagem ao dataLayer (Docs/09 §4). O evento de conversão que otimiza a campanha é generate_lead do servidor — o único que representa um lead de verdade.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9.3 KPIs e regras de decisão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tcW w:type="dxa" w:w="24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6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  <w:tc>
          <w:tcPr>
            <w:tcW w:type="dxa" w:w="46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CTR de link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Força do gancho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Após 2.000 impressões, pausar criativo com CTR abaixo da metade da média do conjunto.</w:t>
            </w:r>
          </w:p>
        </w:tc>
      </w:tr>
      <w:tr>
        <w:tc>
          <w:tcPr>
            <w:tcW w:type="dxa" w:w="2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CPC</w:t>
            </w:r>
          </w:p>
        </w:tc>
        <w:tc>
          <w:tcPr>
            <w:tcW w:type="dxa" w:w="2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Eficiência de mídia</w:t>
            </w:r>
          </w:p>
        </w:tc>
        <w:tc>
          <w:tcPr>
            <w:tcW w:type="dxa" w:w="4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Comparar entre ângulos, não com benchmark externo.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Taxa de conversão da landing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Coerência anúncio → página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Se cai para um criativo específico, o problema é a promessa do criativo; se cai para todos, é a landing.</w:t>
            </w:r>
          </w:p>
        </w:tc>
      </w:tr>
      <w:tr>
        <w:tc>
          <w:tcPr>
            <w:tcW w:type="dxa" w:w="2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CPL</w:t>
            </w:r>
          </w:p>
        </w:tc>
        <w:tc>
          <w:tcPr>
            <w:tcW w:type="dxa" w:w="2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Custo por lead</w:t>
            </w:r>
          </w:p>
        </w:tc>
        <w:tc>
          <w:tcPr>
            <w:tcW w:type="dxa" w:w="4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Base = média das semanas 1–2. Escalar o que fica abaixo; trocar gancho do que sobe 2 semanas seguidas.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% de leads qualificados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Qualidade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Lead com paróquia identificável + cidade + papel. Meta de referência a definir após as primeiras 30 conversas.</w:t>
            </w:r>
          </w:p>
        </w:tc>
      </w:tr>
      <w:tr>
        <w:tc>
          <w:tcPr>
            <w:tcW w:type="dxa" w:w="24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Lead → conversa agendada</w:t>
            </w:r>
          </w:p>
        </w:tc>
        <w:tc>
          <w:tcPr>
            <w:tcW w:type="dxa" w:w="2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Fundo do funil</w:t>
            </w:r>
          </w:p>
        </w:tc>
        <w:tc>
          <w:tcPr>
            <w:tcW w:type="dxa" w:w="4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É o número que importa para a venda consultiva. Registrar por criativo de origem.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Frequência (retargeting)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Fadiga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Acima de 3/semana com CTR caindo: trocar peça.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10. Guardrails legais e de marca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10.1 Políticas de anúncio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Atributos pessoais (Meta).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O anúncio não pode afirmar nem insinuar características pessoais do leitor, religião incluída. Certo: “A pergunta mais feita à secretaria”. Errado: “Você, católico, merece…”.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Alegações.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Estatística só com fonte na peça (C12). Nada de “melhor”, “nº 1”, “garantido”.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Marcas de terceiros.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Sem logotipos de Instagram, WhatsApp, Google fora das regras de uso deles; preferir o nome em texto.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27343D"/>
          <w:sz w:val="20"/>
          <w:szCs w:val="20"/>
        </w:rPr>
        <w:t xml:space="preserve">Página de destino. </w:t>
      </w:r>
      <w:r>
        <w:rPr>
          <w:rFonts w:ascii="Arial" w:cs="Arial" w:eastAsia="Arial" w:hAnsi="Arial"/>
          <w:color w:val="27343D"/>
          <w:sz w:val="20"/>
          <w:szCs w:val="20"/>
        </w:rPr>
        <w:t xml:space="preserve">Política de privacidade válida, formulário funcional, sem texto de “demonstração” (bloqueios A1, A3).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10.2 LGPD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Convicção religiosa é dado sensível. Os anúncios não coletam nada; o formulário coleta o mínimo (nome, contato, paróquia, cidade) com finalidade declarada e consentimento de marketing separado, nunca pré-marcado (Docs/12 §5).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Retargeting e pixel só após consentimento (banner com “rejeitar” tão visível quanto “aceitar”).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Lista de e-mails das paróquias: base legal a definir com revisão jurídica antes de subir à Meta.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10.3 Marca e verdade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Sem cliente, número, depoimento, logotipo, prazo ou preço inventado (Docs/05 §6). Sem exceção, nem “para teste”.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Mockups sempre ilustrativos e marcados. Nenhuma tela apresentada como captura real enquanto o produto não existir.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Nomes de paróquias, capelas e pessoas nas peças são fictícios e genéricos (Paróquia São José, Capela São Pedro, “Maria” da interface).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Fotografia só com licença e autorização de imagem. Enquanto não houver, peças tipográficas e mockups.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11. Backlog de produção</w:t>
      </w:r>
    </w:p>
    <w:tbl>
      <w:tblPr>
        <w:tblW w:type="dxa" w:w="9600"/>
        <w:tblBorders>
          <w:top w:val="single" w:color="DCE9F2" w:sz="4"/>
          <w:left w:val="single" w:color="DCE9F2" w:sz="4"/>
          <w:bottom w:val="single" w:color="DCE9F2" w:sz="4"/>
          <w:right w:val="single" w:color="DCE9F2" w:sz="4"/>
          <w:insideH w:val="single" w:color="DCE9F2" w:sz="4"/>
          <w:insideV w:val="single" w:color="DCE9F2" w:sz="4"/>
        </w:tblBorders>
      </w:tblPr>
      <w:tblGrid>
        <w:gridCol w:w="600"/>
        <w:gridCol w:w="4300"/>
        <w:gridCol w:w="2200"/>
        <w:gridCol w:w="2500"/>
      </w:tblGrid>
      <w:tr>
        <w:trPr>
          <w:tblHeader/>
        </w:trPr>
        <w:tc>
          <w:tcPr>
            <w:tcW w:type="dxa" w:w="6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22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500"/>
            <w:shd w:fill="102A4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quais peças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Logotipo oficial (ou aprovação do símbolo provisório)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Renato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P2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Kit de mockups do produto: início (Próximas missas), Horários por comunidade, painel com 3 ações, exceção no calendário, aviso com validade, conversa do assistente — conteúdo fictício plausível</w:t>
            </w:r>
          </w:p>
        </w:tc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P1; decisão A8 para o assistente</w:t>
            </w:r>
          </w:p>
        </w:tc>
        <w:tc>
          <w:tcPr>
            <w:tcW w:type="dxa" w:w="2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C01, C02, C04, C05, C06, C07, C08, C09, C10, C13, C14, C17, C18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Templates 1:1, 4:5 e 9:16 com tokens (cores, Fraunces/Inter, safe zones)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P4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Dois vídeos curtos (C04, C06) a partir dos mockups — motion simples, legendado</w:t>
            </w:r>
          </w:p>
        </w:tc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C04, C06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P5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Peça tipográfica do dado de mercado com fonte no rodapé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Planilha atualizada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C12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P6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Imagem OG 1200×630 para a landing</w:t>
            </w:r>
          </w:p>
        </w:tc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Preview de todos os links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P7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Planilha de UTMs (uma linha por criativo × público)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Este documento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6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P8</w:t>
            </w:r>
          </w:p>
        </w:tc>
        <w:tc>
          <w:tcPr>
            <w:tcW w:type="dxa" w:w="43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Copy final adaptada aos limites de caracteres da Meta e do Google</w:t>
            </w:r>
          </w:p>
        </w:tc>
        <w:tc>
          <w:tcPr>
            <w:tcW w:type="dxa" w:w="22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Aprovação deste plano</w:t>
            </w:r>
          </w:p>
        </w:tc>
        <w:tc>
          <w:tcPr>
            <w:tcW w:type="dxa" w:w="2500"/>
            <w:shd w:fill="F2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27343D"/>
                <w:sz w:val="18"/>
                <w:szCs w:val="18"/>
              </w:rPr>
              <w:t xml:space="preserve">P9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Landing corrigida (A1–A6) e revisão de copy aplicada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Dev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color w:val="27343D"/>
                <w:sz w:val="18"/>
                <w:szCs w:val="18"/>
              </w:rPr>
              <w:t xml:space="preserve">Destino de todas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Ordem sugerida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Resolver A1–A6 na landing (sem isso, nada roda).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Decidir A8 (assistente) e P1 (logotipo).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Produzir P2, P3, P6 e o lote 1 (C01, C02, C03, C12, C15, C18) + RSA-1.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Subir pixel/GTM/consentimento e testar generate_lead de ponta a ponta com um lead de teste.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Ligar as campanhas da semana 1.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12. Fontes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Código da landing (Sites/catolico): landing-page.tsx, lead-form.tsx, site-header.tsx, layout.tsx, tokens.css — lidos em 26/09/2026.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Sites/catolico/Docs: 05_COPY_CONTEUDO_CONVERSAO, 07_SEO, 08_AEO_GEO, 09_TRACKING_ANALYTICS_ATRIBUICAO, 12_LGPD_PRIVACIDADE_COOKIES.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Sites/catolico-plataforma/docs: 01-conceito-e-stack (posicionamento e riscos), 02-funcionalidades-e-diferenciais (módulos e pilares), 05-regras-de-negocio (RN-17, RN-31, RN-36/37, RN-54).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base_paroquias_arquidiocese_sao_paulo.xlsx (310 paróquias; coleta 24/09/2026; site 48 %; 131 sem canal digital; 79 sem pároco identificado; e-mail 98 %, 81 % em provedores genéricos).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relatorio_paroquias_brasil.xlsx (GCatholic, coleta 24/09/2026; 12.630 paróquias em 281 circunscrições; SP 2.706; maiores: São Paulo 307, Belo Horizonte 295, Rio de Janeiro 286).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27343D"/>
          <w:sz w:val="20"/>
          <w:szCs w:val="20"/>
        </w:rPr>
        <w:t xml:space="preserve">Sites/catolico/Docs/marketing/revisao-copy-landing-2026-09-26.md (bloqueios e sugestões de copy).</w:t>
      </w:r>
    </w:p>
    <w:sectPr>
      <w:headerReference w:type="default" r:id="rId7"/>
      <w:footerReference w:type="default" r:id="rId8"/>
      <w:pgSz w:w="11906" w:h="16838" w:orient="portrait"/>
      <w:pgMar w:top="1134" w:right="1153" w:bottom="1134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87782"/>
        <w:sz w:val="16"/>
        <w:szCs w:val="16"/>
      </w:rPr>
      <w:t xml:space="preserve">Rascunho para aprovação · </w:t>
    </w:r>
    <w:r>
      <w:rPr>
        <w:rFonts w:ascii="Arial" w:cs="Arial" w:eastAsia="Arial" w:hAnsi="Arial"/>
        <w:color w:val="687782"/>
        <w:sz w:val="16"/>
        <w:szCs w:val="16"/>
      </w:rPr>
      <w:t xml:space="preserve">26/09/2026 · página </w:t>
    </w:r>
    <w:r>
      <w:rPr>
        <w:rFonts w:ascii="Arial" w:cs="Arial" w:eastAsia="Arial" w:hAnsi="Arial"/>
        <w:color w:val="6877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87782"/>
        <w:sz w:val="16"/>
        <w:szCs w:val="16"/>
      </w:rPr>
      <w:t xml:space="preserve">Católico Digital · Plano de criativos para anúncios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734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 w:val="false"/>
      <w:bCs w:val="false"/>
      <w:color w:val="102A4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183B5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Georgia" w:cs="Georgia" w:eastAsia="Georgia" w:hAnsi="Georgia"/>
      <w:b/>
      <w:bCs/>
      <w:color w:val="102A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criativos para anúncios — Católico Digital</dc:title>
  <dc:creator>Católico Digital</dc:creator>
  <dc:description>20 criativos para Instagram/Facebook + 2 anúncios de busca, funil, calendário, mensuração e guardrails.</dc:description>
  <cp:lastModifiedBy>Un-named</cp:lastModifiedBy>
  <cp:revision>1</cp:revision>
  <dcterms:created xsi:type="dcterms:W3CDTF">2026-09-26T20:36:14.802Z</dcterms:created>
  <dcterms:modified xsi:type="dcterms:W3CDTF">2026-09-26T20:36:14.808Z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