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22EBE" w14:textId="77777777" w:rsidR="00E34956" w:rsidRPr="00E34956" w:rsidRDefault="00E34956" w:rsidP="00E34956">
      <w:r w:rsidRPr="00E34956">
        <w:rPr>
          <w:b/>
          <w:bCs/>
        </w:rPr>
        <w:t>Diferencias principales:</w:t>
      </w:r>
    </w:p>
    <w:p w14:paraId="08B7F071" w14:textId="77777777" w:rsidR="00E34956" w:rsidRPr="00E34956" w:rsidRDefault="00E34956" w:rsidP="00E34956">
      <w:pPr>
        <w:numPr>
          <w:ilvl w:val="0"/>
          <w:numId w:val="1"/>
        </w:numPr>
      </w:pPr>
      <w:r w:rsidRPr="00E34956">
        <w:rPr>
          <w:b/>
          <w:bCs/>
        </w:rPr>
        <w:t>Carga de documentos</w:t>
      </w:r>
      <w:r w:rsidRPr="00E34956">
        <w:t>: En el primer código, se utiliza </w:t>
      </w:r>
      <w:proofErr w:type="spellStart"/>
      <w:r w:rsidRPr="00E34956">
        <w:t>PyPDFDirectoryLoader</w:t>
      </w:r>
      <w:proofErr w:type="spellEnd"/>
      <w:r w:rsidRPr="00E34956">
        <w:t> para cargar documentos desde un directorio local (./</w:t>
      </w:r>
      <w:proofErr w:type="spellStart"/>
      <w:r w:rsidRPr="00E34956">
        <w:t>us_census</w:t>
      </w:r>
      <w:proofErr w:type="spellEnd"/>
      <w:r w:rsidRPr="00E34956">
        <w:t>). En el segundo código, se utiliza </w:t>
      </w:r>
      <w:proofErr w:type="spellStart"/>
      <w:r w:rsidRPr="00E34956">
        <w:t>WebBaseLoader</w:t>
      </w:r>
      <w:proofErr w:type="spellEnd"/>
      <w:r w:rsidRPr="00E34956">
        <w:t> para cargar documentos desde una URL específica (https://docs.smith.langchain.com/).</w:t>
      </w:r>
    </w:p>
    <w:p w14:paraId="138FC21F" w14:textId="77777777" w:rsidR="00E34956" w:rsidRPr="00E34956" w:rsidRDefault="00E34956" w:rsidP="00E34956">
      <w:pPr>
        <w:numPr>
          <w:ilvl w:val="0"/>
          <w:numId w:val="1"/>
        </w:numPr>
      </w:pPr>
      <w:proofErr w:type="spellStart"/>
      <w:r w:rsidRPr="00E34956">
        <w:rPr>
          <w:b/>
          <w:bCs/>
        </w:rPr>
        <w:t>Embeddings</w:t>
      </w:r>
      <w:proofErr w:type="spellEnd"/>
      <w:r w:rsidRPr="00E34956">
        <w:t>: En el primer código, se utiliza </w:t>
      </w:r>
      <w:proofErr w:type="spellStart"/>
      <w:r w:rsidRPr="00E34956">
        <w:t>OpenAIEmbeddings</w:t>
      </w:r>
      <w:proofErr w:type="spellEnd"/>
      <w:r w:rsidRPr="00E34956">
        <w:t xml:space="preserve"> para generar </w:t>
      </w:r>
      <w:proofErr w:type="spellStart"/>
      <w:r w:rsidRPr="00E34956">
        <w:t>embeddings</w:t>
      </w:r>
      <w:proofErr w:type="spellEnd"/>
      <w:r w:rsidRPr="00E34956">
        <w:t xml:space="preserve"> de los documentos. En el segundo código, se utiliza </w:t>
      </w:r>
      <w:proofErr w:type="spellStart"/>
      <w:r w:rsidRPr="00E34956">
        <w:t>OllamaEmbeddings</w:t>
      </w:r>
      <w:proofErr w:type="spellEnd"/>
      <w:r w:rsidRPr="00E34956">
        <w:t>.</w:t>
      </w:r>
    </w:p>
    <w:p w14:paraId="0D16EA09" w14:textId="77777777" w:rsidR="00E34956" w:rsidRPr="00E34956" w:rsidRDefault="00E34956" w:rsidP="00E34956">
      <w:pPr>
        <w:numPr>
          <w:ilvl w:val="0"/>
          <w:numId w:val="1"/>
        </w:numPr>
      </w:pPr>
      <w:r w:rsidRPr="00E34956">
        <w:rPr>
          <w:b/>
          <w:bCs/>
        </w:rPr>
        <w:t>Modelo de lenguaje</w:t>
      </w:r>
      <w:r w:rsidRPr="00E34956">
        <w:t>: En el primer código, se utiliza el modelo Llama3-8b-8192. En el segundo código, se utiliza el modelo mixtral-8x7b-32768.</w:t>
      </w:r>
    </w:p>
    <w:p w14:paraId="431D0A23" w14:textId="77777777" w:rsidR="00E34956" w:rsidRPr="00E34956" w:rsidRDefault="00E34956" w:rsidP="00E34956">
      <w:pPr>
        <w:numPr>
          <w:ilvl w:val="0"/>
          <w:numId w:val="1"/>
        </w:numPr>
      </w:pPr>
      <w:r w:rsidRPr="00E34956">
        <w:rPr>
          <w:b/>
          <w:bCs/>
        </w:rPr>
        <w:t>Carga de vectores</w:t>
      </w:r>
      <w:r w:rsidRPr="00E34956">
        <w:t>: En el primer código, se crea un vector store utilizando FAISS después de que el usuario hace clic en el botón "</w:t>
      </w:r>
      <w:proofErr w:type="spellStart"/>
      <w:r w:rsidRPr="00E34956">
        <w:t>Documents</w:t>
      </w:r>
      <w:proofErr w:type="spellEnd"/>
      <w:r w:rsidRPr="00E34956">
        <w:t xml:space="preserve"> </w:t>
      </w:r>
      <w:proofErr w:type="spellStart"/>
      <w:r w:rsidRPr="00E34956">
        <w:t>Embedding</w:t>
      </w:r>
      <w:proofErr w:type="spellEnd"/>
      <w:r w:rsidRPr="00E34956">
        <w:t>". En el segundo código, se crea el vector store cuando se carga la aplicación.</w:t>
      </w:r>
    </w:p>
    <w:p w14:paraId="4C1ABF03" w14:textId="77777777" w:rsidR="00E34956" w:rsidRPr="00E34956" w:rsidRDefault="00E34956" w:rsidP="00E34956">
      <w:pPr>
        <w:numPr>
          <w:ilvl w:val="0"/>
          <w:numId w:val="1"/>
        </w:numPr>
      </w:pPr>
      <w:r w:rsidRPr="00E34956">
        <w:rPr>
          <w:b/>
          <w:bCs/>
        </w:rPr>
        <w:t>Estructura del código</w:t>
      </w:r>
      <w:r w:rsidRPr="00E34956">
        <w:t>: El primer código tiene una estructura más compleja, con una función </w:t>
      </w:r>
      <w:proofErr w:type="spellStart"/>
      <w:r w:rsidRPr="00E34956">
        <w:t>vector_embedding</w:t>
      </w:r>
      <w:proofErr w:type="spellEnd"/>
      <w:r w:rsidRPr="00E34956">
        <w:t> que se llama cuando se hace clic en el botón "</w:t>
      </w:r>
      <w:proofErr w:type="spellStart"/>
      <w:r w:rsidRPr="00E34956">
        <w:t>Documents</w:t>
      </w:r>
      <w:proofErr w:type="spellEnd"/>
      <w:r w:rsidRPr="00E34956">
        <w:t xml:space="preserve"> </w:t>
      </w:r>
      <w:proofErr w:type="spellStart"/>
      <w:r w:rsidRPr="00E34956">
        <w:t>Embedding</w:t>
      </w:r>
      <w:proofErr w:type="spellEnd"/>
      <w:r w:rsidRPr="00E34956">
        <w:t>". El segundo código tiene una estructura más lineal, con la carga de documentos y la creación del vector store al inicio de la aplicación.</w:t>
      </w:r>
    </w:p>
    <w:p w14:paraId="391EB39A" w14:textId="77777777" w:rsidR="00E34956" w:rsidRPr="00E34956" w:rsidRDefault="00E34956" w:rsidP="00E34956">
      <w:r w:rsidRPr="00E34956">
        <w:rPr>
          <w:b/>
          <w:bCs/>
        </w:rPr>
        <w:t>Conclusión</w:t>
      </w:r>
      <w:r w:rsidRPr="00E34956">
        <w:t xml:space="preserve">: Ambos códigos implementan una aplicación de </w:t>
      </w:r>
      <w:proofErr w:type="spellStart"/>
      <w:r w:rsidRPr="00E34956">
        <w:t>chatbot</w:t>
      </w:r>
      <w:proofErr w:type="spellEnd"/>
      <w:r w:rsidRPr="00E34956">
        <w:t xml:space="preserve"> que utiliza RAG para responder a preguntas basadas en un conjunto de documentos. Sin embargo, hay diferencias en la carga de documentos, </w:t>
      </w:r>
      <w:proofErr w:type="spellStart"/>
      <w:r w:rsidRPr="00E34956">
        <w:t>embeddings</w:t>
      </w:r>
      <w:proofErr w:type="spellEnd"/>
      <w:r w:rsidRPr="00E34956">
        <w:t>, modelos de lenguaje y estructura del código.</w:t>
      </w:r>
    </w:p>
    <w:p w14:paraId="718CD7C4" w14:textId="77777777" w:rsidR="0009036F" w:rsidRDefault="0009036F"/>
    <w:sectPr w:rsidR="00090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42B64"/>
    <w:multiLevelType w:val="multilevel"/>
    <w:tmpl w:val="CAEE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681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AB"/>
    <w:rsid w:val="0009036F"/>
    <w:rsid w:val="003D4AAB"/>
    <w:rsid w:val="00DA096C"/>
    <w:rsid w:val="00E3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2EA27-ADEA-4117-BEDD-BABB11C1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4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4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4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4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4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4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4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4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4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4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4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4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4A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4A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4A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4A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4A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4A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4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4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4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4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4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4A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4A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4A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4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4A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4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HERNANDEZ SAHUQUILLO</dc:creator>
  <cp:keywords/>
  <dc:description/>
  <cp:lastModifiedBy>MAXIMILIANO HERNANDEZ SAHUQUILLO</cp:lastModifiedBy>
  <cp:revision>2</cp:revision>
  <dcterms:created xsi:type="dcterms:W3CDTF">2024-05-07T20:35:00Z</dcterms:created>
  <dcterms:modified xsi:type="dcterms:W3CDTF">2024-05-07T20:35:00Z</dcterms:modified>
</cp:coreProperties>
</file>