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12" w:type="dxa"/>
        <w:tblInd w:w="108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412"/>
      </w:tblGrid>
      <w:tr w:rsidR="00B937F8" w:rsidRPr="00242A89" w:rsidTr="00277114">
        <w:trPr>
          <w:trHeight w:val="11619"/>
        </w:trPr>
        <w:tc>
          <w:tcPr>
            <w:tcW w:w="9412" w:type="dxa"/>
          </w:tcPr>
          <w:tbl>
            <w:tblPr>
              <w:tblW w:w="8959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759"/>
              <w:gridCol w:w="6120"/>
              <w:gridCol w:w="1080"/>
            </w:tblGrid>
            <w:tr w:rsidR="00B937F8" w:rsidRPr="00FB55A3" w:rsidTr="00D93197">
              <w:trPr>
                <w:trHeight w:val="1405"/>
              </w:trPr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937F8" w:rsidRPr="00E43EAC" w:rsidRDefault="00B937F8" w:rsidP="00277114">
                  <w:pPr>
                    <w:pStyle w:val="a3"/>
                    <w:spacing w:line="276" w:lineRule="auto"/>
                    <w:ind w:left="-69" w:firstLine="69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C84835A" wp14:editId="12AFEE10">
                        <wp:extent cx="1114425" cy="781050"/>
                        <wp:effectExtent l="0" t="0" r="9525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4425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93197" w:rsidRPr="00D93197" w:rsidRDefault="00FB2973" w:rsidP="00D93197">
                  <w:pPr>
                    <w:pStyle w:val="a3"/>
                    <w:spacing w:before="60"/>
                    <w:jc w:val="center"/>
                    <w:rPr>
                      <w:rFonts w:ascii="Book Antiqua" w:hAnsi="Book Antiqua"/>
                      <w:sz w:val="20"/>
                    </w:rPr>
                  </w:pPr>
                  <w:r>
                    <w:rPr>
                      <w:rFonts w:ascii="Book Antiqua" w:hAnsi="Book Antiqua"/>
                      <w:sz w:val="20"/>
                    </w:rPr>
                    <w:t xml:space="preserve">ГОСУДАРСТВЕННОЕ </w:t>
                  </w:r>
                  <w:r w:rsidR="00B937F8" w:rsidRPr="00D93197">
                    <w:rPr>
                      <w:rFonts w:ascii="Book Antiqua" w:hAnsi="Book Antiqua"/>
                      <w:sz w:val="20"/>
                    </w:rPr>
                    <w:t xml:space="preserve">АВТОНОМНОЕ </w:t>
                  </w:r>
                  <w:r w:rsidR="00D93197">
                    <w:rPr>
                      <w:rFonts w:ascii="Book Antiqua" w:hAnsi="Book Antiqua"/>
                      <w:sz w:val="20"/>
                    </w:rPr>
                    <w:t xml:space="preserve">ОБРАЗОВАТЕЛЬНОЕ </w:t>
                  </w:r>
                  <w:r>
                    <w:rPr>
                      <w:rFonts w:ascii="Book Antiqua" w:hAnsi="Book Antiqua"/>
                      <w:sz w:val="20"/>
                    </w:rPr>
                    <w:t xml:space="preserve">УЧРЕЖДЕНИЕ ВЫСШЕГО </w:t>
                  </w:r>
                  <w:r w:rsidR="00D93197" w:rsidRPr="00D93197">
                    <w:rPr>
                      <w:rFonts w:ascii="Book Antiqua" w:hAnsi="Book Antiqua"/>
                      <w:sz w:val="20"/>
                    </w:rPr>
                    <w:t>ОБРАЗОВАНИЯ</w:t>
                  </w:r>
                  <w:r>
                    <w:rPr>
                      <w:rFonts w:ascii="Book Antiqua" w:hAnsi="Book Antiqua"/>
                      <w:sz w:val="20"/>
                    </w:rPr>
                    <w:t xml:space="preserve"> ЛЕНИНГРАДСКОЙ ОБЛАСТИ</w:t>
                  </w:r>
                </w:p>
                <w:p w:rsidR="00B937F8" w:rsidRPr="00E43EAC" w:rsidRDefault="00B937F8" w:rsidP="00D93197">
                  <w:pPr>
                    <w:pStyle w:val="a3"/>
                    <w:spacing w:before="60"/>
                    <w:jc w:val="center"/>
                    <w:rPr>
                      <w:b/>
                    </w:rPr>
                  </w:pPr>
                  <w:r w:rsidRPr="00E43EAC">
                    <w:rPr>
                      <w:rFonts w:ascii="Book Antiqua" w:hAnsi="Book Antiqua"/>
                      <w:b/>
                    </w:rPr>
                    <w:t>«ЛЕНИНГРАДСКИЙ ГОСУДАРСТВЕННЫЙ  УНИВЕРСИТЕТ ИМЕНИ А.С. ПУШКИНА»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937F8" w:rsidRPr="00D93197" w:rsidRDefault="00D93197" w:rsidP="00D93197">
                  <w:pPr>
                    <w:pStyle w:val="a3"/>
                    <w:spacing w:before="100"/>
                    <w:jc w:val="center"/>
                    <w:rPr>
                      <w:rFonts w:ascii="Book Antiqua" w:hAnsi="Book Antiqua"/>
                      <w:b/>
                      <w:sz w:val="22"/>
                      <w:szCs w:val="18"/>
                    </w:rPr>
                  </w:pPr>
                  <w:r w:rsidRPr="00D93197">
                    <w:rPr>
                      <w:rFonts w:ascii="Book Antiqua" w:hAnsi="Book Antiqua"/>
                      <w:b/>
                      <w:sz w:val="22"/>
                      <w:szCs w:val="18"/>
                    </w:rPr>
                    <w:t>ЛГУ</w:t>
                  </w:r>
                </w:p>
              </w:tc>
            </w:tr>
          </w:tbl>
          <w:p w:rsidR="00B937F8" w:rsidRDefault="00B937F8" w:rsidP="0027711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:rsidR="00B937F8" w:rsidRDefault="00B937F8" w:rsidP="0027711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:rsidR="00B937F8" w:rsidRDefault="00B937F8" w:rsidP="00277114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:rsidR="00B937F8" w:rsidRDefault="00B937F8" w:rsidP="00B937F8">
            <w:pPr>
              <w:ind w:left="3541" w:firstLine="2129"/>
            </w:pPr>
            <w:r>
              <w:t>УТВЕРЖДАЮ</w:t>
            </w:r>
          </w:p>
          <w:p w:rsidR="00B937F8" w:rsidRDefault="00B937F8" w:rsidP="00B937F8">
            <w:pPr>
              <w:ind w:left="3541" w:firstLine="2129"/>
            </w:pPr>
            <w:r>
              <w:t>Заведующий кафедрой</w:t>
            </w:r>
          </w:p>
          <w:p w:rsidR="00B937F8" w:rsidRDefault="00B937F8" w:rsidP="00B937F8">
            <w:pPr>
              <w:ind w:left="3541" w:firstLine="2129"/>
            </w:pPr>
            <w:r>
              <w:t xml:space="preserve">информатики и </w:t>
            </w:r>
          </w:p>
          <w:p w:rsidR="00B937F8" w:rsidRDefault="0041428A" w:rsidP="00B937F8">
            <w:pPr>
              <w:ind w:left="3541" w:firstLine="2129"/>
            </w:pPr>
            <w:r>
              <w:t>информационных систем</w:t>
            </w:r>
          </w:p>
          <w:p w:rsidR="00B937F8" w:rsidRDefault="00B937F8" w:rsidP="00B937F8">
            <w:pPr>
              <w:ind w:left="3541" w:firstLine="2129"/>
            </w:pPr>
            <w:r>
              <w:t xml:space="preserve">д. </w:t>
            </w:r>
            <w:proofErr w:type="spellStart"/>
            <w:r>
              <w:t>пед</w:t>
            </w:r>
            <w:proofErr w:type="spellEnd"/>
            <w:r>
              <w:t>. н., профессор</w:t>
            </w:r>
          </w:p>
          <w:p w:rsidR="00B937F8" w:rsidRDefault="00B937F8" w:rsidP="00B937F8">
            <w:pPr>
              <w:ind w:left="3541" w:firstLine="2129"/>
            </w:pPr>
            <w:r>
              <w:t>_______________ Т.А. Бороненко</w:t>
            </w:r>
          </w:p>
          <w:p w:rsidR="00B937F8" w:rsidRPr="00881C64" w:rsidRDefault="00B937F8" w:rsidP="00B937F8">
            <w:pPr>
              <w:ind w:left="3541" w:firstLine="2129"/>
              <w:rPr>
                <w:szCs w:val="28"/>
              </w:rPr>
            </w:pPr>
            <w:r>
              <w:t>«____» ____________20</w:t>
            </w:r>
            <w:r w:rsidR="0041428A">
              <w:t>2</w:t>
            </w:r>
            <w:r w:rsidR="004D2312">
              <w:t>2</w:t>
            </w:r>
            <w:r>
              <w:t xml:space="preserve"> г.</w:t>
            </w:r>
          </w:p>
          <w:p w:rsidR="00B937F8" w:rsidRDefault="00B937F8" w:rsidP="00B937F8">
            <w:pPr>
              <w:suppressAutoHyphens/>
              <w:autoSpaceDE w:val="0"/>
              <w:autoSpaceDN w:val="0"/>
              <w:adjustRightInd w:val="0"/>
              <w:spacing w:before="19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МЕТОДИЧЕСКИЕ МАТЕРИАЛЫ</w:t>
            </w:r>
          </w:p>
          <w:p w:rsidR="00B937F8" w:rsidRPr="00CA2C5A" w:rsidRDefault="009F1F95" w:rsidP="00277114">
            <w:pPr>
              <w:suppressAutoHyphens/>
              <w:autoSpaceDE w:val="0"/>
              <w:autoSpaceDN w:val="0"/>
              <w:adjustRightInd w:val="0"/>
              <w:spacing w:before="200"/>
              <w:jc w:val="center"/>
              <w:rPr>
                <w:b/>
                <w:sz w:val="28"/>
                <w:szCs w:val="28"/>
              </w:rPr>
            </w:pPr>
            <w:r w:rsidRPr="009F1F95">
              <w:rPr>
                <w:sz w:val="28"/>
                <w:szCs w:val="28"/>
              </w:rPr>
              <w:t>по выполнению выпускной квалификационной работы</w:t>
            </w:r>
          </w:p>
          <w:p w:rsidR="00B937F8" w:rsidRPr="00881C64" w:rsidRDefault="00B937F8" w:rsidP="00277114">
            <w:pPr>
              <w:tabs>
                <w:tab w:val="right" w:leader="underscore" w:pos="8505"/>
              </w:tabs>
              <w:spacing w:before="720"/>
              <w:jc w:val="center"/>
              <w:rPr>
                <w:b/>
                <w:szCs w:val="28"/>
              </w:rPr>
            </w:pPr>
            <w:r w:rsidRPr="00CA2C5A">
              <w:rPr>
                <w:szCs w:val="28"/>
              </w:rPr>
              <w:t>Направление подготовки</w:t>
            </w:r>
            <w:r w:rsidRPr="00881C64">
              <w:rPr>
                <w:b/>
                <w:szCs w:val="28"/>
              </w:rPr>
              <w:t xml:space="preserve"> </w:t>
            </w:r>
            <w:r w:rsidR="005F0FF2">
              <w:rPr>
                <w:b/>
                <w:szCs w:val="28"/>
              </w:rPr>
              <w:t>21</w:t>
            </w:r>
            <w:r w:rsidRPr="00881C64">
              <w:rPr>
                <w:b/>
                <w:szCs w:val="28"/>
              </w:rPr>
              <w:t>.03.0</w:t>
            </w:r>
            <w:r w:rsidR="005F0FF2">
              <w:rPr>
                <w:b/>
                <w:szCs w:val="28"/>
              </w:rPr>
              <w:t>2</w:t>
            </w:r>
            <w:r w:rsidRPr="00881C64">
              <w:rPr>
                <w:b/>
                <w:szCs w:val="28"/>
              </w:rPr>
              <w:t xml:space="preserve"> – </w:t>
            </w:r>
            <w:r w:rsidR="005F0FF2">
              <w:rPr>
                <w:b/>
                <w:szCs w:val="28"/>
              </w:rPr>
              <w:t>Землеустройство и кадастры</w:t>
            </w:r>
          </w:p>
          <w:p w:rsidR="00B937F8" w:rsidRDefault="00B937F8" w:rsidP="00277114">
            <w:pPr>
              <w:tabs>
                <w:tab w:val="right" w:leader="underscore" w:pos="8505"/>
              </w:tabs>
              <w:spacing w:before="240"/>
              <w:jc w:val="center"/>
              <w:rPr>
                <w:b/>
                <w:szCs w:val="28"/>
              </w:rPr>
            </w:pPr>
            <w:r>
              <w:rPr>
                <w:szCs w:val="28"/>
              </w:rPr>
              <w:t>Направленность (п</w:t>
            </w:r>
            <w:r w:rsidRPr="00CA2C5A">
              <w:rPr>
                <w:szCs w:val="28"/>
              </w:rPr>
              <w:t>рофиль</w:t>
            </w:r>
            <w:r>
              <w:rPr>
                <w:szCs w:val="28"/>
              </w:rPr>
              <w:t>)</w:t>
            </w:r>
            <w:r w:rsidRPr="00CA2C5A">
              <w:rPr>
                <w:szCs w:val="28"/>
              </w:rPr>
              <w:t xml:space="preserve"> –</w:t>
            </w:r>
            <w:r w:rsidRPr="00881C64">
              <w:rPr>
                <w:b/>
                <w:szCs w:val="28"/>
              </w:rPr>
              <w:t xml:space="preserve"> </w:t>
            </w:r>
            <w:r w:rsidR="005F0FF2">
              <w:rPr>
                <w:b/>
                <w:i/>
                <w:szCs w:val="28"/>
              </w:rPr>
              <w:t>Кадастр недвижимости</w:t>
            </w:r>
          </w:p>
          <w:p w:rsidR="00B937F8" w:rsidRPr="00881C64" w:rsidRDefault="00B937F8" w:rsidP="00B937F8">
            <w:pPr>
              <w:spacing w:before="4680"/>
              <w:jc w:val="center"/>
              <w:rPr>
                <w:iCs/>
                <w:szCs w:val="28"/>
              </w:rPr>
            </w:pPr>
            <w:r w:rsidRPr="00881C64">
              <w:rPr>
                <w:iCs/>
                <w:szCs w:val="28"/>
              </w:rPr>
              <w:t>Санкт-Петербург</w:t>
            </w:r>
          </w:p>
          <w:p w:rsidR="00B937F8" w:rsidRPr="00242A89" w:rsidRDefault="00B937F8" w:rsidP="002F47FA">
            <w:pPr>
              <w:suppressAutoHyphens/>
              <w:autoSpaceDE w:val="0"/>
              <w:autoSpaceDN w:val="0"/>
              <w:adjustRightInd w:val="0"/>
              <w:jc w:val="center"/>
              <w:rPr>
                <w:bCs/>
                <w:szCs w:val="28"/>
              </w:rPr>
            </w:pPr>
            <w:r>
              <w:rPr>
                <w:iCs/>
                <w:szCs w:val="28"/>
              </w:rPr>
              <w:t>20</w:t>
            </w:r>
            <w:r w:rsidR="0041428A">
              <w:rPr>
                <w:iCs/>
                <w:szCs w:val="28"/>
              </w:rPr>
              <w:t>2</w:t>
            </w:r>
            <w:r w:rsidR="004D2312">
              <w:rPr>
                <w:iCs/>
                <w:szCs w:val="28"/>
              </w:rPr>
              <w:t>2</w:t>
            </w:r>
          </w:p>
        </w:tc>
      </w:tr>
    </w:tbl>
    <w:p w:rsidR="007268F6" w:rsidRDefault="00B937F8" w:rsidP="003B0554">
      <w:pPr>
        <w:spacing w:line="360" w:lineRule="auto"/>
        <w:ind w:firstLine="709"/>
        <w:jc w:val="center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76422776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7268F6" w:rsidRDefault="007268F6" w:rsidP="007268F6">
          <w:pPr>
            <w:pStyle w:val="a7"/>
            <w:jc w:val="center"/>
            <w:rPr>
              <w:color w:val="auto"/>
            </w:rPr>
          </w:pPr>
          <w:r w:rsidRPr="007268F6">
            <w:rPr>
              <w:color w:val="auto"/>
            </w:rPr>
            <w:t>Оглавление</w:t>
          </w:r>
        </w:p>
        <w:p w:rsidR="00D00C9F" w:rsidRPr="00FC56A9" w:rsidRDefault="00D00C9F" w:rsidP="00D00C9F">
          <w:pPr>
            <w:rPr>
              <w:sz w:val="28"/>
              <w:szCs w:val="28"/>
            </w:rPr>
          </w:pPr>
        </w:p>
        <w:p w:rsidR="00FC56A9" w:rsidRPr="00FC56A9" w:rsidRDefault="007268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C56A9">
            <w:rPr>
              <w:sz w:val="28"/>
              <w:szCs w:val="28"/>
            </w:rPr>
            <w:fldChar w:fldCharType="begin"/>
          </w:r>
          <w:r w:rsidRPr="00FC56A9">
            <w:rPr>
              <w:sz w:val="28"/>
              <w:szCs w:val="28"/>
            </w:rPr>
            <w:instrText xml:space="preserve"> TOC \o "1-3" \h \z \u </w:instrText>
          </w:r>
          <w:r w:rsidRPr="00FC56A9">
            <w:rPr>
              <w:sz w:val="28"/>
              <w:szCs w:val="28"/>
            </w:rPr>
            <w:fldChar w:fldCharType="separate"/>
          </w:r>
          <w:hyperlink w:anchor="_Toc1301135" w:history="1">
            <w:r w:rsidR="00FC56A9" w:rsidRPr="00FC56A9">
              <w:rPr>
                <w:rStyle w:val="a8"/>
                <w:rFonts w:eastAsiaTheme="majorEastAsia"/>
                <w:noProof/>
                <w:sz w:val="28"/>
                <w:szCs w:val="28"/>
              </w:rPr>
              <w:t>1. Общие положения</w:t>
            </w:r>
            <w:r w:rsidR="00FC56A9" w:rsidRPr="00FC56A9">
              <w:rPr>
                <w:noProof/>
                <w:webHidden/>
                <w:sz w:val="28"/>
                <w:szCs w:val="28"/>
              </w:rPr>
              <w:tab/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begin"/>
            </w:r>
            <w:r w:rsidR="00FC56A9" w:rsidRPr="00FC56A9">
              <w:rPr>
                <w:noProof/>
                <w:webHidden/>
                <w:sz w:val="28"/>
                <w:szCs w:val="28"/>
              </w:rPr>
              <w:instrText xml:space="preserve"> PAGEREF _Toc1301135 \h </w:instrText>
            </w:r>
            <w:r w:rsidR="00FC56A9" w:rsidRPr="00FC56A9">
              <w:rPr>
                <w:noProof/>
                <w:webHidden/>
                <w:sz w:val="28"/>
                <w:szCs w:val="28"/>
              </w:rPr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3C9B">
              <w:rPr>
                <w:noProof/>
                <w:webHidden/>
                <w:sz w:val="28"/>
                <w:szCs w:val="28"/>
              </w:rPr>
              <w:t>3</w:t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56A9" w:rsidRPr="00FC56A9" w:rsidRDefault="004D23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1136" w:history="1">
            <w:r w:rsidR="00FC56A9" w:rsidRPr="00FC56A9">
              <w:rPr>
                <w:rStyle w:val="a8"/>
                <w:rFonts w:eastAsiaTheme="majorEastAsia"/>
                <w:noProof/>
                <w:sz w:val="28"/>
                <w:szCs w:val="28"/>
              </w:rPr>
              <w:t>2. Организация работы обучающегося над выпускной квалификационной работой и руководство выпускной квалификационной работой</w:t>
            </w:r>
            <w:r w:rsidR="00FC56A9" w:rsidRPr="00FC56A9">
              <w:rPr>
                <w:noProof/>
                <w:webHidden/>
                <w:sz w:val="28"/>
                <w:szCs w:val="28"/>
              </w:rPr>
              <w:tab/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begin"/>
            </w:r>
            <w:r w:rsidR="00FC56A9" w:rsidRPr="00FC56A9">
              <w:rPr>
                <w:noProof/>
                <w:webHidden/>
                <w:sz w:val="28"/>
                <w:szCs w:val="28"/>
              </w:rPr>
              <w:instrText xml:space="preserve"> PAGEREF _Toc1301136 \h </w:instrText>
            </w:r>
            <w:r w:rsidR="00FC56A9" w:rsidRPr="00FC56A9">
              <w:rPr>
                <w:noProof/>
                <w:webHidden/>
                <w:sz w:val="28"/>
                <w:szCs w:val="28"/>
              </w:rPr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3C9B">
              <w:rPr>
                <w:noProof/>
                <w:webHidden/>
                <w:sz w:val="28"/>
                <w:szCs w:val="28"/>
              </w:rPr>
              <w:t>4</w:t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56A9" w:rsidRPr="00FC56A9" w:rsidRDefault="004D23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1137" w:history="1">
            <w:r w:rsidR="00FC56A9" w:rsidRPr="00FC56A9">
              <w:rPr>
                <w:rStyle w:val="a8"/>
                <w:rFonts w:eastAsiaTheme="majorEastAsia"/>
                <w:noProof/>
                <w:sz w:val="28"/>
                <w:szCs w:val="28"/>
              </w:rPr>
              <w:t>3. Последовательность выполнения выпускной квалификационной работы</w:t>
            </w:r>
            <w:r w:rsidR="00FC56A9" w:rsidRPr="00FC56A9">
              <w:rPr>
                <w:noProof/>
                <w:webHidden/>
                <w:sz w:val="28"/>
                <w:szCs w:val="28"/>
              </w:rPr>
              <w:tab/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begin"/>
            </w:r>
            <w:r w:rsidR="00FC56A9" w:rsidRPr="00FC56A9">
              <w:rPr>
                <w:noProof/>
                <w:webHidden/>
                <w:sz w:val="28"/>
                <w:szCs w:val="28"/>
              </w:rPr>
              <w:instrText xml:space="preserve"> PAGEREF _Toc1301137 \h </w:instrText>
            </w:r>
            <w:r w:rsidR="00FC56A9" w:rsidRPr="00FC56A9">
              <w:rPr>
                <w:noProof/>
                <w:webHidden/>
                <w:sz w:val="28"/>
                <w:szCs w:val="28"/>
              </w:rPr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3C9B">
              <w:rPr>
                <w:noProof/>
                <w:webHidden/>
                <w:sz w:val="28"/>
                <w:szCs w:val="28"/>
              </w:rPr>
              <w:t>5</w:t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56A9" w:rsidRPr="00FC56A9" w:rsidRDefault="004D23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1138" w:history="1">
            <w:r w:rsidR="00FC56A9" w:rsidRPr="00FC56A9">
              <w:rPr>
                <w:rStyle w:val="a8"/>
                <w:rFonts w:eastAsiaTheme="majorEastAsia"/>
                <w:noProof/>
                <w:sz w:val="28"/>
                <w:szCs w:val="28"/>
              </w:rPr>
              <w:t>4. Содержание выпускной квалификационной работы</w:t>
            </w:r>
            <w:r w:rsidR="00FC56A9" w:rsidRPr="00FC56A9">
              <w:rPr>
                <w:noProof/>
                <w:webHidden/>
                <w:sz w:val="28"/>
                <w:szCs w:val="28"/>
              </w:rPr>
              <w:tab/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begin"/>
            </w:r>
            <w:r w:rsidR="00FC56A9" w:rsidRPr="00FC56A9">
              <w:rPr>
                <w:noProof/>
                <w:webHidden/>
                <w:sz w:val="28"/>
                <w:szCs w:val="28"/>
              </w:rPr>
              <w:instrText xml:space="preserve"> PAGEREF _Toc1301138 \h </w:instrText>
            </w:r>
            <w:r w:rsidR="00FC56A9" w:rsidRPr="00FC56A9">
              <w:rPr>
                <w:noProof/>
                <w:webHidden/>
                <w:sz w:val="28"/>
                <w:szCs w:val="28"/>
              </w:rPr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3C9B">
              <w:rPr>
                <w:noProof/>
                <w:webHidden/>
                <w:sz w:val="28"/>
                <w:szCs w:val="28"/>
              </w:rPr>
              <w:t>6</w:t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56A9" w:rsidRPr="00FC56A9" w:rsidRDefault="004D23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1139" w:history="1">
            <w:r w:rsidR="00FC56A9" w:rsidRPr="00FC56A9">
              <w:rPr>
                <w:rStyle w:val="a8"/>
                <w:rFonts w:eastAsiaTheme="majorEastAsia"/>
                <w:noProof/>
                <w:sz w:val="28"/>
                <w:szCs w:val="28"/>
              </w:rPr>
              <w:t>5. Требования к оформлению выпускной квалификационной работы</w:t>
            </w:r>
            <w:r w:rsidR="00FC56A9" w:rsidRPr="00FC56A9">
              <w:rPr>
                <w:noProof/>
                <w:webHidden/>
                <w:sz w:val="28"/>
                <w:szCs w:val="28"/>
              </w:rPr>
              <w:tab/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begin"/>
            </w:r>
            <w:r w:rsidR="00FC56A9" w:rsidRPr="00FC56A9">
              <w:rPr>
                <w:noProof/>
                <w:webHidden/>
                <w:sz w:val="28"/>
                <w:szCs w:val="28"/>
              </w:rPr>
              <w:instrText xml:space="preserve"> PAGEREF _Toc1301139 \h </w:instrText>
            </w:r>
            <w:r w:rsidR="00FC56A9" w:rsidRPr="00FC56A9">
              <w:rPr>
                <w:noProof/>
                <w:webHidden/>
                <w:sz w:val="28"/>
                <w:szCs w:val="28"/>
              </w:rPr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3C9B">
              <w:rPr>
                <w:noProof/>
                <w:webHidden/>
                <w:sz w:val="28"/>
                <w:szCs w:val="28"/>
              </w:rPr>
              <w:t>8</w:t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56A9" w:rsidRPr="00FC56A9" w:rsidRDefault="004D23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1140" w:history="1">
            <w:r w:rsidR="00FC56A9" w:rsidRPr="00FC56A9">
              <w:rPr>
                <w:rStyle w:val="a8"/>
                <w:rFonts w:eastAsiaTheme="majorEastAsia"/>
                <w:noProof/>
                <w:sz w:val="28"/>
                <w:szCs w:val="28"/>
              </w:rPr>
              <w:t>6. Оценка выполнения выпускной квалификационной работы</w:t>
            </w:r>
            <w:r w:rsidR="00FC56A9" w:rsidRPr="00FC56A9">
              <w:rPr>
                <w:noProof/>
                <w:webHidden/>
                <w:sz w:val="28"/>
                <w:szCs w:val="28"/>
              </w:rPr>
              <w:tab/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begin"/>
            </w:r>
            <w:r w:rsidR="00FC56A9" w:rsidRPr="00FC56A9">
              <w:rPr>
                <w:noProof/>
                <w:webHidden/>
                <w:sz w:val="28"/>
                <w:szCs w:val="28"/>
              </w:rPr>
              <w:instrText xml:space="preserve"> PAGEREF _Toc1301140 \h </w:instrText>
            </w:r>
            <w:r w:rsidR="00FC56A9" w:rsidRPr="00FC56A9">
              <w:rPr>
                <w:noProof/>
                <w:webHidden/>
                <w:sz w:val="28"/>
                <w:szCs w:val="28"/>
              </w:rPr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3C9B">
              <w:rPr>
                <w:noProof/>
                <w:webHidden/>
                <w:sz w:val="28"/>
                <w:szCs w:val="28"/>
              </w:rPr>
              <w:t>11</w:t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56A9" w:rsidRPr="00FC56A9" w:rsidRDefault="004D23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1141" w:history="1">
            <w:r w:rsidR="00FC56A9" w:rsidRPr="00FC56A9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1. Образец титульного листа выпускной квалификационной работы</w:t>
            </w:r>
            <w:r w:rsidR="00FC56A9" w:rsidRPr="00FC56A9">
              <w:rPr>
                <w:noProof/>
                <w:webHidden/>
                <w:sz w:val="28"/>
                <w:szCs w:val="28"/>
              </w:rPr>
              <w:tab/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begin"/>
            </w:r>
            <w:r w:rsidR="00FC56A9" w:rsidRPr="00FC56A9">
              <w:rPr>
                <w:noProof/>
                <w:webHidden/>
                <w:sz w:val="28"/>
                <w:szCs w:val="28"/>
              </w:rPr>
              <w:instrText xml:space="preserve"> PAGEREF _Toc1301141 \h </w:instrText>
            </w:r>
            <w:r w:rsidR="00FC56A9" w:rsidRPr="00FC56A9">
              <w:rPr>
                <w:noProof/>
                <w:webHidden/>
                <w:sz w:val="28"/>
                <w:szCs w:val="28"/>
              </w:rPr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3C9B">
              <w:rPr>
                <w:noProof/>
                <w:webHidden/>
                <w:sz w:val="28"/>
                <w:szCs w:val="28"/>
              </w:rPr>
              <w:t>14</w:t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56A9" w:rsidRPr="00FC56A9" w:rsidRDefault="004D23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1142" w:history="1">
            <w:r w:rsidR="00FC56A9" w:rsidRPr="00FC56A9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2. Образец оглавления выпускной квалификационной работы</w:t>
            </w:r>
            <w:r w:rsidR="00FC56A9" w:rsidRPr="00FC56A9">
              <w:rPr>
                <w:noProof/>
                <w:webHidden/>
                <w:sz w:val="28"/>
                <w:szCs w:val="28"/>
              </w:rPr>
              <w:tab/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begin"/>
            </w:r>
            <w:r w:rsidR="00FC56A9" w:rsidRPr="00FC56A9">
              <w:rPr>
                <w:noProof/>
                <w:webHidden/>
                <w:sz w:val="28"/>
                <w:szCs w:val="28"/>
              </w:rPr>
              <w:instrText xml:space="preserve"> PAGEREF _Toc1301142 \h </w:instrText>
            </w:r>
            <w:r w:rsidR="00FC56A9" w:rsidRPr="00FC56A9">
              <w:rPr>
                <w:noProof/>
                <w:webHidden/>
                <w:sz w:val="28"/>
                <w:szCs w:val="28"/>
              </w:rPr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3C9B">
              <w:rPr>
                <w:noProof/>
                <w:webHidden/>
                <w:sz w:val="28"/>
                <w:szCs w:val="28"/>
              </w:rPr>
              <w:t>15</w:t>
            </w:r>
            <w:r w:rsidR="00FC56A9" w:rsidRPr="00FC56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8F6" w:rsidRPr="00AF2C14" w:rsidRDefault="007268F6" w:rsidP="00D93197">
          <w:pPr>
            <w:spacing w:line="360" w:lineRule="auto"/>
            <w:rPr>
              <w:sz w:val="28"/>
              <w:szCs w:val="28"/>
            </w:rPr>
          </w:pPr>
          <w:r w:rsidRPr="00FC56A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268F6" w:rsidRPr="007268F6" w:rsidRDefault="007268F6" w:rsidP="007268F6">
      <w:pPr>
        <w:spacing w:line="360" w:lineRule="auto"/>
        <w:ind w:firstLine="709"/>
        <w:jc w:val="both"/>
        <w:rPr>
          <w:b/>
        </w:rPr>
      </w:pPr>
    </w:p>
    <w:p w:rsidR="003B0554" w:rsidRPr="007268F6" w:rsidRDefault="003B0554" w:rsidP="007A69DE">
      <w:pPr>
        <w:pStyle w:val="1"/>
        <w:keepNext w:val="0"/>
        <w:keepLines w:val="0"/>
        <w:pageBreakBefore/>
        <w:spacing w:before="120" w:after="120"/>
        <w:jc w:val="center"/>
        <w:rPr>
          <w:rFonts w:ascii="Times New Roman" w:hAnsi="Times New Roman" w:cs="Times New Roman"/>
          <w:color w:val="auto"/>
        </w:rPr>
      </w:pPr>
      <w:bookmarkStart w:id="0" w:name="_Toc1301135"/>
      <w:r w:rsidRPr="007268F6">
        <w:rPr>
          <w:rFonts w:ascii="Times New Roman" w:hAnsi="Times New Roman" w:cs="Times New Roman"/>
          <w:color w:val="auto"/>
        </w:rPr>
        <w:lastRenderedPageBreak/>
        <w:t>1. Общие положения</w:t>
      </w:r>
      <w:bookmarkEnd w:id="0"/>
    </w:p>
    <w:p w:rsidR="003E3573" w:rsidRDefault="003B0554" w:rsidP="003B0554">
      <w:pPr>
        <w:spacing w:line="360" w:lineRule="auto"/>
        <w:ind w:firstLine="709"/>
        <w:jc w:val="both"/>
        <w:rPr>
          <w:sz w:val="28"/>
        </w:rPr>
      </w:pPr>
      <w:r w:rsidRPr="003B0554">
        <w:rPr>
          <w:sz w:val="28"/>
        </w:rPr>
        <w:t xml:space="preserve">Методические </w:t>
      </w:r>
      <w:r w:rsidR="00DA2B02">
        <w:rPr>
          <w:sz w:val="28"/>
        </w:rPr>
        <w:t xml:space="preserve">материалы </w:t>
      </w:r>
      <w:r w:rsidR="00DA2B02" w:rsidRPr="00DA2B02">
        <w:rPr>
          <w:sz w:val="28"/>
        </w:rPr>
        <w:t xml:space="preserve">по </w:t>
      </w:r>
      <w:r w:rsidR="009F1F95">
        <w:rPr>
          <w:sz w:val="28"/>
        </w:rPr>
        <w:t>выполнению выпускной квалификационной работы</w:t>
      </w:r>
      <w:r w:rsidRPr="003B0554">
        <w:rPr>
          <w:sz w:val="28"/>
        </w:rPr>
        <w:t xml:space="preserve"> составлены в соответствии с </w:t>
      </w:r>
      <w:r w:rsidR="009F1F95" w:rsidRPr="009F1F95">
        <w:rPr>
          <w:sz w:val="28"/>
        </w:rPr>
        <w:t>Положение о требованиях к содержанию, объему и структуре выпускной квалификационной работы (ВКР) в государственном автономном образовательном учреждении высшего образования Ленинградской области «Ленинградский государственный университет имени А.С. Пушкина»</w:t>
      </w:r>
      <w:r w:rsidR="00B606B1">
        <w:rPr>
          <w:sz w:val="28"/>
        </w:rPr>
        <w:t xml:space="preserve">, </w:t>
      </w:r>
      <w:r w:rsidR="00632443" w:rsidRPr="00632443">
        <w:rPr>
          <w:sz w:val="28"/>
        </w:rPr>
        <w:t>Федеральн</w:t>
      </w:r>
      <w:r w:rsidR="00632443">
        <w:rPr>
          <w:sz w:val="28"/>
        </w:rPr>
        <w:t>ым</w:t>
      </w:r>
      <w:r w:rsidR="00632443" w:rsidRPr="00632443">
        <w:rPr>
          <w:sz w:val="28"/>
        </w:rPr>
        <w:t xml:space="preserve"> государственн</w:t>
      </w:r>
      <w:r w:rsidR="00632443">
        <w:rPr>
          <w:sz w:val="28"/>
        </w:rPr>
        <w:t>ым</w:t>
      </w:r>
      <w:r w:rsidR="00632443" w:rsidRPr="00632443">
        <w:rPr>
          <w:sz w:val="28"/>
        </w:rPr>
        <w:t xml:space="preserve"> образовательн</w:t>
      </w:r>
      <w:r w:rsidR="00632443">
        <w:rPr>
          <w:sz w:val="28"/>
        </w:rPr>
        <w:t xml:space="preserve">ым </w:t>
      </w:r>
      <w:r w:rsidR="00632443" w:rsidRPr="00632443">
        <w:rPr>
          <w:sz w:val="28"/>
        </w:rPr>
        <w:t>стандарт</w:t>
      </w:r>
      <w:r w:rsidR="00632443">
        <w:rPr>
          <w:sz w:val="28"/>
        </w:rPr>
        <w:t>ом</w:t>
      </w:r>
      <w:r w:rsidR="00632443" w:rsidRPr="00632443">
        <w:rPr>
          <w:sz w:val="28"/>
        </w:rPr>
        <w:t xml:space="preserve"> высшего образования по направлению подготовки </w:t>
      </w:r>
      <w:r w:rsidR="005F0FF2" w:rsidRPr="00B606B1">
        <w:rPr>
          <w:sz w:val="28"/>
        </w:rPr>
        <w:t>21.03.02</w:t>
      </w:r>
      <w:r w:rsidR="005F0FF2">
        <w:rPr>
          <w:sz w:val="28"/>
        </w:rPr>
        <w:t> </w:t>
      </w:r>
      <w:r w:rsidR="005F0FF2" w:rsidRPr="00B606B1">
        <w:rPr>
          <w:sz w:val="28"/>
        </w:rPr>
        <w:t>Землеустройство и кадастры</w:t>
      </w:r>
      <w:r w:rsidR="005F0FF2">
        <w:rPr>
          <w:sz w:val="28"/>
        </w:rPr>
        <w:t xml:space="preserve"> (уровень бакалавриата)</w:t>
      </w:r>
      <w:r w:rsidR="005F0FF2" w:rsidRPr="00B606B1">
        <w:rPr>
          <w:sz w:val="28"/>
        </w:rPr>
        <w:t xml:space="preserve">, утвержденного </w:t>
      </w:r>
      <w:r w:rsidR="00216F14" w:rsidRPr="00B606B1">
        <w:rPr>
          <w:sz w:val="28"/>
        </w:rPr>
        <w:t>приказом Министерства науки</w:t>
      </w:r>
      <w:r w:rsidR="00216F14">
        <w:rPr>
          <w:sz w:val="28"/>
        </w:rPr>
        <w:t xml:space="preserve"> и высшего образования</w:t>
      </w:r>
      <w:r w:rsidR="00216F14" w:rsidRPr="00B606B1">
        <w:rPr>
          <w:sz w:val="28"/>
        </w:rPr>
        <w:t xml:space="preserve"> от </w:t>
      </w:r>
      <w:r w:rsidR="00216F14" w:rsidRPr="006F6BAB">
        <w:rPr>
          <w:sz w:val="28"/>
        </w:rPr>
        <w:t>12.08.2020</w:t>
      </w:r>
      <w:r w:rsidR="00216F14">
        <w:rPr>
          <w:sz w:val="28"/>
        </w:rPr>
        <w:t xml:space="preserve"> г. № 978.</w:t>
      </w:r>
    </w:p>
    <w:p w:rsidR="00B606B1" w:rsidRDefault="00B606B1" w:rsidP="00B606B1">
      <w:pPr>
        <w:spacing w:line="360" w:lineRule="auto"/>
        <w:ind w:firstLine="709"/>
        <w:jc w:val="both"/>
        <w:rPr>
          <w:sz w:val="28"/>
        </w:rPr>
      </w:pPr>
      <w:r w:rsidRPr="00B606B1">
        <w:rPr>
          <w:sz w:val="28"/>
        </w:rPr>
        <w:t xml:space="preserve">Согласно Положению </w:t>
      </w:r>
      <w:r w:rsidR="009F1F95" w:rsidRPr="009F1F95">
        <w:rPr>
          <w:sz w:val="28"/>
        </w:rPr>
        <w:t>о требованиях к содержанию, объему и структуре выпускной квалификационной работы (ВКР)</w:t>
      </w:r>
      <w:r>
        <w:rPr>
          <w:sz w:val="28"/>
        </w:rPr>
        <w:t xml:space="preserve">, </w:t>
      </w:r>
      <w:r w:rsidR="009F1F95">
        <w:rPr>
          <w:sz w:val="28"/>
        </w:rPr>
        <w:t>ВКР представляет собой выполненную обучающимся работу, демонстрирующую уровень подготовленности выпускника к самостоятельной профессиональной деятельности</w:t>
      </w:r>
      <w:r w:rsidRPr="00B606B1">
        <w:rPr>
          <w:sz w:val="28"/>
        </w:rPr>
        <w:t>.</w:t>
      </w:r>
    </w:p>
    <w:p w:rsidR="009F1F95" w:rsidRDefault="009F1F95" w:rsidP="00B606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Целью подготовки выпускной квалификационной работы является систематизация и углубление теоретических и практических знаний, полученных в рамках учебного плана, закрепление навыков самостоятельной исследовательской работы. Работа должна свидетельствовать о степени готовности выпускника, его умений и навыков</w:t>
      </w:r>
      <w:r w:rsidR="004434E9">
        <w:rPr>
          <w:sz w:val="28"/>
        </w:rPr>
        <w:t xml:space="preserve"> по осуществлению практической и </w:t>
      </w:r>
      <w:r w:rsidR="004434E9" w:rsidRPr="004434E9">
        <w:rPr>
          <w:sz w:val="28"/>
        </w:rPr>
        <w:t>/</w:t>
      </w:r>
      <w:r w:rsidR="004434E9">
        <w:rPr>
          <w:sz w:val="28"/>
        </w:rPr>
        <w:t xml:space="preserve"> или научной деятельности.</w:t>
      </w:r>
    </w:p>
    <w:p w:rsidR="00BE534E" w:rsidRDefault="00BE534E" w:rsidP="00BE53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процессе подготовки и защиты выпускной квалификационной работы выпускник должен продемонстрировать сформированность всех компетенций, установленных ФГОС и университетом, в числе которых:</w:t>
      </w:r>
    </w:p>
    <w:p w:rsidR="00BE534E" w:rsidRDefault="00BE534E" w:rsidP="00BE53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– знания, полученные обучающимся как по учебным дисциплинам, учитывающим направленность образовательной программы, так и по направлению подготовки в целом;</w:t>
      </w:r>
    </w:p>
    <w:p w:rsidR="00BE534E" w:rsidRDefault="00BE534E" w:rsidP="00BE53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– умение работать со специальной и методической литературой, включая литературу на иностранном языке, нормативной документацией, статистической информацией;</w:t>
      </w:r>
    </w:p>
    <w:p w:rsidR="00BE534E" w:rsidRDefault="00BE534E" w:rsidP="00BE53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– навыки ведения исследовательской работы;</w:t>
      </w:r>
    </w:p>
    <w:p w:rsidR="00BE534E" w:rsidRDefault="00BE534E" w:rsidP="00BE53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– умение самостоятельного обобщение результатов исследования и формулирования выводов;</w:t>
      </w:r>
    </w:p>
    <w:p w:rsidR="00BE534E" w:rsidRPr="004434E9" w:rsidRDefault="00BE534E" w:rsidP="00BE53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– умение логически строить текст, формулировать выводы и предложения.</w:t>
      </w:r>
    </w:p>
    <w:p w:rsidR="00130B49" w:rsidRPr="007268F6" w:rsidRDefault="00130B49" w:rsidP="007A69DE">
      <w:pPr>
        <w:pStyle w:val="1"/>
        <w:spacing w:before="120" w:after="120"/>
        <w:jc w:val="center"/>
        <w:rPr>
          <w:rFonts w:ascii="Times New Roman" w:hAnsi="Times New Roman" w:cs="Times New Roman"/>
          <w:color w:val="auto"/>
        </w:rPr>
      </w:pPr>
      <w:bookmarkStart w:id="1" w:name="_Toc1301136"/>
      <w:r w:rsidRPr="007268F6">
        <w:rPr>
          <w:rFonts w:ascii="Times New Roman" w:hAnsi="Times New Roman" w:cs="Times New Roman"/>
          <w:color w:val="auto"/>
        </w:rPr>
        <w:t xml:space="preserve">2. Организация </w:t>
      </w:r>
      <w:r w:rsidR="004434E9">
        <w:rPr>
          <w:rFonts w:ascii="Times New Roman" w:hAnsi="Times New Roman" w:cs="Times New Roman"/>
          <w:color w:val="auto"/>
        </w:rPr>
        <w:t xml:space="preserve">работы </w:t>
      </w:r>
      <w:r w:rsidR="00FC56A9">
        <w:rPr>
          <w:rFonts w:ascii="Times New Roman" w:hAnsi="Times New Roman" w:cs="Times New Roman"/>
          <w:color w:val="auto"/>
        </w:rPr>
        <w:t xml:space="preserve">обучающегося </w:t>
      </w:r>
      <w:r w:rsidR="004434E9">
        <w:rPr>
          <w:rFonts w:ascii="Times New Roman" w:hAnsi="Times New Roman" w:cs="Times New Roman"/>
          <w:color w:val="auto"/>
        </w:rPr>
        <w:t>над выпускной квалификационной работой</w:t>
      </w:r>
      <w:r w:rsidR="00FC56A9">
        <w:rPr>
          <w:rFonts w:ascii="Times New Roman" w:hAnsi="Times New Roman" w:cs="Times New Roman"/>
          <w:color w:val="auto"/>
        </w:rPr>
        <w:t xml:space="preserve"> и руководство выпускной квалификационной работой</w:t>
      </w:r>
      <w:bookmarkEnd w:id="1"/>
    </w:p>
    <w:p w:rsidR="004434E9" w:rsidRDefault="004434E9" w:rsidP="004434E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Кафедрой утверждается перечень тем выпускных квалификационных работ, предлагаемых обучающимся, который доводится до сведения обучающихся не позднее чем за 6 месяцев до даты начала государственной итоговой аттестации.</w:t>
      </w:r>
    </w:p>
    <w:p w:rsidR="00FC56A9" w:rsidRDefault="00FC56A9" w:rsidP="00FC56A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подготовки ВКР за обучающимся распорядительным актом университета закрепляется руководитель выпускной квалификационной работы из числа работников организации и при необходимости консультант.</w:t>
      </w:r>
    </w:p>
    <w:p w:rsidR="00FC56A9" w:rsidRDefault="00FC56A9" w:rsidP="00FC56A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Обучающийся совместно с научным руководителем уточняет формулировку темы (до ее утверждения), руководитель советует, как приступить к ее рассмотрению, корректирует план работы и дает рекомендации по источникам информации и сбору материала, а также оказывает помощь студенту в разработке графика выполнения работы. На последующих этапах обучающийся консультируется с научным руководителем о привлечении необходимых нормативных, литературных и практических материалов. Выполняет указания по внесению исправлений и изменений в предварительный вариант работы (как по содержанию, так и по оформлению).</w:t>
      </w:r>
    </w:p>
    <w:p w:rsidR="00FC56A9" w:rsidRDefault="00FC56A9" w:rsidP="00FC56A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Обучающему следует периодически (в соответствии с заданием и планом-графиком) предоставлять информацию и материал руководителю в ходе подготовки ВКР.</w:t>
      </w:r>
    </w:p>
    <w:p w:rsidR="003655B6" w:rsidRDefault="003655B6" w:rsidP="00FC56A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Автор выпускной квалификационной работы несет полную ответственность за самостоятельность и достоверность проведенного исследования. Все использованные в работе материалы и положения из опубликованной научной и учебной литературы, других информационных источников обязательно должны иметь на них ссылки.</w:t>
      </w:r>
    </w:p>
    <w:p w:rsidR="00FC56A9" w:rsidRDefault="00FC56A9" w:rsidP="00FC56A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завершения подготовки обучающимся ВКР руководитель выпускной квалификационной работы представляет письменный отзыв о работе обучающегося в период подготовки ВКР.</w:t>
      </w:r>
    </w:p>
    <w:p w:rsidR="00FC56A9" w:rsidRDefault="00FC56A9" w:rsidP="004434E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соответствии с заданием законченная и оформленная работа представляется обучающимся на кафедру за 14 дней до первого государственного аттестационного испытания.</w:t>
      </w:r>
    </w:p>
    <w:p w:rsidR="00FC56A9" w:rsidRDefault="00FC56A9" w:rsidP="004434E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титульном листе ВКР заведующий кафедрой делает запись о соответствии ВКР требованиям, предъявляемым к работам данного типа.</w:t>
      </w:r>
    </w:p>
    <w:p w:rsidR="00FC56A9" w:rsidRDefault="00FC56A9" w:rsidP="004434E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Кафедра обеспечивает ознакомление обучающегося с отзывом не позднее чем за 5 дней до дня защиты ВКР.</w:t>
      </w:r>
    </w:p>
    <w:p w:rsidR="00081384" w:rsidRPr="00D00C9F" w:rsidRDefault="00FC56A9" w:rsidP="00081384">
      <w:pPr>
        <w:pStyle w:val="1"/>
        <w:spacing w:before="120" w:after="120"/>
        <w:jc w:val="center"/>
        <w:rPr>
          <w:rFonts w:ascii="Times New Roman" w:hAnsi="Times New Roman" w:cs="Times New Roman"/>
          <w:color w:val="auto"/>
        </w:rPr>
      </w:pPr>
      <w:bookmarkStart w:id="2" w:name="_Toc1301137"/>
      <w:r>
        <w:rPr>
          <w:rFonts w:ascii="Times New Roman" w:hAnsi="Times New Roman" w:cs="Times New Roman"/>
          <w:color w:val="auto"/>
        </w:rPr>
        <w:t>3</w:t>
      </w:r>
      <w:r w:rsidR="00081384" w:rsidRPr="00D00C9F">
        <w:rPr>
          <w:rFonts w:ascii="Times New Roman" w:hAnsi="Times New Roman" w:cs="Times New Roman"/>
          <w:color w:val="auto"/>
        </w:rPr>
        <w:t>. </w:t>
      </w:r>
      <w:r w:rsidR="00081384">
        <w:rPr>
          <w:rFonts w:ascii="Times New Roman" w:hAnsi="Times New Roman" w:cs="Times New Roman"/>
          <w:color w:val="auto"/>
        </w:rPr>
        <w:t>Последовательность выполнения</w:t>
      </w:r>
      <w:r w:rsidR="00081384" w:rsidRPr="00D00C9F">
        <w:rPr>
          <w:rFonts w:ascii="Times New Roman" w:hAnsi="Times New Roman" w:cs="Times New Roman"/>
          <w:color w:val="auto"/>
        </w:rPr>
        <w:t xml:space="preserve"> </w:t>
      </w:r>
      <w:r w:rsidR="00081384">
        <w:rPr>
          <w:rFonts w:ascii="Times New Roman" w:hAnsi="Times New Roman" w:cs="Times New Roman"/>
          <w:color w:val="auto"/>
        </w:rPr>
        <w:t>выпускной квалификационной работы</w:t>
      </w:r>
      <w:bookmarkEnd w:id="2"/>
    </w:p>
    <w:p w:rsidR="00081384" w:rsidRPr="00AF2C14" w:rsidRDefault="0008138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>Последовательность выполнения ВКР предполагает следующие этапы:</w:t>
      </w:r>
    </w:p>
    <w:p w:rsidR="00081384" w:rsidRPr="00AF2C14" w:rsidRDefault="0008138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>1. Выбор темы.</w:t>
      </w:r>
    </w:p>
    <w:p w:rsidR="00081384" w:rsidRPr="00AF2C14" w:rsidRDefault="0008138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>2. Назначение руководителя ВКР.</w:t>
      </w:r>
    </w:p>
    <w:p w:rsidR="00081384" w:rsidRPr="00AF2C14" w:rsidRDefault="0008138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>3. Составление плана-графика и задания на выполнение ВКР</w:t>
      </w:r>
      <w:r w:rsidR="00AF2C14" w:rsidRPr="00AF2C14">
        <w:rPr>
          <w:sz w:val="28"/>
          <w:szCs w:val="28"/>
        </w:rPr>
        <w:t xml:space="preserve"> (совместно с научным руководителем)</w:t>
      </w:r>
      <w:r w:rsidRPr="00AF2C14">
        <w:rPr>
          <w:sz w:val="28"/>
          <w:szCs w:val="28"/>
        </w:rPr>
        <w:t>.</w:t>
      </w:r>
      <w:r w:rsidR="00AF2C14" w:rsidRPr="00AF2C14">
        <w:rPr>
          <w:sz w:val="28"/>
          <w:szCs w:val="28"/>
        </w:rPr>
        <w:t xml:space="preserve"> </w:t>
      </w:r>
    </w:p>
    <w:p w:rsidR="00081384" w:rsidRPr="00AF2C14" w:rsidRDefault="00AF2C1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>4. Утверждение заведующим кафедрой задания.</w:t>
      </w:r>
    </w:p>
    <w:p w:rsidR="00AF2C14" w:rsidRPr="00AF2C14" w:rsidRDefault="00AF2C1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>5. Изучение теоретических аспектов темы работы.</w:t>
      </w:r>
    </w:p>
    <w:p w:rsidR="00AF2C14" w:rsidRPr="00AF2C14" w:rsidRDefault="00AF2C1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>6. Сбор, анализ и обобщение эмпирических данных, исследование аспектов деятельности конкретного объекта (предприятия/организации), связанных с проблематикой ВКР.</w:t>
      </w:r>
    </w:p>
    <w:p w:rsidR="00AF2C14" w:rsidRPr="00AF2C14" w:rsidRDefault="00AF2C1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>7. Разработка предложений и рекомендаций, формулирование выводов.</w:t>
      </w:r>
    </w:p>
    <w:p w:rsidR="00AF2C14" w:rsidRPr="00AF2C14" w:rsidRDefault="00AF2C1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>8. Оформление выпускной квалификационной работы.</w:t>
      </w:r>
    </w:p>
    <w:p w:rsidR="00AF2C14" w:rsidRPr="00AF2C14" w:rsidRDefault="00AF2C1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>9. Представление работы на отзыв научному руководителю.</w:t>
      </w:r>
    </w:p>
    <w:p w:rsidR="00AF2C14" w:rsidRPr="00AF2C14" w:rsidRDefault="00AF2C1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lastRenderedPageBreak/>
        <w:t>10. Проверка выпускной квалификационной работы на объект заимствований в системе «</w:t>
      </w:r>
      <w:proofErr w:type="spellStart"/>
      <w:r w:rsidRPr="00AF2C14">
        <w:rPr>
          <w:sz w:val="28"/>
          <w:szCs w:val="28"/>
        </w:rPr>
        <w:t>Антиплагиат</w:t>
      </w:r>
      <w:proofErr w:type="spellEnd"/>
      <w:r w:rsidRPr="00AF2C14">
        <w:rPr>
          <w:sz w:val="28"/>
          <w:szCs w:val="28"/>
        </w:rPr>
        <w:t>» и размещение в электронно-библиотечной системе.</w:t>
      </w:r>
    </w:p>
    <w:p w:rsidR="00AF2C14" w:rsidRPr="00AF2C14" w:rsidRDefault="00AF2C1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>11. Сдача ВКР на кафедру с отзывом и результатом проверки на объект заимствований в установленный срок.</w:t>
      </w:r>
    </w:p>
    <w:p w:rsidR="00AF2C14" w:rsidRPr="00AF2C14" w:rsidRDefault="00AF2C1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>12. Защита ВКР.</w:t>
      </w:r>
    </w:p>
    <w:p w:rsidR="00AF2C14" w:rsidRDefault="00AF2C14" w:rsidP="00081384">
      <w:pPr>
        <w:spacing w:line="360" w:lineRule="auto"/>
        <w:ind w:firstLine="709"/>
        <w:jc w:val="both"/>
        <w:rPr>
          <w:sz w:val="28"/>
          <w:szCs w:val="28"/>
        </w:rPr>
      </w:pPr>
      <w:r w:rsidRPr="00AF2C14">
        <w:rPr>
          <w:sz w:val="28"/>
          <w:szCs w:val="28"/>
        </w:rPr>
        <w:t xml:space="preserve">Обучающимся предоставляется право самостоятельного выбора конкретной темы ВКР на основе утвержденной тематики. Тему рекомендуется выбирать исходя из интереса к проблеме, возможности получения фактических данных, а также наличия специальных источников. При этом необходимо воспользоваться тематическим каталогом </w:t>
      </w:r>
      <w:r>
        <w:rPr>
          <w:sz w:val="28"/>
          <w:szCs w:val="28"/>
        </w:rPr>
        <w:t xml:space="preserve">библиотек и веб-ресурсов. Целесообразен мониторинг периодических научных изданий с целью поиска статей и информационного материала по выбранной теме. С этой целью можно использовать сервисы электронных научных библиотек </w:t>
      </w:r>
      <w:proofErr w:type="spellStart"/>
      <w:r>
        <w:rPr>
          <w:sz w:val="28"/>
          <w:szCs w:val="28"/>
          <w:lang w:val="en-US"/>
        </w:rPr>
        <w:t>elibrary</w:t>
      </w:r>
      <w:proofErr w:type="spellEnd"/>
      <w:r w:rsidRPr="00AF2C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="00346A81">
        <w:rPr>
          <w:sz w:val="28"/>
          <w:szCs w:val="28"/>
        </w:rPr>
        <w:t xml:space="preserve"> (</w:t>
      </w:r>
      <w:r w:rsidR="00346A81" w:rsidRPr="00346A81">
        <w:rPr>
          <w:sz w:val="28"/>
          <w:szCs w:val="28"/>
        </w:rPr>
        <w:t>https://elibrary.ru</w:t>
      </w:r>
      <w:r w:rsidR="00346A81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киберленинка</w:t>
      </w:r>
      <w:proofErr w:type="spellEnd"/>
      <w:r w:rsidR="00346A81">
        <w:rPr>
          <w:sz w:val="28"/>
          <w:szCs w:val="28"/>
        </w:rPr>
        <w:t xml:space="preserve"> (</w:t>
      </w:r>
      <w:r w:rsidR="00346A81" w:rsidRPr="00346A81">
        <w:rPr>
          <w:sz w:val="28"/>
          <w:szCs w:val="28"/>
        </w:rPr>
        <w:t>https://cyberleninka.ru/</w:t>
      </w:r>
      <w:r w:rsidR="00346A8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90B04" w:rsidRDefault="00090B04" w:rsidP="000813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темы обучающиеся руководствуются утвержденной тематикой ВКР по данному направлению подготовки бакалавров. Студент может предложить свою формулировку темы работы, если она соответствует требованиям направления и профиля, по которому он обучается.</w:t>
      </w:r>
      <w:r w:rsidR="00346A81">
        <w:rPr>
          <w:sz w:val="28"/>
          <w:szCs w:val="28"/>
        </w:rPr>
        <w:t xml:space="preserve"> </w:t>
      </w:r>
      <w:r>
        <w:rPr>
          <w:sz w:val="28"/>
          <w:szCs w:val="28"/>
        </w:rPr>
        <w:t>Эта формулировка предварительно согласуется с потенциальным научным руководителем и заведующим кафедрой.</w:t>
      </w:r>
    </w:p>
    <w:p w:rsidR="00090B04" w:rsidRPr="00AF2C14" w:rsidRDefault="00090B04" w:rsidP="000813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темы студент должен написать на имя заведующего кафедрой заявление с просьбой об утверждении выбранной им темы ВКР. После утверждения темы назначается научный руководитель работы. Темы выпускных квалификационных работ и научные руководители утверждаются приказом ректора.</w:t>
      </w:r>
    </w:p>
    <w:p w:rsidR="00754F12" w:rsidRPr="00D00C9F" w:rsidRDefault="00FC56A9" w:rsidP="007A69DE">
      <w:pPr>
        <w:pStyle w:val="1"/>
        <w:spacing w:before="120" w:after="120"/>
        <w:jc w:val="center"/>
        <w:rPr>
          <w:rFonts w:ascii="Times New Roman" w:hAnsi="Times New Roman" w:cs="Times New Roman"/>
          <w:color w:val="auto"/>
        </w:rPr>
      </w:pPr>
      <w:bookmarkStart w:id="3" w:name="_Toc1301138"/>
      <w:r>
        <w:rPr>
          <w:rFonts w:ascii="Times New Roman" w:hAnsi="Times New Roman" w:cs="Times New Roman"/>
          <w:color w:val="auto"/>
        </w:rPr>
        <w:t>4</w:t>
      </w:r>
      <w:r w:rsidR="00754F12" w:rsidRPr="00D00C9F">
        <w:rPr>
          <w:rFonts w:ascii="Times New Roman" w:hAnsi="Times New Roman" w:cs="Times New Roman"/>
          <w:color w:val="auto"/>
        </w:rPr>
        <w:t>. </w:t>
      </w:r>
      <w:r w:rsidR="00346A81">
        <w:rPr>
          <w:rFonts w:ascii="Times New Roman" w:hAnsi="Times New Roman" w:cs="Times New Roman"/>
          <w:color w:val="auto"/>
        </w:rPr>
        <w:t>Содержание</w:t>
      </w:r>
      <w:r w:rsidR="00754F12" w:rsidRPr="00D00C9F">
        <w:rPr>
          <w:rFonts w:ascii="Times New Roman" w:hAnsi="Times New Roman" w:cs="Times New Roman"/>
          <w:color w:val="auto"/>
        </w:rPr>
        <w:t xml:space="preserve"> </w:t>
      </w:r>
      <w:r w:rsidR="00081384">
        <w:rPr>
          <w:rFonts w:ascii="Times New Roman" w:hAnsi="Times New Roman" w:cs="Times New Roman"/>
          <w:color w:val="auto"/>
        </w:rPr>
        <w:t>выпускной квалификационной работы</w:t>
      </w:r>
      <w:bookmarkEnd w:id="3"/>
    </w:p>
    <w:p w:rsidR="00090B04" w:rsidRDefault="00090B04" w:rsidP="00090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ВКР по направлению подготовки должна соответствовать следующим требованиям.</w:t>
      </w:r>
    </w:p>
    <w:p w:rsidR="00090B04" w:rsidRDefault="00090B04" w:rsidP="00090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Работы должна включать: титульный лист</w:t>
      </w:r>
      <w:r w:rsidR="00D3696F">
        <w:rPr>
          <w:sz w:val="28"/>
          <w:szCs w:val="28"/>
        </w:rPr>
        <w:t xml:space="preserve"> (Приложение 1)</w:t>
      </w:r>
      <w:r>
        <w:rPr>
          <w:sz w:val="28"/>
          <w:szCs w:val="28"/>
        </w:rPr>
        <w:t>, содержание, введение, основную часть, заключение, включающее выводы и предложения (рекомендации), список используемых источников, приложения.</w:t>
      </w:r>
    </w:p>
    <w:p w:rsidR="00090B04" w:rsidRDefault="00090B04" w:rsidP="00090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требованиями к ВКР являются: четкость и логическая последовательность изложения материала; краткость и точность формулировок, исключающая возможность неоднозначного их толкования; конкретность изложения полученных результатов, их анализа и теоретических положений; обоснованность выводов, рекомендаций и предложений.</w:t>
      </w:r>
    </w:p>
    <w:p w:rsidR="00090B04" w:rsidRDefault="00090B04" w:rsidP="00090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ВКР должно соответствовать названию темы.</w:t>
      </w:r>
      <w:r w:rsidR="00CA7735">
        <w:rPr>
          <w:sz w:val="28"/>
          <w:szCs w:val="28"/>
        </w:rPr>
        <w:t xml:space="preserve"> Включает в себя введение, наименование всех разделов, подразделов, пунктов (если они имеют наименование), заключение, список использованных источников и наименование приложений с указанием номеров страниц, с которых начинаются эти элементы выпускной квалификационной работы.</w:t>
      </w:r>
    </w:p>
    <w:p w:rsidR="00090B04" w:rsidRDefault="00090B04" w:rsidP="00090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считается выполненной в полном объеме в том случае, если в ней нашли отражение все проблемы и вопросы, предусмотренные заданием на выполнение выпускной квалификационной работы.</w:t>
      </w:r>
    </w:p>
    <w:p w:rsidR="00CA7735" w:rsidRDefault="00346A81" w:rsidP="00090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введении должна содержаться краткая оценка современного состояния рассматриваемой проблемы, обосновываться актуальность выбранной темы, цель и задачи работы, объект и предмет исследования.</w:t>
      </w:r>
    </w:p>
    <w:p w:rsidR="00346A81" w:rsidRDefault="00346A81" w:rsidP="00090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часть выпускной квалификационной работы представлена теоретической и практической главой исследования, раскрывает основное содержание исследуемой в рамках ВКР темы.</w:t>
      </w:r>
    </w:p>
    <w:p w:rsidR="00346A81" w:rsidRDefault="00346A81" w:rsidP="00090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заключении должно содержаться краткое изложение основных результатов работы и их оценка, сделаны выводы о проделанной работе, даны предложения по использованию полученных результатов, включая их внедрение.</w:t>
      </w:r>
    </w:p>
    <w:p w:rsidR="00346A81" w:rsidRPr="007B512B" w:rsidRDefault="00346A81" w:rsidP="00090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источников представляет собой корректное библиографическое описание всех источников, использованных студентов при подготовке ВКР, в </w:t>
      </w:r>
      <w:r>
        <w:rPr>
          <w:sz w:val="28"/>
          <w:szCs w:val="28"/>
        </w:rPr>
        <w:lastRenderedPageBreak/>
        <w:t xml:space="preserve">том числе и электронных. В список обязательно включают все процитированные в работе источники, а также те источники по теме работы, которые не были процитированы в ВКР, но изучались в ходе исследования. Все фамилии авторов, упомянутые в тексте, должны быть представлены </w:t>
      </w:r>
      <w:proofErr w:type="gramStart"/>
      <w:r>
        <w:rPr>
          <w:sz w:val="28"/>
          <w:szCs w:val="28"/>
        </w:rPr>
        <w:t>с списке</w:t>
      </w:r>
      <w:proofErr w:type="gramEnd"/>
      <w:r>
        <w:rPr>
          <w:sz w:val="28"/>
          <w:szCs w:val="28"/>
        </w:rPr>
        <w:t xml:space="preserve"> используемой и цитируемой литературы в алфавитном порядке.</w:t>
      </w:r>
    </w:p>
    <w:p w:rsidR="00C22232" w:rsidRDefault="00C22232" w:rsidP="00090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к выпускной квалификационной работе оформляются как ее продолжение на последующих страницах или в виде отдельной части.</w:t>
      </w:r>
    </w:p>
    <w:p w:rsidR="00C22232" w:rsidRDefault="00C22232" w:rsidP="00090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приложения помещают необходимый для отражения полноты исследования вспомогательный материал, который при включении в основную часть ВКР загромождал бы текст.</w:t>
      </w:r>
    </w:p>
    <w:p w:rsidR="00C22232" w:rsidRDefault="00C22232" w:rsidP="00090B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вспомогательному материалу, включаемому в приложения, можно отнести:</w:t>
      </w:r>
      <w:r w:rsidR="00BE534E">
        <w:rPr>
          <w:sz w:val="28"/>
          <w:szCs w:val="28"/>
        </w:rPr>
        <w:t xml:space="preserve"> методики, формулы, расчеты, таблицы, графики и диаграммы, нормативные документы, иллюстрации вспомогательного характера и т.п.</w:t>
      </w:r>
    </w:p>
    <w:p w:rsidR="00346A81" w:rsidRPr="00D00C9F" w:rsidRDefault="00FC56A9" w:rsidP="00346A81">
      <w:pPr>
        <w:pStyle w:val="1"/>
        <w:spacing w:before="120" w:after="120"/>
        <w:jc w:val="center"/>
        <w:rPr>
          <w:rFonts w:ascii="Times New Roman" w:hAnsi="Times New Roman" w:cs="Times New Roman"/>
          <w:color w:val="auto"/>
        </w:rPr>
      </w:pPr>
      <w:bookmarkStart w:id="4" w:name="_Toc1301139"/>
      <w:r>
        <w:rPr>
          <w:rFonts w:ascii="Times New Roman" w:hAnsi="Times New Roman" w:cs="Times New Roman"/>
          <w:color w:val="auto"/>
        </w:rPr>
        <w:t>5</w:t>
      </w:r>
      <w:r w:rsidR="00346A81" w:rsidRPr="00D00C9F">
        <w:rPr>
          <w:rFonts w:ascii="Times New Roman" w:hAnsi="Times New Roman" w:cs="Times New Roman"/>
          <w:color w:val="auto"/>
        </w:rPr>
        <w:t>. </w:t>
      </w:r>
      <w:r w:rsidR="00346A81">
        <w:rPr>
          <w:rFonts w:ascii="Times New Roman" w:hAnsi="Times New Roman" w:cs="Times New Roman"/>
          <w:color w:val="auto"/>
        </w:rPr>
        <w:t>Требования к оформлению</w:t>
      </w:r>
      <w:r w:rsidR="00346A81" w:rsidRPr="00D00C9F">
        <w:rPr>
          <w:rFonts w:ascii="Times New Roman" w:hAnsi="Times New Roman" w:cs="Times New Roman"/>
          <w:color w:val="auto"/>
        </w:rPr>
        <w:t xml:space="preserve"> </w:t>
      </w:r>
      <w:r w:rsidR="00346A81">
        <w:rPr>
          <w:rFonts w:ascii="Times New Roman" w:hAnsi="Times New Roman" w:cs="Times New Roman"/>
          <w:color w:val="auto"/>
        </w:rPr>
        <w:t>выпускной квалификационной работы</w:t>
      </w:r>
      <w:bookmarkEnd w:id="4"/>
    </w:p>
    <w:p w:rsidR="00D3696F" w:rsidRDefault="00D3696F" w:rsidP="00346A81">
      <w:pPr>
        <w:spacing w:line="360" w:lineRule="auto"/>
        <w:ind w:firstLine="709"/>
        <w:jc w:val="both"/>
        <w:rPr>
          <w:sz w:val="28"/>
          <w:szCs w:val="28"/>
        </w:rPr>
      </w:pPr>
      <w:r w:rsidRPr="00346A81">
        <w:rPr>
          <w:sz w:val="28"/>
          <w:szCs w:val="28"/>
        </w:rPr>
        <w:t>1.</w:t>
      </w:r>
      <w:r>
        <w:rPr>
          <w:sz w:val="28"/>
          <w:szCs w:val="28"/>
        </w:rPr>
        <w:t xml:space="preserve"> Общее количество страниц – не менее </w:t>
      </w:r>
      <w:r w:rsidR="00FB2973">
        <w:rPr>
          <w:sz w:val="28"/>
          <w:szCs w:val="28"/>
        </w:rPr>
        <w:t>6</w:t>
      </w:r>
      <w:r>
        <w:rPr>
          <w:sz w:val="28"/>
          <w:szCs w:val="28"/>
        </w:rPr>
        <w:t xml:space="preserve">0 страниц, без приложений. </w:t>
      </w:r>
      <w:r w:rsidR="00C22232" w:rsidRPr="00C22232">
        <w:rPr>
          <w:sz w:val="28"/>
          <w:szCs w:val="28"/>
        </w:rPr>
        <w:t>Поля: верхнее и нижнее – 25 мм, левое – 30 мм, правое – 10 мм.</w:t>
      </w:r>
    </w:p>
    <w:p w:rsidR="00D3696F" w:rsidRDefault="00D3696F" w:rsidP="00346A81">
      <w:pPr>
        <w:spacing w:line="360" w:lineRule="auto"/>
        <w:ind w:firstLine="709"/>
        <w:jc w:val="both"/>
        <w:rPr>
          <w:sz w:val="28"/>
          <w:szCs w:val="28"/>
        </w:rPr>
      </w:pPr>
      <w:r w:rsidRPr="00346A81">
        <w:rPr>
          <w:sz w:val="28"/>
          <w:szCs w:val="28"/>
        </w:rPr>
        <w:t>2. </w:t>
      </w:r>
      <w:r w:rsidRPr="0028013D">
        <w:rPr>
          <w:sz w:val="28"/>
          <w:szCs w:val="28"/>
        </w:rPr>
        <w:t xml:space="preserve">Оформление заголовков. Заголовки глав печатают жирным шрифтом, размер шрифта – «кегль 16». Заголовки параграфов печатают жирным шрифтом, размер шрифта – «кегль 14». При необходимости выделить пункты, заголовки пунктов печатают </w:t>
      </w:r>
      <w:r w:rsidRPr="00733A3A">
        <w:rPr>
          <w:spacing w:val="30"/>
          <w:sz w:val="28"/>
          <w:szCs w:val="28"/>
        </w:rPr>
        <w:t>вразрядку</w:t>
      </w:r>
      <w:r w:rsidRPr="0028013D">
        <w:rPr>
          <w:sz w:val="28"/>
          <w:szCs w:val="28"/>
        </w:rPr>
        <w:t>, обычным шрифтом, размер шрифта – «кегль 14».</w:t>
      </w:r>
    </w:p>
    <w:p w:rsidR="00D3696F" w:rsidRPr="0048702B" w:rsidRDefault="00D3696F" w:rsidP="00346A81">
      <w:pPr>
        <w:spacing w:line="360" w:lineRule="auto"/>
        <w:ind w:firstLine="709"/>
        <w:jc w:val="both"/>
        <w:rPr>
          <w:sz w:val="28"/>
          <w:szCs w:val="28"/>
        </w:rPr>
      </w:pPr>
      <w:r w:rsidRPr="0048702B">
        <w:rPr>
          <w:sz w:val="28"/>
          <w:szCs w:val="28"/>
        </w:rPr>
        <w:t>Номера Глав и параграфов обозначают арабскими цифрами</w:t>
      </w:r>
      <w:r>
        <w:rPr>
          <w:sz w:val="28"/>
          <w:szCs w:val="28"/>
        </w:rPr>
        <w:t>. Параграфы имеют сквозную нумерацию внутри главы. В нумерации параграфа сначала указывается номер главы, а затем номер параграфа, входящего в эту главу.</w:t>
      </w:r>
    </w:p>
    <w:p w:rsidR="00D3696F" w:rsidRPr="00346A81" w:rsidRDefault="00D3696F" w:rsidP="00346A81">
      <w:pPr>
        <w:spacing w:line="360" w:lineRule="auto"/>
        <w:ind w:firstLine="709"/>
        <w:jc w:val="both"/>
        <w:rPr>
          <w:sz w:val="28"/>
          <w:szCs w:val="28"/>
        </w:rPr>
      </w:pPr>
      <w:r w:rsidRPr="00346A81">
        <w:rPr>
          <w:sz w:val="28"/>
          <w:szCs w:val="28"/>
        </w:rPr>
        <w:t>3.</w:t>
      </w:r>
      <w:r>
        <w:rPr>
          <w:b/>
          <w:sz w:val="28"/>
          <w:szCs w:val="28"/>
        </w:rPr>
        <w:t> </w:t>
      </w:r>
      <w:r w:rsidRPr="00C426CA">
        <w:rPr>
          <w:sz w:val="28"/>
          <w:szCs w:val="28"/>
        </w:rPr>
        <w:t xml:space="preserve">Оформление основного текста. </w:t>
      </w:r>
      <w:r w:rsidRPr="00346A81">
        <w:rPr>
          <w:sz w:val="28"/>
          <w:szCs w:val="28"/>
        </w:rPr>
        <w:t xml:space="preserve">Гарнитура: </w:t>
      </w:r>
      <w:proofErr w:type="spellStart"/>
      <w:r w:rsidRPr="00346A81">
        <w:rPr>
          <w:sz w:val="28"/>
          <w:szCs w:val="28"/>
        </w:rPr>
        <w:t>Times</w:t>
      </w:r>
      <w:proofErr w:type="spellEnd"/>
      <w:r w:rsidRPr="00346A81">
        <w:rPr>
          <w:sz w:val="28"/>
          <w:szCs w:val="28"/>
        </w:rPr>
        <w:t xml:space="preserve"> </w:t>
      </w:r>
      <w:proofErr w:type="spellStart"/>
      <w:r w:rsidRPr="00346A81">
        <w:rPr>
          <w:sz w:val="28"/>
          <w:szCs w:val="28"/>
        </w:rPr>
        <w:t>New</w:t>
      </w:r>
      <w:proofErr w:type="spellEnd"/>
      <w:r w:rsidRPr="00346A81">
        <w:rPr>
          <w:sz w:val="28"/>
          <w:szCs w:val="28"/>
        </w:rPr>
        <w:t xml:space="preserve"> </w:t>
      </w:r>
      <w:proofErr w:type="spellStart"/>
      <w:r w:rsidRPr="00346A81">
        <w:rPr>
          <w:sz w:val="28"/>
          <w:szCs w:val="28"/>
        </w:rPr>
        <w:t>Roman</w:t>
      </w:r>
      <w:proofErr w:type="spellEnd"/>
      <w:r w:rsidRPr="00346A81">
        <w:rPr>
          <w:sz w:val="28"/>
          <w:szCs w:val="28"/>
        </w:rPr>
        <w:t xml:space="preserve">, 14 </w:t>
      </w:r>
      <w:proofErr w:type="spellStart"/>
      <w:r w:rsidRPr="00346A81">
        <w:rPr>
          <w:sz w:val="28"/>
          <w:szCs w:val="28"/>
        </w:rPr>
        <w:t>пт</w:t>
      </w:r>
      <w:proofErr w:type="spellEnd"/>
      <w:r w:rsidRPr="00346A81">
        <w:rPr>
          <w:sz w:val="28"/>
          <w:szCs w:val="28"/>
        </w:rPr>
        <w:t xml:space="preserve">; Свойства абзаца. Выравнивание </w:t>
      </w:r>
      <w:proofErr w:type="gramStart"/>
      <w:r w:rsidRPr="00346A81">
        <w:rPr>
          <w:sz w:val="28"/>
          <w:szCs w:val="28"/>
        </w:rPr>
        <w:t>По</w:t>
      </w:r>
      <w:proofErr w:type="gramEnd"/>
      <w:r w:rsidRPr="00346A81">
        <w:rPr>
          <w:sz w:val="28"/>
          <w:szCs w:val="28"/>
        </w:rPr>
        <w:t xml:space="preserve"> ширине, междустрочный Полуторный, Отступ первой строки 1,25 см.</w:t>
      </w:r>
    </w:p>
    <w:p w:rsidR="00D3696F" w:rsidRPr="00346A81" w:rsidRDefault="00D3696F" w:rsidP="00346A81">
      <w:pPr>
        <w:spacing w:line="360" w:lineRule="auto"/>
        <w:ind w:firstLine="709"/>
        <w:jc w:val="both"/>
        <w:rPr>
          <w:sz w:val="28"/>
          <w:szCs w:val="28"/>
        </w:rPr>
      </w:pPr>
      <w:r w:rsidRPr="00346A81">
        <w:rPr>
          <w:sz w:val="28"/>
          <w:szCs w:val="28"/>
        </w:rPr>
        <w:t xml:space="preserve">4. Страницы следует нумеровать арабскими цифрами, соблюдая сквозную нумерацию по всему тексту. Номер страницы проставляют в </w:t>
      </w:r>
      <w:r w:rsidRPr="00346A81">
        <w:rPr>
          <w:sz w:val="28"/>
          <w:szCs w:val="28"/>
        </w:rPr>
        <w:lastRenderedPageBreak/>
        <w:t>верхней части листа без точки и располагают его в центре. Титульный лист включают в общую нумерацию, но номер страницы на нем не проставляют.</w:t>
      </w:r>
    </w:p>
    <w:p w:rsidR="00D3696F" w:rsidRDefault="00D3696F" w:rsidP="00346A81">
      <w:pPr>
        <w:spacing w:line="360" w:lineRule="auto"/>
        <w:ind w:firstLine="709"/>
        <w:jc w:val="both"/>
        <w:rPr>
          <w:sz w:val="28"/>
          <w:szCs w:val="28"/>
        </w:rPr>
      </w:pPr>
      <w:r w:rsidRPr="00346A81">
        <w:rPr>
          <w:sz w:val="28"/>
          <w:szCs w:val="28"/>
        </w:rPr>
        <w:t>5. Подписи рисунков</w:t>
      </w:r>
      <w:r w:rsidRPr="00C426CA">
        <w:rPr>
          <w:sz w:val="28"/>
          <w:szCs w:val="28"/>
        </w:rPr>
        <w:t xml:space="preserve"> и таблиц оформляются по образцу. </w:t>
      </w:r>
      <w:r>
        <w:rPr>
          <w:sz w:val="28"/>
          <w:szCs w:val="28"/>
        </w:rPr>
        <w:t>Используется сквозная нумерация объектов по всей работе.</w:t>
      </w:r>
    </w:p>
    <w:p w:rsidR="00D3696F" w:rsidRPr="00C426CA" w:rsidRDefault="00D3696F" w:rsidP="00346A81">
      <w:pPr>
        <w:spacing w:line="360" w:lineRule="auto"/>
        <w:ind w:firstLine="709"/>
        <w:jc w:val="both"/>
        <w:rPr>
          <w:sz w:val="28"/>
          <w:szCs w:val="28"/>
        </w:rPr>
      </w:pPr>
      <w:r w:rsidRPr="00C426CA">
        <w:rPr>
          <w:sz w:val="28"/>
          <w:szCs w:val="28"/>
        </w:rPr>
        <w:t>Названия рисунков под объектом, выравнивание от центра</w:t>
      </w:r>
    </w:p>
    <w:p w:rsidR="00D3696F" w:rsidRPr="00C426CA" w:rsidRDefault="00D3696F" w:rsidP="00D3696F">
      <w:pPr>
        <w:spacing w:line="360" w:lineRule="auto"/>
        <w:jc w:val="center"/>
        <w:rPr>
          <w:sz w:val="28"/>
          <w:szCs w:val="28"/>
        </w:rPr>
      </w:pPr>
      <w:r w:rsidRPr="00C426CA">
        <w:rPr>
          <w:sz w:val="28"/>
          <w:szCs w:val="28"/>
        </w:rPr>
        <w:t>Рис. 1. Пример подрисуночной под</w:t>
      </w:r>
      <w:r>
        <w:rPr>
          <w:sz w:val="28"/>
          <w:szCs w:val="28"/>
        </w:rPr>
        <w:t>писи</w:t>
      </w:r>
    </w:p>
    <w:p w:rsidR="00D3696F" w:rsidRPr="00C426CA" w:rsidRDefault="00D3696F" w:rsidP="00D3696F">
      <w:pPr>
        <w:spacing w:line="360" w:lineRule="auto"/>
        <w:rPr>
          <w:sz w:val="28"/>
          <w:szCs w:val="28"/>
        </w:rPr>
      </w:pPr>
      <w:r w:rsidRPr="00C426CA">
        <w:rPr>
          <w:sz w:val="28"/>
          <w:szCs w:val="28"/>
        </w:rPr>
        <w:t>Названия таблиц над объектом, выравнивание по правому краю.</w:t>
      </w:r>
    </w:p>
    <w:p w:rsidR="00D3696F" w:rsidRDefault="00FC56A9" w:rsidP="00D3696F">
      <w:pPr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>Пример названия таблицы</w:t>
      </w:r>
      <w:r w:rsidRPr="00C426C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3696F" w:rsidRPr="00C426CA">
        <w:rPr>
          <w:sz w:val="28"/>
          <w:szCs w:val="28"/>
        </w:rPr>
        <w:t>Таб</w:t>
      </w:r>
      <w:r w:rsidR="00D3696F">
        <w:rPr>
          <w:sz w:val="28"/>
          <w:szCs w:val="28"/>
        </w:rPr>
        <w:t>лица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3696F" w:rsidTr="00FC56A9">
        <w:tc>
          <w:tcPr>
            <w:tcW w:w="4785" w:type="dxa"/>
          </w:tcPr>
          <w:p w:rsidR="00D3696F" w:rsidRDefault="00D3696F" w:rsidP="00D2053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3696F" w:rsidRDefault="00D3696F" w:rsidP="00D2053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D3696F" w:rsidTr="00FC56A9">
        <w:tc>
          <w:tcPr>
            <w:tcW w:w="4785" w:type="dxa"/>
          </w:tcPr>
          <w:p w:rsidR="00D3696F" w:rsidRDefault="00D3696F" w:rsidP="00D2053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3696F" w:rsidRDefault="00D3696F" w:rsidP="00D20532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</w:tbl>
    <w:p w:rsidR="00D3696F" w:rsidRPr="009865FC" w:rsidRDefault="00D3696F" w:rsidP="00C22232">
      <w:pPr>
        <w:spacing w:line="360" w:lineRule="auto"/>
        <w:rPr>
          <w:sz w:val="28"/>
          <w:szCs w:val="28"/>
        </w:rPr>
      </w:pPr>
      <w:r w:rsidRPr="009865FC">
        <w:rPr>
          <w:sz w:val="28"/>
          <w:szCs w:val="28"/>
        </w:rPr>
        <w:t>Ссылки на упомянутые таблицы и рисунки сопровождают словами, например, (см. Таблица</w:t>
      </w:r>
      <w:r>
        <w:rPr>
          <w:sz w:val="28"/>
          <w:szCs w:val="28"/>
        </w:rPr>
        <w:t> </w:t>
      </w:r>
      <w:r w:rsidRPr="009865FC">
        <w:rPr>
          <w:sz w:val="28"/>
          <w:szCs w:val="28"/>
        </w:rPr>
        <w:t>7</w:t>
      </w:r>
      <w:r>
        <w:rPr>
          <w:sz w:val="28"/>
          <w:szCs w:val="28"/>
        </w:rPr>
        <w:t>, см. Рис. 1</w:t>
      </w:r>
      <w:r w:rsidRPr="009865FC">
        <w:rPr>
          <w:sz w:val="28"/>
          <w:szCs w:val="28"/>
        </w:rPr>
        <w:t>).</w:t>
      </w:r>
    </w:p>
    <w:p w:rsidR="00224A01" w:rsidRDefault="00D3696F" w:rsidP="00224A01">
      <w:pPr>
        <w:spacing w:before="120" w:line="360" w:lineRule="auto"/>
        <w:ind w:firstLine="709"/>
        <w:rPr>
          <w:sz w:val="28"/>
          <w:szCs w:val="28"/>
        </w:rPr>
      </w:pPr>
      <w:r w:rsidRPr="00346A81">
        <w:rPr>
          <w:sz w:val="28"/>
          <w:szCs w:val="28"/>
        </w:rPr>
        <w:t>6. Оформление текста таблицы. Для текста таблицы разрешается выбрать размер символов 12 пт.</w:t>
      </w:r>
    </w:p>
    <w:p w:rsidR="00D3696F" w:rsidRPr="00C22232" w:rsidRDefault="00D3696F" w:rsidP="00224A01">
      <w:pPr>
        <w:spacing w:before="120" w:line="360" w:lineRule="auto"/>
        <w:ind w:firstLine="709"/>
        <w:rPr>
          <w:sz w:val="28"/>
          <w:szCs w:val="28"/>
        </w:rPr>
      </w:pPr>
      <w:r w:rsidRPr="00C22232">
        <w:rPr>
          <w:sz w:val="28"/>
          <w:szCs w:val="28"/>
        </w:rPr>
        <w:t>7. Структура ВКР приведена в образце</w:t>
      </w:r>
      <w:r w:rsidR="00C22232">
        <w:rPr>
          <w:sz w:val="28"/>
          <w:szCs w:val="28"/>
        </w:rPr>
        <w:t xml:space="preserve"> (Приложение 1)</w:t>
      </w:r>
      <w:r w:rsidRPr="00C22232">
        <w:rPr>
          <w:sz w:val="28"/>
          <w:szCs w:val="28"/>
        </w:rPr>
        <w:t>.</w:t>
      </w:r>
    </w:p>
    <w:p w:rsidR="00D3696F" w:rsidRPr="00C22232" w:rsidRDefault="00D3696F" w:rsidP="00C22232">
      <w:pPr>
        <w:spacing w:before="120" w:line="360" w:lineRule="auto"/>
        <w:jc w:val="both"/>
        <w:rPr>
          <w:sz w:val="28"/>
          <w:szCs w:val="28"/>
        </w:rPr>
      </w:pPr>
      <w:r w:rsidRPr="00C22232">
        <w:rPr>
          <w:sz w:val="28"/>
          <w:szCs w:val="28"/>
        </w:rPr>
        <w:t>Каждый раздел работы (введение, название глав, заключение, список источников, приложения) начинается с новой страницы.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>8. Все анализируемые в тексте источники (монографии, книги, сборники научных работ, статьи и т.д.) сопровождаются библиографическими ссылками, которые должны быть выдержаны в одном стиле по всему тексту.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 xml:space="preserve">Прямые (дословные) цитаты заключаются в кавычки («ёлочки»). После соответствующих слов в тексте ставят квадратные скобки, в которых должен быть указан порядковый номер источника в списке источников и через запятую может быть поставлен номер страницы, например, 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 xml:space="preserve">«В </w:t>
      </w:r>
      <w:smartTag w:uri="urn:schemas-microsoft-com:office:smarttags" w:element="metricconverter">
        <w:smartTagPr>
          <w:attr w:name="ProductID" w:val="1974 г"/>
        </w:smartTagPr>
        <w:r w:rsidRPr="00C22232">
          <w:rPr>
            <w:sz w:val="28"/>
            <w:szCs w:val="28"/>
          </w:rPr>
          <w:t>1974 г</w:t>
        </w:r>
      </w:smartTag>
      <w:r w:rsidRPr="00C22232">
        <w:rPr>
          <w:sz w:val="28"/>
          <w:szCs w:val="28"/>
        </w:rPr>
        <w:t xml:space="preserve">. новое слово </w:t>
      </w:r>
      <w:r w:rsidR="00C22232">
        <w:rPr>
          <w:sz w:val="28"/>
          <w:szCs w:val="28"/>
        </w:rPr>
        <w:t>–</w:t>
      </w:r>
      <w:r w:rsidRPr="00C22232">
        <w:rPr>
          <w:sz w:val="28"/>
          <w:szCs w:val="28"/>
        </w:rPr>
        <w:t xml:space="preserve"> Internet </w:t>
      </w:r>
      <w:r w:rsidR="00C22232">
        <w:rPr>
          <w:sz w:val="28"/>
          <w:szCs w:val="28"/>
        </w:rPr>
        <w:t>–</w:t>
      </w:r>
      <w:r w:rsidRPr="00C22232">
        <w:rPr>
          <w:sz w:val="28"/>
          <w:szCs w:val="28"/>
        </w:rPr>
        <w:t xml:space="preserve"> вошло в употребление, и теперь без него немыслима наша жизнь, в </w:t>
      </w:r>
      <w:smartTag w:uri="urn:schemas-microsoft-com:office:smarttags" w:element="metricconverter">
        <w:smartTagPr>
          <w:attr w:name="ProductID" w:val="1984 г"/>
        </w:smartTagPr>
        <w:r w:rsidRPr="00C22232">
          <w:rPr>
            <w:sz w:val="28"/>
            <w:szCs w:val="28"/>
          </w:rPr>
          <w:t>1984 г</w:t>
        </w:r>
      </w:smartTag>
      <w:r w:rsidRPr="00C22232">
        <w:rPr>
          <w:sz w:val="28"/>
          <w:szCs w:val="28"/>
        </w:rPr>
        <w:t xml:space="preserve">. </w:t>
      </w:r>
      <w:r w:rsidR="00C22232">
        <w:rPr>
          <w:sz w:val="28"/>
          <w:szCs w:val="28"/>
        </w:rPr>
        <w:t>–</w:t>
      </w:r>
      <w:r w:rsidRPr="00C22232">
        <w:rPr>
          <w:sz w:val="28"/>
          <w:szCs w:val="28"/>
        </w:rPr>
        <w:t xml:space="preserve"> система DNS, а в </w:t>
      </w:r>
      <w:smartTag w:uri="urn:schemas-microsoft-com:office:smarttags" w:element="metricconverter">
        <w:smartTagPr>
          <w:attr w:name="ProductID" w:val="1992 г"/>
        </w:smartTagPr>
        <w:r w:rsidRPr="00C22232">
          <w:rPr>
            <w:sz w:val="28"/>
            <w:szCs w:val="28"/>
          </w:rPr>
          <w:t>1992 г</w:t>
        </w:r>
      </w:smartTag>
      <w:r w:rsidRPr="00C22232">
        <w:rPr>
          <w:sz w:val="28"/>
          <w:szCs w:val="28"/>
        </w:rPr>
        <w:t xml:space="preserve">. </w:t>
      </w:r>
      <w:r w:rsidR="00C22232">
        <w:rPr>
          <w:sz w:val="28"/>
          <w:szCs w:val="28"/>
        </w:rPr>
        <w:t>–</w:t>
      </w:r>
      <w:r w:rsidRPr="00C22232">
        <w:rPr>
          <w:sz w:val="28"/>
          <w:szCs w:val="28"/>
        </w:rPr>
        <w:t xml:space="preserve"> </w:t>
      </w:r>
      <w:proofErr w:type="spellStart"/>
      <w:r w:rsidRPr="00C22232">
        <w:rPr>
          <w:sz w:val="28"/>
          <w:szCs w:val="28"/>
        </w:rPr>
        <w:t>World</w:t>
      </w:r>
      <w:proofErr w:type="spellEnd"/>
      <w:r w:rsidRPr="00C22232">
        <w:rPr>
          <w:sz w:val="28"/>
          <w:szCs w:val="28"/>
        </w:rPr>
        <w:t xml:space="preserve"> </w:t>
      </w:r>
      <w:proofErr w:type="spellStart"/>
      <w:r w:rsidRPr="00C22232">
        <w:rPr>
          <w:sz w:val="28"/>
          <w:szCs w:val="28"/>
        </w:rPr>
        <w:t>Wide</w:t>
      </w:r>
      <w:proofErr w:type="spellEnd"/>
      <w:r w:rsidRPr="00C22232">
        <w:rPr>
          <w:sz w:val="28"/>
          <w:szCs w:val="28"/>
        </w:rPr>
        <w:t xml:space="preserve"> </w:t>
      </w:r>
      <w:proofErr w:type="spellStart"/>
      <w:r w:rsidRPr="00C22232">
        <w:rPr>
          <w:sz w:val="28"/>
          <w:szCs w:val="28"/>
        </w:rPr>
        <w:t>Web</w:t>
      </w:r>
      <w:proofErr w:type="spellEnd"/>
      <w:r w:rsidRPr="00C22232">
        <w:rPr>
          <w:sz w:val="28"/>
          <w:szCs w:val="28"/>
        </w:rPr>
        <w:t xml:space="preserve"> с системой гиперссылок», приведенные даты взяты из [3].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lastRenderedPageBreak/>
        <w:t xml:space="preserve">или 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 xml:space="preserve">«В 1969–1970 гг. в разных уголках планеты проводилось множество таких же экспериментов по передаче данных. Идея витала в воздухе. Везде создавались свои собственные компьютерные сети, и только намного позже они все объединились в единую структуру», заимствовано из [7, </w:t>
      </w:r>
      <w:r w:rsidR="00C22232">
        <w:rPr>
          <w:sz w:val="28"/>
          <w:szCs w:val="28"/>
          <w:lang w:val="en-US"/>
        </w:rPr>
        <w:t>c</w:t>
      </w:r>
      <w:r w:rsidRPr="00C22232">
        <w:rPr>
          <w:sz w:val="28"/>
          <w:szCs w:val="28"/>
        </w:rPr>
        <w:t>. 19].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>или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 xml:space="preserve">«К </w:t>
      </w:r>
      <w:smartTag w:uri="urn:schemas-microsoft-com:office:smarttags" w:element="metricconverter">
        <w:smartTagPr>
          <w:attr w:name="ProductID" w:val="1994 г"/>
        </w:smartTagPr>
        <w:r w:rsidRPr="00C22232">
          <w:rPr>
            <w:sz w:val="28"/>
            <w:szCs w:val="28"/>
          </w:rPr>
          <w:t>1994 г</w:t>
        </w:r>
      </w:smartTag>
      <w:r w:rsidRPr="00C22232">
        <w:rPr>
          <w:sz w:val="28"/>
          <w:szCs w:val="28"/>
        </w:rPr>
        <w:t xml:space="preserve">. относятся первые попытки продавать товары через Интернет, а на сайтах размещать баннеры. В </w:t>
      </w:r>
      <w:smartTag w:uri="urn:schemas-microsoft-com:office:smarttags" w:element="metricconverter">
        <w:smartTagPr>
          <w:attr w:name="ProductID" w:val="1995 г"/>
        </w:smartTagPr>
        <w:r w:rsidRPr="00C22232">
          <w:rPr>
            <w:sz w:val="28"/>
            <w:szCs w:val="28"/>
          </w:rPr>
          <w:t>1995 г</w:t>
        </w:r>
      </w:smartTag>
      <w:r w:rsidRPr="00C22232">
        <w:rPr>
          <w:sz w:val="28"/>
          <w:szCs w:val="28"/>
        </w:rPr>
        <w:t xml:space="preserve">. появились потоковая технология </w:t>
      </w:r>
      <w:proofErr w:type="spellStart"/>
      <w:r w:rsidRPr="00C22232">
        <w:rPr>
          <w:sz w:val="28"/>
          <w:szCs w:val="28"/>
        </w:rPr>
        <w:t>RealAudio</w:t>
      </w:r>
      <w:proofErr w:type="spellEnd"/>
      <w:r w:rsidRPr="00C22232">
        <w:rPr>
          <w:sz w:val="28"/>
          <w:szCs w:val="28"/>
        </w:rPr>
        <w:t xml:space="preserve"> и первые варианты IP-телефонии». [4, </w:t>
      </w:r>
      <w:r w:rsidR="00C22232">
        <w:rPr>
          <w:sz w:val="28"/>
          <w:szCs w:val="28"/>
          <w:lang w:val="en-US"/>
        </w:rPr>
        <w:t>c</w:t>
      </w:r>
      <w:r w:rsidRPr="00C22232">
        <w:rPr>
          <w:sz w:val="28"/>
          <w:szCs w:val="28"/>
        </w:rPr>
        <w:t xml:space="preserve">. 44–48; 11, </w:t>
      </w:r>
      <w:r w:rsidR="00C22232">
        <w:rPr>
          <w:sz w:val="28"/>
          <w:szCs w:val="28"/>
          <w:lang w:val="en-US"/>
        </w:rPr>
        <w:t>c</w:t>
      </w:r>
      <w:r w:rsidRPr="00C22232">
        <w:rPr>
          <w:sz w:val="28"/>
          <w:szCs w:val="28"/>
        </w:rPr>
        <w:t>. 90–95].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>Допускаются ссылки другого формата, например, [</w:t>
      </w:r>
      <w:proofErr w:type="spellStart"/>
      <w:r w:rsidRPr="00C22232">
        <w:rPr>
          <w:sz w:val="28"/>
          <w:szCs w:val="28"/>
        </w:rPr>
        <w:t>Гречихин</w:t>
      </w:r>
      <w:proofErr w:type="spellEnd"/>
      <w:r w:rsidRPr="00C22232">
        <w:rPr>
          <w:sz w:val="28"/>
          <w:szCs w:val="28"/>
        </w:rPr>
        <w:t xml:space="preserve">, 2000, </w:t>
      </w:r>
      <w:r w:rsidR="00C22232">
        <w:rPr>
          <w:sz w:val="28"/>
          <w:szCs w:val="28"/>
          <w:lang w:val="en-US"/>
        </w:rPr>
        <w:t>c</w:t>
      </w:r>
      <w:r w:rsidRPr="00C22232">
        <w:rPr>
          <w:sz w:val="28"/>
          <w:szCs w:val="28"/>
        </w:rPr>
        <w:t xml:space="preserve">. 64–65] или [Библиографическое, </w:t>
      </w:r>
      <w:r w:rsidR="00C22232">
        <w:rPr>
          <w:sz w:val="28"/>
          <w:szCs w:val="28"/>
          <w:lang w:val="en-US"/>
        </w:rPr>
        <w:t>c</w:t>
      </w:r>
      <w:r w:rsidRPr="00C22232">
        <w:rPr>
          <w:sz w:val="28"/>
          <w:szCs w:val="28"/>
        </w:rPr>
        <w:t xml:space="preserve">. 44–48; </w:t>
      </w:r>
      <w:proofErr w:type="spellStart"/>
      <w:r w:rsidRPr="00C22232">
        <w:rPr>
          <w:sz w:val="28"/>
          <w:szCs w:val="28"/>
        </w:rPr>
        <w:t>Гречихин</w:t>
      </w:r>
      <w:proofErr w:type="spellEnd"/>
      <w:r w:rsidRPr="00C22232">
        <w:rPr>
          <w:sz w:val="28"/>
          <w:szCs w:val="28"/>
        </w:rPr>
        <w:t xml:space="preserve"> А.А., </w:t>
      </w:r>
      <w:r w:rsidR="00C22232">
        <w:rPr>
          <w:sz w:val="28"/>
          <w:szCs w:val="28"/>
          <w:lang w:val="en-US"/>
        </w:rPr>
        <w:t>c</w:t>
      </w:r>
      <w:r w:rsidRPr="00C22232">
        <w:rPr>
          <w:sz w:val="28"/>
          <w:szCs w:val="28"/>
        </w:rPr>
        <w:t>. 90–95].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>При косвенном цитировании ссылки на источники оформляются в скобках, например,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>… по мнению И.М. </w:t>
      </w:r>
      <w:proofErr w:type="spellStart"/>
      <w:r w:rsidRPr="00C22232">
        <w:rPr>
          <w:sz w:val="28"/>
          <w:szCs w:val="28"/>
        </w:rPr>
        <w:t>Мамеевой</w:t>
      </w:r>
      <w:proofErr w:type="spellEnd"/>
      <w:r w:rsidRPr="00C22232">
        <w:rPr>
          <w:sz w:val="28"/>
          <w:szCs w:val="28"/>
        </w:rPr>
        <w:t>-Шварцман, Н.Д. </w:t>
      </w:r>
      <w:proofErr w:type="spellStart"/>
      <w:r w:rsidRPr="00C22232">
        <w:rPr>
          <w:sz w:val="28"/>
          <w:szCs w:val="28"/>
        </w:rPr>
        <w:t>Угриновича</w:t>
      </w:r>
      <w:proofErr w:type="spellEnd"/>
      <w:r w:rsidRPr="00C22232">
        <w:rPr>
          <w:sz w:val="28"/>
          <w:szCs w:val="28"/>
        </w:rPr>
        <w:t xml:space="preserve"> </w:t>
      </w:r>
      <w:r w:rsidR="00C22232" w:rsidRPr="00C22232">
        <w:rPr>
          <w:sz w:val="28"/>
          <w:szCs w:val="28"/>
        </w:rPr>
        <w:t>[</w:t>
      </w:r>
      <w:r w:rsidRPr="00C22232">
        <w:rPr>
          <w:sz w:val="28"/>
          <w:szCs w:val="28"/>
        </w:rPr>
        <w:t>7, 14</w:t>
      </w:r>
      <w:r w:rsidR="00C22232" w:rsidRPr="00C22232">
        <w:rPr>
          <w:sz w:val="28"/>
          <w:szCs w:val="28"/>
        </w:rPr>
        <w:t>]</w:t>
      </w:r>
      <w:r w:rsidRPr="00C22232">
        <w:rPr>
          <w:sz w:val="28"/>
          <w:szCs w:val="28"/>
        </w:rPr>
        <w:t>.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>… в ряде учебников Н.Д. </w:t>
      </w:r>
      <w:proofErr w:type="spellStart"/>
      <w:r w:rsidRPr="00C22232">
        <w:rPr>
          <w:sz w:val="28"/>
          <w:szCs w:val="28"/>
        </w:rPr>
        <w:t>Угриновича</w:t>
      </w:r>
      <w:proofErr w:type="spellEnd"/>
      <w:r w:rsidR="00C22232" w:rsidRPr="00C22232">
        <w:rPr>
          <w:sz w:val="28"/>
          <w:szCs w:val="28"/>
        </w:rPr>
        <w:t xml:space="preserve"> [</w:t>
      </w:r>
      <w:r w:rsidRPr="00C22232">
        <w:rPr>
          <w:sz w:val="28"/>
          <w:szCs w:val="28"/>
        </w:rPr>
        <w:t>16, 17, 18, 19, 20</w:t>
      </w:r>
      <w:r w:rsidR="00C22232" w:rsidRPr="00C22232">
        <w:rPr>
          <w:sz w:val="28"/>
          <w:szCs w:val="28"/>
        </w:rPr>
        <w:t>]</w:t>
      </w:r>
      <w:r w:rsidRPr="00C22232">
        <w:rPr>
          <w:sz w:val="28"/>
          <w:szCs w:val="28"/>
        </w:rPr>
        <w:t>.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>9. Кавычки по всему тексту должны быть единые («ёлочки»).</w:t>
      </w:r>
    </w:p>
    <w:p w:rsidR="00D3696F" w:rsidRPr="00C22232" w:rsidRDefault="00D3696F" w:rsidP="00C2223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>10. Список литературы.</w:t>
      </w:r>
      <w:r w:rsidRPr="00C22232">
        <w:rPr>
          <w:color w:val="000000"/>
          <w:sz w:val="28"/>
          <w:szCs w:val="28"/>
        </w:rPr>
        <w:t xml:space="preserve"> </w:t>
      </w:r>
      <w:r w:rsidRPr="00C22232">
        <w:rPr>
          <w:sz w:val="28"/>
          <w:szCs w:val="28"/>
        </w:rPr>
        <w:t xml:space="preserve">Список литературы должен включать не менее 15 наименований, причем наряду с учебниками и монографиями должны присутствовать научные материалы (статьи, доклады, обзоры), опубликованные в научно-технических журналах и сборниках последних лет выпуска, нормативные документы, а также в </w:t>
      </w:r>
      <w:r w:rsidRPr="00C22232">
        <w:rPr>
          <w:sz w:val="28"/>
          <w:szCs w:val="28"/>
          <w:lang w:val="en-US"/>
        </w:rPr>
        <w:t>Internet</w:t>
      </w:r>
      <w:r w:rsidRPr="00C22232">
        <w:rPr>
          <w:sz w:val="28"/>
          <w:szCs w:val="28"/>
        </w:rPr>
        <w:t>. Источники в списке группируются по разделам:</w:t>
      </w:r>
    </w:p>
    <w:p w:rsidR="00D3696F" w:rsidRDefault="00D3696F" w:rsidP="00C22232">
      <w:pPr>
        <w:spacing w:before="120" w:line="360" w:lineRule="auto"/>
        <w:jc w:val="both"/>
      </w:pPr>
      <w:r>
        <w:t>Источники (данный раздел содержит ссылки на нормативно-методическую литературу и официальные документы)</w:t>
      </w:r>
    </w:p>
    <w:p w:rsidR="00D3696F" w:rsidRPr="009865FC" w:rsidRDefault="00D3696F" w:rsidP="00C22232">
      <w:pPr>
        <w:spacing w:before="120" w:line="360" w:lineRule="auto"/>
        <w:jc w:val="both"/>
      </w:pPr>
      <w:r>
        <w:t>Учебная и методическая л</w:t>
      </w:r>
      <w:r w:rsidRPr="009865FC">
        <w:t>итература</w:t>
      </w:r>
    </w:p>
    <w:p w:rsidR="00D3696F" w:rsidRDefault="00D3696F" w:rsidP="00C22232">
      <w:pPr>
        <w:spacing w:before="120" w:line="360" w:lineRule="auto"/>
        <w:jc w:val="both"/>
      </w:pPr>
      <w:r w:rsidRPr="009865FC">
        <w:t>Периодические издания</w:t>
      </w:r>
      <w:r>
        <w:t xml:space="preserve"> (</w:t>
      </w:r>
      <w:r w:rsidRPr="009865FC">
        <w:t>Статьи журналов и газет</w:t>
      </w:r>
      <w:r>
        <w:t>)</w:t>
      </w:r>
    </w:p>
    <w:p w:rsidR="00D3696F" w:rsidRPr="009865FC" w:rsidRDefault="00D3696F" w:rsidP="00C22232">
      <w:pPr>
        <w:spacing w:before="120" w:line="360" w:lineRule="auto"/>
        <w:jc w:val="both"/>
      </w:pPr>
      <w:r w:rsidRPr="009865FC">
        <w:lastRenderedPageBreak/>
        <w:t>Internet-ресурс</w:t>
      </w:r>
      <w:r>
        <w:t>ы</w:t>
      </w:r>
    </w:p>
    <w:p w:rsidR="00D3696F" w:rsidRDefault="00D3696F" w:rsidP="00C22232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Внутри раздела ссылки располагаются в </w:t>
      </w:r>
      <w:r w:rsidRPr="009A560D">
        <w:rPr>
          <w:i/>
          <w:sz w:val="28"/>
          <w:szCs w:val="28"/>
        </w:rPr>
        <w:t>алфавитном</w:t>
      </w:r>
      <w:r>
        <w:rPr>
          <w:sz w:val="28"/>
          <w:szCs w:val="28"/>
        </w:rPr>
        <w:t xml:space="preserve"> порядке. Весь список литературы имеет </w:t>
      </w:r>
      <w:r w:rsidRPr="009A560D">
        <w:rPr>
          <w:i/>
          <w:sz w:val="28"/>
          <w:szCs w:val="28"/>
        </w:rPr>
        <w:t>сквозную нумерацию</w:t>
      </w:r>
      <w:r>
        <w:rPr>
          <w:sz w:val="28"/>
          <w:szCs w:val="28"/>
        </w:rPr>
        <w:t>.</w:t>
      </w:r>
    </w:p>
    <w:p w:rsidR="00D3696F" w:rsidRDefault="00D3696F" w:rsidP="00C22232">
      <w:pPr>
        <w:keepLines/>
        <w:spacing w:line="360" w:lineRule="auto"/>
        <w:ind w:firstLine="709"/>
        <w:jc w:val="both"/>
        <w:rPr>
          <w:sz w:val="28"/>
          <w:szCs w:val="28"/>
        </w:rPr>
      </w:pPr>
      <w:r w:rsidRPr="00C22232">
        <w:rPr>
          <w:sz w:val="28"/>
          <w:szCs w:val="28"/>
        </w:rPr>
        <w:t xml:space="preserve">11. Приложения содержат различные вспомогательные материалы, например, схемы, рисунки, таблицы и др., служащие </w:t>
      </w:r>
      <w:r w:rsidRPr="00C22232">
        <w:rPr>
          <w:color w:val="000000"/>
          <w:sz w:val="28"/>
          <w:szCs w:val="28"/>
        </w:rPr>
        <w:t xml:space="preserve">иллюстративным или дополнительным материалом к ВКР. </w:t>
      </w:r>
      <w:r w:rsidRPr="00C22232">
        <w:rPr>
          <w:sz w:val="28"/>
          <w:szCs w:val="28"/>
        </w:rPr>
        <w:t>Они должны следовать в порядке их</w:t>
      </w:r>
      <w:r>
        <w:rPr>
          <w:sz w:val="28"/>
          <w:szCs w:val="28"/>
        </w:rPr>
        <w:t xml:space="preserve"> описания в тексте работы. Оформление заголовка приложений:</w:t>
      </w:r>
    </w:p>
    <w:p w:rsidR="00D3696F" w:rsidRDefault="00D3696F" w:rsidP="00C22232">
      <w:pPr>
        <w:spacing w:before="120" w:line="360" w:lineRule="auto"/>
        <w:ind w:left="357" w:right="2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 Название</w:t>
      </w:r>
    </w:p>
    <w:p w:rsidR="00D3696F" w:rsidRPr="00106843" w:rsidRDefault="00D3696F" w:rsidP="00C22232">
      <w:pPr>
        <w:spacing w:line="360" w:lineRule="auto"/>
        <w:ind w:firstLine="567"/>
        <w:jc w:val="both"/>
        <w:rPr>
          <w:sz w:val="28"/>
          <w:szCs w:val="28"/>
        </w:rPr>
      </w:pPr>
      <w:r w:rsidRPr="00106843">
        <w:rPr>
          <w:sz w:val="28"/>
          <w:szCs w:val="28"/>
        </w:rPr>
        <w:t xml:space="preserve">В тексте на все приложения должны быть ссылки, например, «в соответствии с приложением А», или </w:t>
      </w:r>
      <w:r>
        <w:rPr>
          <w:sz w:val="28"/>
          <w:szCs w:val="28"/>
        </w:rPr>
        <w:t>«</w:t>
      </w:r>
      <w:r w:rsidRPr="00106843">
        <w:rPr>
          <w:sz w:val="28"/>
          <w:szCs w:val="28"/>
        </w:rPr>
        <w:t>представлены (приведены) в приложении Б».</w:t>
      </w:r>
    </w:p>
    <w:p w:rsidR="00D3696F" w:rsidRDefault="00D3696F" w:rsidP="00C22232">
      <w:pPr>
        <w:spacing w:before="120" w:line="360" w:lineRule="auto"/>
        <w:ind w:firstLine="567"/>
        <w:jc w:val="both"/>
        <w:rPr>
          <w:color w:val="000000"/>
          <w:sz w:val="28"/>
          <w:szCs w:val="28"/>
        </w:rPr>
      </w:pPr>
      <w:r w:rsidRPr="00B83AC7">
        <w:rPr>
          <w:color w:val="000000"/>
          <w:sz w:val="28"/>
          <w:szCs w:val="28"/>
        </w:rPr>
        <w:t xml:space="preserve">Законченная и оформленная </w:t>
      </w:r>
      <w:r>
        <w:rPr>
          <w:color w:val="000000"/>
          <w:sz w:val="28"/>
          <w:szCs w:val="28"/>
        </w:rPr>
        <w:t xml:space="preserve">ВКР вместе с электронными приложениями </w:t>
      </w:r>
      <w:r w:rsidRPr="00B83AC7">
        <w:rPr>
          <w:color w:val="000000"/>
          <w:sz w:val="28"/>
          <w:szCs w:val="28"/>
        </w:rPr>
        <w:t xml:space="preserve">сдается научному руководителю в электронном (на диске) и </w:t>
      </w:r>
      <w:r w:rsidR="00224A01">
        <w:rPr>
          <w:color w:val="000000"/>
          <w:sz w:val="28"/>
          <w:szCs w:val="28"/>
        </w:rPr>
        <w:t>бумажном (сброшюрованном) виде.</w:t>
      </w:r>
    </w:p>
    <w:p w:rsidR="00224A01" w:rsidRDefault="00224A01" w:rsidP="00224A01">
      <w:pPr>
        <w:spacing w:before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 Объем файла выпускной квалификационной работы не должен превышать 2,5 Мб.</w:t>
      </w:r>
    </w:p>
    <w:p w:rsidR="00D24D7E" w:rsidRPr="00D00C9F" w:rsidRDefault="00081384" w:rsidP="007A69DE">
      <w:pPr>
        <w:pStyle w:val="1"/>
        <w:spacing w:before="120" w:after="120"/>
        <w:jc w:val="center"/>
        <w:rPr>
          <w:rFonts w:ascii="Times New Roman" w:hAnsi="Times New Roman" w:cs="Times New Roman"/>
          <w:color w:val="auto"/>
        </w:rPr>
      </w:pPr>
      <w:bookmarkStart w:id="5" w:name="_Toc1301140"/>
      <w:r>
        <w:rPr>
          <w:rFonts w:ascii="Times New Roman" w:hAnsi="Times New Roman" w:cs="Times New Roman"/>
          <w:color w:val="auto"/>
        </w:rPr>
        <w:t>6</w:t>
      </w:r>
      <w:r w:rsidR="00D24D7E" w:rsidRPr="00D00C9F">
        <w:rPr>
          <w:rFonts w:ascii="Times New Roman" w:hAnsi="Times New Roman" w:cs="Times New Roman"/>
          <w:color w:val="auto"/>
        </w:rPr>
        <w:t>. </w:t>
      </w:r>
      <w:r w:rsidR="00D24D7E">
        <w:rPr>
          <w:rFonts w:ascii="Times New Roman" w:hAnsi="Times New Roman" w:cs="Times New Roman"/>
          <w:color w:val="auto"/>
        </w:rPr>
        <w:t>Оценка</w:t>
      </w:r>
      <w:r w:rsidR="00D3696F">
        <w:rPr>
          <w:rFonts w:ascii="Times New Roman" w:hAnsi="Times New Roman" w:cs="Times New Roman"/>
          <w:color w:val="auto"/>
        </w:rPr>
        <w:t xml:space="preserve"> выполнения выпускной квалификационной работы</w:t>
      </w:r>
      <w:bookmarkEnd w:id="5"/>
    </w:p>
    <w:p w:rsidR="00C22232" w:rsidRDefault="00C22232" w:rsidP="0064381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Оценка «отлично»</w:t>
      </w:r>
      <w:r w:rsidRPr="00C22232">
        <w:t xml:space="preserve"> </w:t>
      </w:r>
      <w:r w:rsidRPr="00C22232">
        <w:rPr>
          <w:sz w:val="28"/>
          <w:szCs w:val="28"/>
        </w:rPr>
        <w:t>выставляет</w:t>
      </w:r>
      <w:r>
        <w:rPr>
          <w:sz w:val="28"/>
          <w:szCs w:val="28"/>
        </w:rPr>
        <w:t xml:space="preserve"> за выполнение выпускной квалификационной работы и ее защиту</w:t>
      </w:r>
      <w:r w:rsidRPr="00C22232">
        <w:rPr>
          <w:sz w:val="28"/>
          <w:szCs w:val="28"/>
        </w:rPr>
        <w:t>, если обучающимся</w:t>
      </w:r>
      <w:r w:rsidRPr="00C22232">
        <w:rPr>
          <w:sz w:val="28"/>
        </w:rPr>
        <w:t xml:space="preserve"> обоснована актуальность темы ВКР, ее практическая значимость, определены объект, предмет, цель, задачи, методы исследования. Структура ВКР соответствует целям и задачам. Содержание соответствует названию параграфов, части работы соразмерны. Выводы логичны, обоснованы, соответствуют целям, задачам и методам работы. Ссылки, графики, таблицы, заголовки, оглавление оформлены безупречно, работа вычитана. Обучающимся проявлена высокая степень самостоятельности в подборе литературы, анализе материала. Выступление обучающегося в ходе защиты логично, последовательно, грамотно, репрезентативно, соблюдаются грамматические и синтаксические особенности научного стиля. Обучающийся раскрыл сущность своей работы, </w:t>
      </w:r>
      <w:r w:rsidRPr="00C22232">
        <w:rPr>
          <w:sz w:val="28"/>
        </w:rPr>
        <w:lastRenderedPageBreak/>
        <w:t>точно ответил на вопросы. Обучающийся продемонстрировал отличные знания по дисциплинам предметной подготовки, умение вести научную дискуссию, аргументировать свою позицию.</w:t>
      </w:r>
    </w:p>
    <w:p w:rsidR="00C22232" w:rsidRDefault="00C22232" w:rsidP="006438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Оценка «хорошо»</w:t>
      </w:r>
      <w:r w:rsidRPr="00C22232">
        <w:t xml:space="preserve"> </w:t>
      </w:r>
      <w:r w:rsidRPr="00C22232">
        <w:rPr>
          <w:sz w:val="28"/>
          <w:szCs w:val="28"/>
        </w:rPr>
        <w:t>выставляет</w:t>
      </w:r>
      <w:r>
        <w:rPr>
          <w:sz w:val="28"/>
          <w:szCs w:val="28"/>
        </w:rPr>
        <w:t xml:space="preserve"> за выполнение выпускной квалификационной работы и ее защиту</w:t>
      </w:r>
      <w:r w:rsidRPr="00C22232">
        <w:rPr>
          <w:sz w:val="28"/>
          <w:szCs w:val="28"/>
        </w:rPr>
        <w:t>, если</w:t>
      </w:r>
      <w:r>
        <w:rPr>
          <w:sz w:val="28"/>
          <w:szCs w:val="28"/>
        </w:rPr>
        <w:t xml:space="preserve"> о</w:t>
      </w:r>
      <w:r w:rsidRPr="00C22232">
        <w:rPr>
          <w:sz w:val="28"/>
          <w:szCs w:val="28"/>
        </w:rPr>
        <w:t>бучающимся обоснована актуальность проблемы и темы ВКР, ее практическая значимость, определены объект, предмет, цель, задачи, методы исследования Структура ВКР в основном соответствует целям и задачам. Содержание соответствует названию параграфов, наблюдается некоторая несоразмерность частей работы. Не все выводы логичны, обоснованы, соответствуют целям, задачам и методам работы. Имеются отдельные нарушения в оформлении ссылок, графиков. Таблицы, заголовки, оглавление оформлены в соответствии с требованиями, предъявляемыми к ВКР. Работа вычитана. Обучающимся проявлена недостаточно высокая степень самостоятельности в подборе литературы, анализе материала. Выступление обуч</w:t>
      </w:r>
      <w:r w:rsidR="00224A01">
        <w:rPr>
          <w:sz w:val="28"/>
          <w:szCs w:val="28"/>
        </w:rPr>
        <w:t xml:space="preserve">ающегося в ходе защиты в целом </w:t>
      </w:r>
      <w:r w:rsidRPr="00C22232">
        <w:rPr>
          <w:sz w:val="28"/>
          <w:szCs w:val="28"/>
        </w:rPr>
        <w:t>логично, последовательно, грамотно, репрезентативно, выдержано в научном стиле. Обучающийся раскрыл сущность своей работы, ответил на вопросы, но допустил неточности. Обучающийся в целом продемонстрировал умение вести научную дискуссию, аргументировать свою позицию.</w:t>
      </w:r>
    </w:p>
    <w:p w:rsidR="00C22232" w:rsidRDefault="00C22232" w:rsidP="006438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Оценка «удовлетворительно»</w:t>
      </w:r>
      <w:r w:rsidRPr="00C22232">
        <w:t xml:space="preserve"> </w:t>
      </w:r>
      <w:r w:rsidRPr="00C22232">
        <w:rPr>
          <w:sz w:val="28"/>
          <w:szCs w:val="28"/>
        </w:rPr>
        <w:t>выставляет</w:t>
      </w:r>
      <w:r>
        <w:rPr>
          <w:sz w:val="28"/>
          <w:szCs w:val="28"/>
        </w:rPr>
        <w:t xml:space="preserve"> за выполнение выпускной квалификационной работы и ее защиту</w:t>
      </w:r>
      <w:r w:rsidRPr="00C22232">
        <w:rPr>
          <w:sz w:val="28"/>
          <w:szCs w:val="28"/>
        </w:rPr>
        <w:t>, если</w:t>
      </w:r>
      <w:r>
        <w:rPr>
          <w:sz w:val="28"/>
          <w:szCs w:val="28"/>
        </w:rPr>
        <w:t xml:space="preserve"> о</w:t>
      </w:r>
      <w:r w:rsidRPr="00C22232">
        <w:rPr>
          <w:sz w:val="28"/>
          <w:szCs w:val="28"/>
        </w:rPr>
        <w:t xml:space="preserve">бучающимся нечетко обоснованы актуальность проблемы и темы ВКР, частично определена ее практическая значимость. Сформулированы объект, предмет, цель, задачи, однако методы исследования не указаны. Структура ВКР в целом соответствует целям и задачам. Названия параграфов не всегда отражают содержание ВКР. Наблюдается некоторая несоразмерность частей работы. Не все выводы логичны, обоснованы, соответствуют целям, задачам и методам работ. Имеются  нарушения в оформлении ссылок, графиков, таблиц, заголовков, оглавление оформлено не в соответствии с требованиями, </w:t>
      </w:r>
      <w:r w:rsidRPr="00C22232">
        <w:rPr>
          <w:sz w:val="28"/>
          <w:szCs w:val="28"/>
        </w:rPr>
        <w:lastRenderedPageBreak/>
        <w:t xml:space="preserve">содержит большое количество опечаток. Обучающимся проявлена невысокая степень самостоятельности в подборе литературы, анализе материала. Выступление обучающегося в ходе защиты не всегда логично, последовательно, грамотно, репрезентативно, не всегда соблюдаются грамматические и синтаксические особенности научного стиля. Обучающийся в целом раскрыл сущность своей работы. Обучающийся </w:t>
      </w:r>
      <w:proofErr w:type="gramStart"/>
      <w:r w:rsidRPr="00C22232">
        <w:rPr>
          <w:sz w:val="28"/>
          <w:szCs w:val="28"/>
        </w:rPr>
        <w:t>испытывал  затруднения</w:t>
      </w:r>
      <w:proofErr w:type="gramEnd"/>
      <w:r w:rsidRPr="00C22232">
        <w:rPr>
          <w:sz w:val="28"/>
          <w:szCs w:val="28"/>
        </w:rPr>
        <w:t xml:space="preserve"> в ответах на вопросы и ведении научной дискуссии, не всегда мог отстоять свою позицию.</w:t>
      </w:r>
    </w:p>
    <w:p w:rsidR="008A298E" w:rsidRDefault="00C22232" w:rsidP="006438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Оценка «неудовлетворительно»</w:t>
      </w:r>
      <w:r w:rsidRPr="00C22232">
        <w:t xml:space="preserve"> </w:t>
      </w:r>
      <w:r w:rsidRPr="00C22232">
        <w:rPr>
          <w:sz w:val="28"/>
          <w:szCs w:val="28"/>
        </w:rPr>
        <w:t>выставляет</w:t>
      </w:r>
      <w:r>
        <w:rPr>
          <w:sz w:val="28"/>
          <w:szCs w:val="28"/>
        </w:rPr>
        <w:t xml:space="preserve"> за выполнение выпускной квалификационной работы и ее защиту</w:t>
      </w:r>
      <w:r w:rsidRPr="00C22232">
        <w:rPr>
          <w:sz w:val="28"/>
          <w:szCs w:val="28"/>
        </w:rPr>
        <w:t>, если</w:t>
      </w:r>
      <w:r>
        <w:rPr>
          <w:sz w:val="28"/>
          <w:szCs w:val="28"/>
        </w:rPr>
        <w:t xml:space="preserve"> о</w:t>
      </w:r>
      <w:r w:rsidRPr="00C22232">
        <w:rPr>
          <w:sz w:val="28"/>
          <w:szCs w:val="28"/>
        </w:rPr>
        <w:t>бучающимся не обоснованы актуальность проблемы и темы ВКР, не определена ее практическая значимость. Не сформулированы или сформулированы неправильно объект, предмет, цель, задачи, методы исследования. Структура ВКР не соответствует целям и задачам исследования. Имеется несоответствие в содержании и названии параграфов, наблюдается несоразмерность частей работы. Выводы отсутствуют. Имеются  серьезные нарушения в оформлении ссылок, графиков, таблиц, заголовков. Работа содержит  множество грамматических ошибок. Работа не вычитана. Оформление работы не соответствует требованиям, предъявляемым к выпускным квалификационным работам бакалавра. Обучающийся не проявил самостоятельности в работе с научными источниками с практическим материалом. Выступление обучающегося в ходе защиты свидетельствует о том, что выпускник не владеет научным стилем речи, не ориентируется в содержании ВКР. Ответы обучающегося на вопросы являются неубедительными. Обучающийся испытывал значительные   затруднения в ведении научной дискуссии, не может обосновать свою позицию.</w:t>
      </w:r>
    </w:p>
    <w:p w:rsidR="00216F14" w:rsidRDefault="00216F14" w:rsidP="00216F14">
      <w:pPr>
        <w:spacing w:before="120" w:line="360" w:lineRule="auto"/>
        <w:jc w:val="both"/>
      </w:pPr>
    </w:p>
    <w:p w:rsidR="00216F14" w:rsidRDefault="00216F14" w:rsidP="00216F14">
      <w:pPr>
        <w:spacing w:before="120" w:line="360" w:lineRule="auto"/>
        <w:jc w:val="both"/>
      </w:pPr>
      <w:r>
        <w:t>Рассмотрено и одобрено на заседании кафедры информатики и информационных систем п</w:t>
      </w:r>
      <w:r w:rsidR="004D2312">
        <w:t>ротокол №1 от 29</w:t>
      </w:r>
      <w:r>
        <w:t>.08.202</w:t>
      </w:r>
      <w:r w:rsidR="004D2312">
        <w:t>2</w:t>
      </w:r>
      <w:r>
        <w:t> г.</w:t>
      </w:r>
    </w:p>
    <w:p w:rsidR="00216F14" w:rsidRDefault="00216F14" w:rsidP="008A298E">
      <w:pPr>
        <w:tabs>
          <w:tab w:val="left" w:pos="7655"/>
        </w:tabs>
        <w:spacing w:before="120" w:line="360" w:lineRule="auto"/>
        <w:jc w:val="both"/>
      </w:pPr>
    </w:p>
    <w:p w:rsidR="0046753D" w:rsidRDefault="00216F14" w:rsidP="008A298E">
      <w:pPr>
        <w:tabs>
          <w:tab w:val="left" w:pos="7655"/>
        </w:tabs>
        <w:spacing w:before="120" w:line="360" w:lineRule="auto"/>
        <w:jc w:val="both"/>
        <w:rPr>
          <w:sz w:val="28"/>
        </w:rPr>
      </w:pPr>
      <w:r>
        <w:lastRenderedPageBreak/>
        <w:t xml:space="preserve">Разработчики: </w:t>
      </w:r>
      <w:r w:rsidRPr="001124DC">
        <w:t>д</w:t>
      </w:r>
      <w:r>
        <w:t xml:space="preserve">-р </w:t>
      </w:r>
      <w:proofErr w:type="spellStart"/>
      <w:r w:rsidRPr="001124DC">
        <w:t>п</w:t>
      </w:r>
      <w:r>
        <w:t>ед</w:t>
      </w:r>
      <w:proofErr w:type="spellEnd"/>
      <w:r w:rsidRPr="001124DC">
        <w:t>.</w:t>
      </w:r>
      <w:r>
        <w:t xml:space="preserve"> </w:t>
      </w:r>
      <w:r w:rsidRPr="001124DC">
        <w:t>н</w:t>
      </w:r>
      <w:r>
        <w:t>аук,</w:t>
      </w:r>
      <w:r w:rsidRPr="001124DC">
        <w:t xml:space="preserve"> проф.</w:t>
      </w:r>
      <w:r>
        <w:t xml:space="preserve"> </w:t>
      </w:r>
      <w:r w:rsidRPr="001124DC">
        <w:t xml:space="preserve">Бороненко Т.А., канд. </w:t>
      </w:r>
      <w:proofErr w:type="spellStart"/>
      <w:r w:rsidRPr="001124DC">
        <w:t>пед</w:t>
      </w:r>
      <w:proofErr w:type="spellEnd"/>
      <w:r w:rsidRPr="001124DC">
        <w:t xml:space="preserve">. наук, доц. Голикова Е.И., канд. </w:t>
      </w:r>
      <w:proofErr w:type="spellStart"/>
      <w:r w:rsidRPr="001124DC">
        <w:t>пед</w:t>
      </w:r>
      <w:proofErr w:type="spellEnd"/>
      <w:r w:rsidRPr="001124DC">
        <w:t>. наук, доц.</w:t>
      </w:r>
      <w:r>
        <w:t xml:space="preserve"> </w:t>
      </w:r>
      <w:r w:rsidRPr="001124DC">
        <w:t xml:space="preserve">Федотова В.С., канд. </w:t>
      </w:r>
      <w:proofErr w:type="spellStart"/>
      <w:r w:rsidRPr="001124DC">
        <w:t>пед</w:t>
      </w:r>
      <w:proofErr w:type="spellEnd"/>
      <w:r w:rsidRPr="001124DC">
        <w:t>. наук, доц.</w:t>
      </w:r>
      <w:r>
        <w:t xml:space="preserve"> </w:t>
      </w:r>
      <w:proofErr w:type="spellStart"/>
      <w:r w:rsidRPr="001124DC">
        <w:t>Майкова</w:t>
      </w:r>
      <w:proofErr w:type="spellEnd"/>
      <w:r w:rsidRPr="001124DC">
        <w:t xml:space="preserve"> Н.С., канд. </w:t>
      </w:r>
      <w:proofErr w:type="spellStart"/>
      <w:r w:rsidRPr="001124DC">
        <w:t>пед</w:t>
      </w:r>
      <w:proofErr w:type="spellEnd"/>
      <w:r w:rsidRPr="001124DC">
        <w:t>. наук, доц.</w:t>
      </w:r>
      <w:r>
        <w:t xml:space="preserve"> </w:t>
      </w:r>
      <w:r w:rsidRPr="001124DC">
        <w:t>Кайсина А.В.</w:t>
      </w:r>
      <w:r>
        <w:t>,</w:t>
      </w:r>
      <w:r w:rsidRPr="001124DC">
        <w:rPr>
          <w:color w:val="FF0000"/>
        </w:rPr>
        <w:t xml:space="preserve"> </w:t>
      </w:r>
      <w:r w:rsidRPr="001124DC">
        <w:t xml:space="preserve">канд. </w:t>
      </w:r>
      <w:proofErr w:type="spellStart"/>
      <w:r w:rsidRPr="001124DC">
        <w:t>пед</w:t>
      </w:r>
      <w:proofErr w:type="spellEnd"/>
      <w:r w:rsidRPr="001124DC">
        <w:t xml:space="preserve">. наук, доц. Федоркевич Е.В., канд. </w:t>
      </w:r>
      <w:proofErr w:type="spellStart"/>
      <w:r w:rsidRPr="001124DC">
        <w:t>пед</w:t>
      </w:r>
      <w:proofErr w:type="spellEnd"/>
      <w:r w:rsidRPr="001124DC">
        <w:t>. наук, доц. Пальчикова И.Н.</w:t>
      </w:r>
    </w:p>
    <w:p w:rsidR="0046753D" w:rsidRPr="00BE534E" w:rsidRDefault="0046753D" w:rsidP="00216F14">
      <w:pPr>
        <w:pStyle w:val="1"/>
        <w:pageBreakBefore/>
        <w:spacing w:before="120" w:after="120"/>
        <w:jc w:val="right"/>
        <w:rPr>
          <w:rFonts w:ascii="Times New Roman" w:hAnsi="Times New Roman" w:cs="Times New Roman"/>
          <w:b w:val="0"/>
          <w:color w:val="auto"/>
          <w:sz w:val="26"/>
          <w:szCs w:val="26"/>
        </w:rPr>
      </w:pPr>
      <w:bookmarkStart w:id="6" w:name="_Toc1301141"/>
      <w:r w:rsidRPr="00BE534E">
        <w:rPr>
          <w:rFonts w:ascii="Times New Roman" w:hAnsi="Times New Roman" w:cs="Times New Roman"/>
          <w:b w:val="0"/>
          <w:color w:val="auto"/>
          <w:sz w:val="26"/>
          <w:szCs w:val="26"/>
        </w:rPr>
        <w:lastRenderedPageBreak/>
        <w:t>Приложение 1.</w:t>
      </w:r>
      <w:r w:rsidR="00BE534E" w:rsidRPr="00BE534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Образец титульного листа выпускной квалификационной работы</w:t>
      </w:r>
      <w:bookmarkEnd w:id="6"/>
    </w:p>
    <w:p w:rsidR="00CA7735" w:rsidRPr="00D3696F" w:rsidRDefault="00FB2973" w:rsidP="00CA7735">
      <w:pPr>
        <w:widowControl w:val="0"/>
        <w:spacing w:line="302" w:lineRule="exact"/>
        <w:ind w:right="240"/>
        <w:jc w:val="center"/>
        <w:rPr>
          <w:b/>
          <w:bCs/>
        </w:rPr>
      </w:pPr>
      <w:r>
        <w:rPr>
          <w:b/>
          <w:bCs/>
        </w:rPr>
        <w:t xml:space="preserve">ГОСУДАРСТВЕННОЕ </w:t>
      </w:r>
      <w:r w:rsidR="00CA7735" w:rsidRPr="00D3696F">
        <w:rPr>
          <w:b/>
          <w:bCs/>
        </w:rPr>
        <w:t>АВТОНОМНОЕ ОБРАЗОВАТЕЛЬНОЕ</w:t>
      </w:r>
      <w:r w:rsidR="00CA7735">
        <w:rPr>
          <w:b/>
          <w:bCs/>
        </w:rPr>
        <w:t xml:space="preserve"> УЧРЕЖДЕНИЕ </w:t>
      </w:r>
      <w:r w:rsidR="00CA7735">
        <w:rPr>
          <w:b/>
          <w:bCs/>
        </w:rPr>
        <w:br/>
        <w:t>ВЫСШЕГО ОБРАЗОВАНИЯ</w:t>
      </w:r>
      <w:r>
        <w:rPr>
          <w:b/>
          <w:bCs/>
        </w:rPr>
        <w:t xml:space="preserve"> ЛЕНИНГРАДСКОЙ ОБЛАСТИ</w:t>
      </w:r>
    </w:p>
    <w:p w:rsidR="00CA7735" w:rsidRPr="00D3696F" w:rsidRDefault="00CA7735" w:rsidP="00CA7735">
      <w:pPr>
        <w:widowControl w:val="0"/>
        <w:spacing w:line="302" w:lineRule="exact"/>
        <w:ind w:right="240"/>
        <w:jc w:val="center"/>
        <w:rPr>
          <w:b/>
          <w:bCs/>
        </w:rPr>
      </w:pPr>
      <w:r w:rsidRPr="00D3696F">
        <w:rPr>
          <w:b/>
          <w:bCs/>
        </w:rPr>
        <w:t xml:space="preserve">«ЛЕНИНГРАДСКИЙ ГОСУДАРСТВЕННЫЙ УНИВЕРСИТЕТ </w:t>
      </w:r>
    </w:p>
    <w:p w:rsidR="00CA7735" w:rsidRPr="00D3696F" w:rsidRDefault="00CA7735" w:rsidP="00CA7735">
      <w:pPr>
        <w:widowControl w:val="0"/>
        <w:spacing w:line="302" w:lineRule="exact"/>
        <w:ind w:right="240"/>
        <w:jc w:val="center"/>
        <w:rPr>
          <w:b/>
          <w:bCs/>
          <w:sz w:val="21"/>
          <w:szCs w:val="21"/>
        </w:rPr>
      </w:pPr>
      <w:r w:rsidRPr="00D3696F">
        <w:rPr>
          <w:b/>
          <w:bCs/>
        </w:rPr>
        <w:t>ИМЕНИ А.С. ПУШКИНА»</w:t>
      </w:r>
    </w:p>
    <w:p w:rsidR="00CA7735" w:rsidRDefault="00CA7735" w:rsidP="00CA7735">
      <w:pPr>
        <w:widowControl w:val="0"/>
        <w:spacing w:line="302" w:lineRule="exact"/>
        <w:ind w:right="240"/>
        <w:jc w:val="center"/>
        <w:rPr>
          <w:b/>
          <w:bCs/>
          <w:sz w:val="21"/>
          <w:szCs w:val="21"/>
        </w:rPr>
      </w:pPr>
    </w:p>
    <w:p w:rsidR="00CA7735" w:rsidRDefault="00CA7735" w:rsidP="00CA7735">
      <w:pPr>
        <w:widowControl w:val="0"/>
        <w:spacing w:line="302" w:lineRule="exact"/>
        <w:ind w:right="240"/>
        <w:jc w:val="center"/>
        <w:rPr>
          <w:b/>
          <w:bCs/>
          <w:sz w:val="21"/>
          <w:szCs w:val="21"/>
        </w:rPr>
      </w:pPr>
    </w:p>
    <w:p w:rsidR="00CA7735" w:rsidRPr="00D3696F" w:rsidRDefault="00CA7735" w:rsidP="00CA7735">
      <w:pPr>
        <w:widowControl w:val="0"/>
        <w:spacing w:line="302" w:lineRule="exact"/>
        <w:ind w:right="240"/>
        <w:jc w:val="center"/>
        <w:rPr>
          <w:b/>
          <w:bCs/>
          <w:sz w:val="21"/>
          <w:szCs w:val="21"/>
        </w:rPr>
      </w:pPr>
    </w:p>
    <w:p w:rsidR="00CA7735" w:rsidRPr="00D3696F" w:rsidRDefault="00CA7735" w:rsidP="00CA7735">
      <w:pPr>
        <w:widowControl w:val="0"/>
        <w:tabs>
          <w:tab w:val="left" w:leader="underscore" w:pos="8611"/>
        </w:tabs>
        <w:spacing w:after="2000" w:line="360" w:lineRule="auto"/>
        <w:jc w:val="center"/>
        <w:rPr>
          <w:b/>
          <w:bCs/>
        </w:rPr>
      </w:pPr>
      <w:r w:rsidRPr="00D3696F">
        <w:rPr>
          <w:b/>
          <w:bCs/>
        </w:rPr>
        <w:t>К</w:t>
      </w:r>
      <w:r w:rsidR="00FB2973" w:rsidRPr="00D3696F">
        <w:rPr>
          <w:b/>
          <w:bCs/>
        </w:rPr>
        <w:t>афедра</w:t>
      </w:r>
      <w:r w:rsidR="00FB2973">
        <w:rPr>
          <w:rFonts w:eastAsia="Calibri"/>
          <w:b/>
          <w:bCs/>
          <w:szCs w:val="28"/>
          <w:lang w:eastAsia="en-US"/>
        </w:rPr>
        <w:t xml:space="preserve"> информатики и информационных систем</w:t>
      </w:r>
    </w:p>
    <w:p w:rsidR="00CA7735" w:rsidRPr="00D3696F" w:rsidRDefault="00CA7735" w:rsidP="00CA7735">
      <w:pPr>
        <w:keepNext/>
        <w:keepLines/>
        <w:widowControl w:val="0"/>
        <w:spacing w:line="360" w:lineRule="auto"/>
        <w:jc w:val="center"/>
        <w:rPr>
          <w:b/>
          <w:bCs/>
          <w:sz w:val="32"/>
          <w:szCs w:val="32"/>
        </w:rPr>
      </w:pPr>
      <w:bookmarkStart w:id="7" w:name="bookmark0"/>
      <w:r w:rsidRPr="00D3696F">
        <w:rPr>
          <w:b/>
          <w:bCs/>
          <w:sz w:val="32"/>
          <w:szCs w:val="32"/>
        </w:rPr>
        <w:t>Выпускная квалификационная работа</w:t>
      </w:r>
      <w:bookmarkEnd w:id="7"/>
    </w:p>
    <w:p w:rsidR="00CA7735" w:rsidRDefault="00CA7735" w:rsidP="00CA7735">
      <w:pPr>
        <w:widowControl w:val="0"/>
        <w:tabs>
          <w:tab w:val="left" w:leader="underscore" w:pos="7938"/>
        </w:tabs>
        <w:spacing w:line="360" w:lineRule="auto"/>
        <w:ind w:left="62"/>
        <w:jc w:val="center"/>
        <w:rPr>
          <w:sz w:val="28"/>
          <w:szCs w:val="28"/>
          <w:u w:val="single"/>
        </w:rPr>
      </w:pPr>
      <w:r w:rsidRPr="00D3696F">
        <w:rPr>
          <w:sz w:val="28"/>
          <w:szCs w:val="28"/>
        </w:rPr>
        <w:t>на тему</w:t>
      </w:r>
      <w:r>
        <w:rPr>
          <w:sz w:val="28"/>
          <w:szCs w:val="28"/>
        </w:rPr>
        <w:tab/>
      </w:r>
    </w:p>
    <w:p w:rsidR="00CA7735" w:rsidRPr="00D3696F" w:rsidRDefault="00CA7735" w:rsidP="00CA7735">
      <w:pPr>
        <w:widowControl w:val="0"/>
        <w:tabs>
          <w:tab w:val="left" w:leader="underscore" w:pos="7938"/>
        </w:tabs>
        <w:spacing w:line="360" w:lineRule="auto"/>
        <w:ind w:left="62"/>
        <w:jc w:val="center"/>
        <w:rPr>
          <w:sz w:val="28"/>
          <w:szCs w:val="28"/>
        </w:rPr>
      </w:pPr>
      <w:r w:rsidRPr="00D3696F">
        <w:rPr>
          <w:sz w:val="28"/>
          <w:szCs w:val="28"/>
        </w:rPr>
        <w:t xml:space="preserve">направление подготовки  </w:t>
      </w:r>
      <w:r w:rsidRPr="00D3696F">
        <w:rPr>
          <w:rFonts w:eastAsia="Calibri"/>
          <w:color w:val="000000"/>
          <w:sz w:val="28"/>
          <w:szCs w:val="28"/>
          <w:u w:val="single"/>
          <w:lang w:eastAsia="en-US"/>
        </w:rPr>
        <w:t>21.03.02</w:t>
      </w:r>
      <w:r w:rsidR="007B512B">
        <w:rPr>
          <w:rFonts w:eastAsia="Calibri"/>
          <w:color w:val="000000"/>
          <w:sz w:val="28"/>
          <w:szCs w:val="28"/>
          <w:u w:val="single"/>
          <w:lang w:eastAsia="en-US"/>
        </w:rPr>
        <w:t xml:space="preserve"> </w:t>
      </w:r>
      <w:r w:rsidRPr="00D3696F">
        <w:rPr>
          <w:rFonts w:eastAsia="Calibri"/>
          <w:color w:val="000000"/>
          <w:sz w:val="28"/>
          <w:szCs w:val="28"/>
          <w:u w:val="single"/>
          <w:lang w:eastAsia="en-US"/>
        </w:rPr>
        <w:t>Землеустройство и кадастры</w:t>
      </w:r>
    </w:p>
    <w:p w:rsidR="00CA7735" w:rsidRPr="00D3696F" w:rsidRDefault="00CA7735" w:rsidP="00CA7735">
      <w:pPr>
        <w:widowControl w:val="0"/>
        <w:ind w:left="3198"/>
        <w:jc w:val="center"/>
        <w:rPr>
          <w:sz w:val="22"/>
          <w:szCs w:val="22"/>
        </w:rPr>
      </w:pPr>
      <w:r w:rsidRPr="00D3696F">
        <w:rPr>
          <w:sz w:val="22"/>
          <w:szCs w:val="22"/>
        </w:rPr>
        <w:t>(шифр, направление подготовки/специальность)</w:t>
      </w:r>
    </w:p>
    <w:p w:rsidR="00CA7735" w:rsidRPr="00D3696F" w:rsidRDefault="00CA7735" w:rsidP="00CA7735">
      <w:pPr>
        <w:widowControl w:val="0"/>
        <w:spacing w:before="720" w:line="360" w:lineRule="auto"/>
        <w:ind w:left="3198"/>
        <w:rPr>
          <w:sz w:val="28"/>
          <w:szCs w:val="28"/>
        </w:rPr>
      </w:pPr>
      <w:r w:rsidRPr="00D3696F">
        <w:rPr>
          <w:sz w:val="28"/>
          <w:szCs w:val="28"/>
        </w:rPr>
        <w:t>Выполнил:</w:t>
      </w:r>
    </w:p>
    <w:p w:rsidR="00CA7735" w:rsidRPr="00D3696F" w:rsidRDefault="00CA7735" w:rsidP="00CA7735">
      <w:pPr>
        <w:widowControl w:val="0"/>
        <w:spacing w:line="360" w:lineRule="auto"/>
        <w:ind w:left="319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A7735" w:rsidRPr="00D3696F" w:rsidRDefault="00CA7735" w:rsidP="00CA7735">
      <w:pPr>
        <w:widowControl w:val="0"/>
        <w:jc w:val="center"/>
        <w:rPr>
          <w:sz w:val="22"/>
          <w:szCs w:val="22"/>
        </w:rPr>
      </w:pPr>
      <w:r w:rsidRPr="00D3696F">
        <w:rPr>
          <w:sz w:val="22"/>
          <w:szCs w:val="22"/>
        </w:rPr>
        <w:t>ФИО студента</w:t>
      </w:r>
    </w:p>
    <w:p w:rsidR="00CA7735" w:rsidRPr="00D3696F" w:rsidRDefault="00CA7735" w:rsidP="00CA7735">
      <w:pPr>
        <w:widowControl w:val="0"/>
        <w:jc w:val="center"/>
        <w:rPr>
          <w:sz w:val="22"/>
          <w:szCs w:val="22"/>
        </w:rPr>
      </w:pPr>
    </w:p>
    <w:p w:rsidR="00CA7735" w:rsidRPr="00D3696F" w:rsidRDefault="00CA7735" w:rsidP="00CA7735">
      <w:pPr>
        <w:widowControl w:val="0"/>
        <w:spacing w:after="200"/>
        <w:ind w:left="3198"/>
        <w:rPr>
          <w:sz w:val="28"/>
          <w:szCs w:val="28"/>
        </w:rPr>
      </w:pPr>
      <w:r w:rsidRPr="00D3696F">
        <w:rPr>
          <w:sz w:val="28"/>
          <w:szCs w:val="28"/>
        </w:rPr>
        <w:t>Руководитель:</w:t>
      </w:r>
    </w:p>
    <w:p w:rsidR="00CA7735" w:rsidRPr="00D3696F" w:rsidRDefault="00CA7735" w:rsidP="00CA7735">
      <w:pPr>
        <w:widowControl w:val="0"/>
        <w:ind w:left="3200"/>
        <w:rPr>
          <w:rFonts w:eastAsia="Calibri"/>
          <w:color w:val="000000"/>
          <w:sz w:val="28"/>
          <w:szCs w:val="28"/>
          <w:u w:val="single"/>
          <w:lang w:eastAsia="en-US"/>
        </w:rPr>
      </w:pPr>
      <w:r>
        <w:rPr>
          <w:rFonts w:eastAsia="Calibri"/>
          <w:color w:val="000000"/>
          <w:sz w:val="28"/>
          <w:szCs w:val="28"/>
          <w:u w:val="single"/>
          <w:lang w:eastAsia="en-US"/>
        </w:rPr>
        <w:tab/>
      </w:r>
      <w:r>
        <w:rPr>
          <w:rFonts w:eastAsia="Calibri"/>
          <w:color w:val="000000"/>
          <w:sz w:val="28"/>
          <w:szCs w:val="28"/>
          <w:u w:val="single"/>
          <w:lang w:eastAsia="en-US"/>
        </w:rPr>
        <w:tab/>
      </w:r>
      <w:r>
        <w:rPr>
          <w:rFonts w:eastAsia="Calibri"/>
          <w:color w:val="000000"/>
          <w:sz w:val="28"/>
          <w:szCs w:val="28"/>
          <w:u w:val="single"/>
          <w:lang w:eastAsia="en-US"/>
        </w:rPr>
        <w:tab/>
      </w:r>
      <w:r>
        <w:rPr>
          <w:rFonts w:eastAsia="Calibri"/>
          <w:color w:val="000000"/>
          <w:sz w:val="28"/>
          <w:szCs w:val="28"/>
          <w:u w:val="single"/>
          <w:lang w:eastAsia="en-US"/>
        </w:rPr>
        <w:tab/>
      </w:r>
      <w:r>
        <w:rPr>
          <w:rFonts w:eastAsia="Calibri"/>
          <w:color w:val="000000"/>
          <w:sz w:val="28"/>
          <w:szCs w:val="28"/>
          <w:u w:val="single"/>
          <w:lang w:eastAsia="en-US"/>
        </w:rPr>
        <w:tab/>
      </w:r>
      <w:r>
        <w:rPr>
          <w:rFonts w:eastAsia="Calibri"/>
          <w:color w:val="000000"/>
          <w:sz w:val="28"/>
          <w:szCs w:val="28"/>
          <w:u w:val="single"/>
          <w:lang w:eastAsia="en-US"/>
        </w:rPr>
        <w:tab/>
      </w:r>
      <w:r w:rsidRPr="00D3696F">
        <w:rPr>
          <w:rFonts w:eastAsia="Calibri"/>
          <w:color w:val="000000"/>
          <w:sz w:val="28"/>
          <w:szCs w:val="28"/>
          <w:u w:val="single"/>
          <w:lang w:eastAsia="en-US"/>
        </w:rPr>
        <w:t xml:space="preserve">, </w:t>
      </w:r>
    </w:p>
    <w:p w:rsidR="00CA7735" w:rsidRPr="00D3696F" w:rsidRDefault="00CA7735" w:rsidP="00CA7735">
      <w:pPr>
        <w:widowControl w:val="0"/>
        <w:spacing w:after="1400"/>
        <w:ind w:left="3402"/>
        <w:rPr>
          <w:sz w:val="22"/>
          <w:szCs w:val="22"/>
        </w:rPr>
      </w:pPr>
      <w:r w:rsidRPr="00D3696F">
        <w:rPr>
          <w:sz w:val="22"/>
          <w:szCs w:val="22"/>
        </w:rPr>
        <w:t>ФИО, ученая степень, ученое звание</w:t>
      </w:r>
    </w:p>
    <w:p w:rsidR="00CA7735" w:rsidRPr="00D3696F" w:rsidRDefault="00CA7735" w:rsidP="00CA7735">
      <w:pPr>
        <w:widowControl w:val="0"/>
        <w:tabs>
          <w:tab w:val="left" w:leader="underscore" w:pos="5670"/>
        </w:tabs>
        <w:spacing w:line="360" w:lineRule="auto"/>
        <w:ind w:left="62"/>
        <w:rPr>
          <w:sz w:val="28"/>
          <w:szCs w:val="28"/>
        </w:rPr>
      </w:pPr>
      <w:r w:rsidRPr="00D3696F">
        <w:rPr>
          <w:sz w:val="28"/>
          <w:szCs w:val="28"/>
        </w:rPr>
        <w:t>Работа представлена в ГЭК «</w:t>
      </w:r>
      <w:r>
        <w:rPr>
          <w:sz w:val="28"/>
          <w:szCs w:val="28"/>
        </w:rPr>
        <w:t>___</w:t>
      </w:r>
      <w:r w:rsidRPr="00D3696F">
        <w:rPr>
          <w:sz w:val="28"/>
          <w:szCs w:val="28"/>
        </w:rPr>
        <w:t>»</w:t>
      </w:r>
      <w:r w:rsidRPr="00D3696F">
        <w:rPr>
          <w:sz w:val="28"/>
          <w:szCs w:val="28"/>
        </w:rPr>
        <w:tab/>
        <w:t>года</w:t>
      </w:r>
    </w:p>
    <w:p w:rsidR="00CA7735" w:rsidRPr="00D3696F" w:rsidRDefault="00CA7735" w:rsidP="00CA7735">
      <w:pPr>
        <w:widowControl w:val="0"/>
        <w:tabs>
          <w:tab w:val="left" w:leader="underscore" w:pos="4536"/>
        </w:tabs>
        <w:spacing w:line="360" w:lineRule="auto"/>
        <w:ind w:left="62"/>
      </w:pPr>
      <w:r w:rsidRPr="00D3696F">
        <w:rPr>
          <w:sz w:val="28"/>
          <w:szCs w:val="28"/>
        </w:rPr>
        <w:t>Зав. кафедрой</w:t>
      </w:r>
      <w:r w:rsidRPr="00D3696F">
        <w:rPr>
          <w:sz w:val="28"/>
          <w:szCs w:val="28"/>
        </w:rPr>
        <w:tab/>
      </w:r>
    </w:p>
    <w:p w:rsidR="00CA7735" w:rsidRPr="00D3696F" w:rsidRDefault="00CA7735" w:rsidP="00CA7735">
      <w:pPr>
        <w:widowControl w:val="0"/>
        <w:spacing w:after="600"/>
        <w:ind w:left="2552"/>
        <w:rPr>
          <w:sz w:val="22"/>
          <w:szCs w:val="22"/>
        </w:rPr>
      </w:pPr>
      <w:r w:rsidRPr="00D3696F">
        <w:rPr>
          <w:sz w:val="22"/>
          <w:szCs w:val="22"/>
        </w:rPr>
        <w:t>(подпись)</w:t>
      </w:r>
    </w:p>
    <w:p w:rsidR="00CA7735" w:rsidRDefault="00CA7735" w:rsidP="00CA7735">
      <w:pPr>
        <w:spacing w:line="360" w:lineRule="auto"/>
        <w:jc w:val="center"/>
        <w:rPr>
          <w:sz w:val="28"/>
          <w:szCs w:val="28"/>
        </w:rPr>
      </w:pPr>
      <w:r w:rsidRPr="00D3696F">
        <w:rPr>
          <w:sz w:val="28"/>
          <w:szCs w:val="28"/>
        </w:rPr>
        <w:t>Санкт-Петербург</w:t>
      </w:r>
    </w:p>
    <w:p w:rsidR="00CA7735" w:rsidRPr="003B0554" w:rsidRDefault="00CA7735" w:rsidP="00CA7735">
      <w:pPr>
        <w:spacing w:line="360" w:lineRule="auto"/>
        <w:jc w:val="center"/>
        <w:rPr>
          <w:sz w:val="28"/>
        </w:rPr>
      </w:pPr>
      <w:r>
        <w:rPr>
          <w:color w:val="000000"/>
          <w:sz w:val="28"/>
          <w:szCs w:val="28"/>
        </w:rPr>
        <w:t>20</w:t>
      </w:r>
      <w:r w:rsidR="0041428A">
        <w:rPr>
          <w:color w:val="000000"/>
          <w:sz w:val="28"/>
          <w:szCs w:val="28"/>
        </w:rPr>
        <w:t>2</w:t>
      </w:r>
      <w:r w:rsidR="004D2312">
        <w:rPr>
          <w:color w:val="000000"/>
          <w:sz w:val="28"/>
          <w:szCs w:val="28"/>
        </w:rPr>
        <w:t>3</w:t>
      </w:r>
      <w:bookmarkStart w:id="8" w:name="_GoBack"/>
      <w:bookmarkEnd w:id="8"/>
    </w:p>
    <w:p w:rsidR="00BE534E" w:rsidRPr="00BE534E" w:rsidRDefault="00BE534E" w:rsidP="00BE534E">
      <w:pPr>
        <w:pStyle w:val="1"/>
        <w:spacing w:before="120" w:after="120"/>
        <w:jc w:val="right"/>
        <w:rPr>
          <w:rFonts w:ascii="Times New Roman" w:hAnsi="Times New Roman" w:cs="Times New Roman"/>
          <w:b w:val="0"/>
          <w:color w:val="auto"/>
          <w:sz w:val="26"/>
          <w:szCs w:val="26"/>
        </w:rPr>
      </w:pPr>
      <w:bookmarkStart w:id="9" w:name="_Toc1301142"/>
      <w:r w:rsidRPr="00BE534E">
        <w:rPr>
          <w:rFonts w:ascii="Times New Roman" w:hAnsi="Times New Roman" w:cs="Times New Roman"/>
          <w:b w:val="0"/>
          <w:color w:val="auto"/>
          <w:sz w:val="26"/>
          <w:szCs w:val="26"/>
        </w:rPr>
        <w:lastRenderedPageBreak/>
        <w:t>Приложение 2. Образец оглавления выпускной квалификационной работы</w:t>
      </w:r>
      <w:bookmarkEnd w:id="9"/>
    </w:p>
    <w:p w:rsidR="00713C9B" w:rsidRDefault="00713C9B" w:rsidP="00713C9B">
      <w:pPr>
        <w:keepNext/>
        <w:spacing w:before="120" w:line="360" w:lineRule="auto"/>
        <w:jc w:val="center"/>
        <w:rPr>
          <w:rFonts w:eastAsia="MS Mincho"/>
          <w:b/>
          <w:sz w:val="32"/>
          <w:szCs w:val="32"/>
        </w:rPr>
      </w:pPr>
    </w:p>
    <w:p w:rsidR="00713C9B" w:rsidRDefault="00713C9B" w:rsidP="00713C9B">
      <w:pPr>
        <w:keepNext/>
        <w:spacing w:before="120" w:line="360" w:lineRule="auto"/>
        <w:jc w:val="center"/>
        <w:rPr>
          <w:rFonts w:eastAsia="MS Mincho"/>
          <w:b/>
          <w:sz w:val="32"/>
          <w:szCs w:val="32"/>
        </w:rPr>
      </w:pPr>
      <w:r>
        <w:rPr>
          <w:rFonts w:eastAsia="MS Mincho"/>
          <w:b/>
          <w:sz w:val="32"/>
          <w:szCs w:val="32"/>
        </w:rPr>
        <w:t>Оглавление</w:t>
      </w:r>
    </w:p>
    <w:p w:rsidR="00713C9B" w:rsidRDefault="00713C9B" w:rsidP="00713C9B">
      <w:pPr>
        <w:spacing w:before="120"/>
        <w:rPr>
          <w:rFonts w:eastAsia="MS Mincho"/>
          <w:sz w:val="28"/>
        </w:rPr>
      </w:pPr>
      <w:r>
        <w:rPr>
          <w:rFonts w:eastAsia="MS Mincho"/>
          <w:sz w:val="28"/>
        </w:rPr>
        <w:t>Основные сокращения</w:t>
      </w:r>
    </w:p>
    <w:p w:rsidR="00713C9B" w:rsidRDefault="00713C9B" w:rsidP="00713C9B">
      <w:pPr>
        <w:spacing w:before="120"/>
        <w:rPr>
          <w:rFonts w:eastAsia="MS Mincho"/>
          <w:sz w:val="28"/>
        </w:rPr>
      </w:pPr>
      <w:r>
        <w:rPr>
          <w:rFonts w:eastAsia="MS Mincho"/>
          <w:sz w:val="28"/>
        </w:rPr>
        <w:t>Введение</w:t>
      </w:r>
    </w:p>
    <w:p w:rsidR="00713C9B" w:rsidRDefault="00713C9B" w:rsidP="00713C9B">
      <w:pPr>
        <w:spacing w:before="120"/>
        <w:rPr>
          <w:rFonts w:eastAsia="MS Mincho"/>
          <w:sz w:val="28"/>
        </w:rPr>
      </w:pPr>
      <w:r>
        <w:rPr>
          <w:rFonts w:eastAsia="MS Mincho"/>
          <w:sz w:val="28"/>
        </w:rPr>
        <w:t>Глава 1. Название главы (теоретическая часть работы)</w:t>
      </w:r>
    </w:p>
    <w:p w:rsidR="00713C9B" w:rsidRDefault="00713C9B" w:rsidP="00713C9B">
      <w:pPr>
        <w:spacing w:before="120"/>
        <w:rPr>
          <w:rFonts w:eastAsia="MS Mincho"/>
          <w:sz w:val="28"/>
        </w:rPr>
      </w:pPr>
      <w:r>
        <w:rPr>
          <w:rFonts w:eastAsia="MS Mincho"/>
          <w:sz w:val="28"/>
        </w:rPr>
        <w:t>1.1. Название параграфа</w:t>
      </w:r>
    </w:p>
    <w:p w:rsidR="00713C9B" w:rsidRDefault="00713C9B" w:rsidP="00713C9B">
      <w:pPr>
        <w:spacing w:before="120"/>
        <w:rPr>
          <w:rFonts w:eastAsia="MS Mincho"/>
          <w:sz w:val="28"/>
        </w:rPr>
      </w:pPr>
      <w:r>
        <w:rPr>
          <w:rFonts w:eastAsia="MS Mincho"/>
          <w:sz w:val="28"/>
        </w:rPr>
        <w:t>Глава 2. Название главы (практическая часть работы)</w:t>
      </w:r>
      <w:r>
        <w:rPr>
          <w:rFonts w:eastAsia="MS Mincho"/>
          <w:sz w:val="28"/>
        </w:rPr>
        <w:tab/>
      </w:r>
    </w:p>
    <w:p w:rsidR="00713C9B" w:rsidRDefault="00713C9B" w:rsidP="00713C9B">
      <w:pPr>
        <w:spacing w:before="120"/>
        <w:rPr>
          <w:rFonts w:eastAsia="MS Mincho"/>
          <w:sz w:val="28"/>
        </w:rPr>
      </w:pPr>
      <w:r>
        <w:rPr>
          <w:rFonts w:eastAsia="MS Mincho"/>
          <w:sz w:val="28"/>
        </w:rPr>
        <w:t>2.1. Название параграфа</w:t>
      </w:r>
      <w:r>
        <w:rPr>
          <w:rFonts w:eastAsia="MS Mincho"/>
          <w:sz w:val="28"/>
        </w:rPr>
        <w:tab/>
      </w:r>
    </w:p>
    <w:p w:rsidR="00713C9B" w:rsidRDefault="00713C9B" w:rsidP="00713C9B">
      <w:pPr>
        <w:spacing w:before="120"/>
        <w:rPr>
          <w:rFonts w:eastAsia="MS Mincho"/>
          <w:sz w:val="28"/>
        </w:rPr>
      </w:pPr>
      <w:r>
        <w:rPr>
          <w:rFonts w:eastAsia="MS Mincho"/>
          <w:sz w:val="28"/>
        </w:rPr>
        <w:t>Заключение</w:t>
      </w:r>
      <w:r>
        <w:rPr>
          <w:rFonts w:eastAsia="MS Mincho"/>
          <w:sz w:val="28"/>
        </w:rPr>
        <w:tab/>
      </w:r>
    </w:p>
    <w:p w:rsidR="00713C9B" w:rsidRDefault="00713C9B" w:rsidP="00713C9B">
      <w:pPr>
        <w:spacing w:before="120"/>
        <w:rPr>
          <w:rFonts w:eastAsia="MS Mincho"/>
          <w:sz w:val="28"/>
        </w:rPr>
      </w:pPr>
      <w:r>
        <w:rPr>
          <w:rFonts w:eastAsia="MS Mincho"/>
          <w:sz w:val="28"/>
        </w:rPr>
        <w:t>Список источников</w:t>
      </w:r>
      <w:r>
        <w:rPr>
          <w:rFonts w:eastAsia="MS Mincho"/>
          <w:sz w:val="28"/>
        </w:rPr>
        <w:tab/>
      </w:r>
    </w:p>
    <w:p w:rsidR="00713C9B" w:rsidRDefault="00713C9B" w:rsidP="00713C9B">
      <w:pPr>
        <w:spacing w:before="120"/>
        <w:rPr>
          <w:rFonts w:eastAsia="MS Mincho"/>
          <w:sz w:val="28"/>
        </w:rPr>
      </w:pPr>
      <w:r>
        <w:rPr>
          <w:rFonts w:eastAsia="MS Mincho"/>
          <w:sz w:val="28"/>
        </w:rPr>
        <w:t>Приложения</w:t>
      </w:r>
      <w:r>
        <w:rPr>
          <w:rFonts w:eastAsia="MS Mincho"/>
          <w:sz w:val="28"/>
        </w:rPr>
        <w:tab/>
      </w:r>
    </w:p>
    <w:p w:rsidR="00D3696F" w:rsidRDefault="00D3696F" w:rsidP="00BE534E">
      <w:pPr>
        <w:spacing w:line="360" w:lineRule="auto"/>
        <w:rPr>
          <w:rFonts w:eastAsia="MS Mincho"/>
          <w:sz w:val="28"/>
        </w:rPr>
      </w:pPr>
    </w:p>
    <w:sectPr w:rsidR="00D36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9A"/>
    <w:rsid w:val="0008123C"/>
    <w:rsid w:val="00081384"/>
    <w:rsid w:val="00090B04"/>
    <w:rsid w:val="00130B49"/>
    <w:rsid w:val="001B2592"/>
    <w:rsid w:val="00216F14"/>
    <w:rsid w:val="00224A01"/>
    <w:rsid w:val="002E294B"/>
    <w:rsid w:val="002E3974"/>
    <w:rsid w:val="002E7C10"/>
    <w:rsid w:val="002F47FA"/>
    <w:rsid w:val="00313D48"/>
    <w:rsid w:val="003151FD"/>
    <w:rsid w:val="00346A81"/>
    <w:rsid w:val="003655B6"/>
    <w:rsid w:val="003B0554"/>
    <w:rsid w:val="003E3573"/>
    <w:rsid w:val="0041428A"/>
    <w:rsid w:val="004434E9"/>
    <w:rsid w:val="0046753D"/>
    <w:rsid w:val="004D2312"/>
    <w:rsid w:val="00542B40"/>
    <w:rsid w:val="005F0FF2"/>
    <w:rsid w:val="00632443"/>
    <w:rsid w:val="00643818"/>
    <w:rsid w:val="00713C9B"/>
    <w:rsid w:val="007268F6"/>
    <w:rsid w:val="00754F12"/>
    <w:rsid w:val="007A69DE"/>
    <w:rsid w:val="007B512B"/>
    <w:rsid w:val="008A298E"/>
    <w:rsid w:val="00982F6A"/>
    <w:rsid w:val="009F1F95"/>
    <w:rsid w:val="00AD3777"/>
    <w:rsid w:val="00AF2C14"/>
    <w:rsid w:val="00B4439A"/>
    <w:rsid w:val="00B606B1"/>
    <w:rsid w:val="00B937F8"/>
    <w:rsid w:val="00BE534E"/>
    <w:rsid w:val="00C22232"/>
    <w:rsid w:val="00CA7735"/>
    <w:rsid w:val="00D00269"/>
    <w:rsid w:val="00D00C9F"/>
    <w:rsid w:val="00D24D7E"/>
    <w:rsid w:val="00D3696F"/>
    <w:rsid w:val="00D93197"/>
    <w:rsid w:val="00DA2B02"/>
    <w:rsid w:val="00EE2E74"/>
    <w:rsid w:val="00EF2420"/>
    <w:rsid w:val="00FB2973"/>
    <w:rsid w:val="00FC56A9"/>
    <w:rsid w:val="00FD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FF59769"/>
  <w15:docId w15:val="{2178C902-D189-4BFD-AEA1-394747F5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68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53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937F8"/>
    <w:pPr>
      <w:tabs>
        <w:tab w:val="center" w:pos="4677"/>
        <w:tab w:val="right" w:pos="9355"/>
      </w:tabs>
    </w:pPr>
    <w:rPr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B937F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937F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7F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6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7268F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68F6"/>
    <w:pPr>
      <w:spacing w:after="100"/>
    </w:pPr>
  </w:style>
  <w:style w:type="character" w:styleId="a8">
    <w:name w:val="Hyperlink"/>
    <w:basedOn w:val="a0"/>
    <w:uiPriority w:val="99"/>
    <w:unhideWhenUsed/>
    <w:rsid w:val="007268F6"/>
    <w:rPr>
      <w:color w:val="0000FF" w:themeColor="hyperlink"/>
      <w:u w:val="single"/>
    </w:rPr>
  </w:style>
  <w:style w:type="paragraph" w:customStyle="1" w:styleId="a9">
    <w:name w:val="Знак Знак Знак"/>
    <w:basedOn w:val="a"/>
    <w:autoRedefine/>
    <w:rsid w:val="002E3974"/>
    <w:pPr>
      <w:keepLines/>
      <w:widowControl w:val="0"/>
      <w:autoSpaceDE w:val="0"/>
      <w:autoSpaceDN w:val="0"/>
      <w:adjustRightInd w:val="0"/>
      <w:spacing w:after="160" w:line="240" w:lineRule="exact"/>
      <w:jc w:val="both"/>
    </w:pPr>
    <w:rPr>
      <w:rFonts w:eastAsia="MS Mincho" w:cs="Franklin Gothic Book"/>
      <w:smallCaps/>
      <w:sz w:val="22"/>
      <w:szCs w:val="22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675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a">
    <w:name w:val="Table Grid"/>
    <w:basedOn w:val="a1"/>
    <w:rsid w:val="00D369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semiHidden/>
    <w:unhideWhenUsed/>
    <w:rsid w:val="00D3696F"/>
    <w:pPr>
      <w:spacing w:after="100"/>
      <w:ind w:left="240"/>
    </w:pPr>
  </w:style>
  <w:style w:type="character" w:customStyle="1" w:styleId="20">
    <w:name w:val="Основной текст (2)_"/>
    <w:link w:val="21"/>
    <w:rsid w:val="00D3696F"/>
    <w:rPr>
      <w:b/>
      <w:bCs/>
      <w:sz w:val="21"/>
      <w:szCs w:val="21"/>
      <w:shd w:val="clear" w:color="auto" w:fill="FFFFFF"/>
    </w:rPr>
  </w:style>
  <w:style w:type="character" w:customStyle="1" w:styleId="22">
    <w:name w:val="Заголовок №2_"/>
    <w:link w:val="23"/>
    <w:rsid w:val="00D3696F"/>
    <w:rPr>
      <w:b/>
      <w:bCs/>
      <w:sz w:val="21"/>
      <w:szCs w:val="21"/>
      <w:shd w:val="clear" w:color="auto" w:fill="FFFFFF"/>
    </w:rPr>
  </w:style>
  <w:style w:type="character" w:customStyle="1" w:styleId="ab">
    <w:name w:val="Основной текст_"/>
    <w:link w:val="24"/>
    <w:rsid w:val="00D3696F"/>
    <w:rPr>
      <w:sz w:val="21"/>
      <w:szCs w:val="21"/>
      <w:shd w:val="clear" w:color="auto" w:fill="FFFFFF"/>
    </w:rPr>
  </w:style>
  <w:style w:type="character" w:customStyle="1" w:styleId="3">
    <w:name w:val="Основной текст (3)_"/>
    <w:link w:val="30"/>
    <w:rsid w:val="00D3696F"/>
    <w:rPr>
      <w:sz w:val="13"/>
      <w:szCs w:val="13"/>
      <w:shd w:val="clear" w:color="auto" w:fill="FFFFFF"/>
    </w:rPr>
  </w:style>
  <w:style w:type="character" w:customStyle="1" w:styleId="12">
    <w:name w:val="Основной текст1"/>
    <w:rsid w:val="00D3696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21">
    <w:name w:val="Основной текст (2)"/>
    <w:basedOn w:val="a"/>
    <w:link w:val="20"/>
    <w:rsid w:val="00D3696F"/>
    <w:pPr>
      <w:widowControl w:val="0"/>
      <w:shd w:val="clear" w:color="auto" w:fill="FFFFFF"/>
      <w:spacing w:line="302" w:lineRule="exact"/>
      <w:jc w:val="center"/>
    </w:pPr>
    <w:rPr>
      <w:rFonts w:asciiTheme="minorHAnsi" w:eastAsiaTheme="minorHAnsi" w:hAnsiTheme="minorHAnsi" w:cstheme="minorBidi"/>
      <w:b/>
      <w:bCs/>
      <w:sz w:val="21"/>
      <w:szCs w:val="21"/>
      <w:lang w:eastAsia="en-US"/>
    </w:rPr>
  </w:style>
  <w:style w:type="paragraph" w:customStyle="1" w:styleId="23">
    <w:name w:val="Заголовок №2"/>
    <w:basedOn w:val="a"/>
    <w:link w:val="22"/>
    <w:rsid w:val="00D3696F"/>
    <w:pPr>
      <w:widowControl w:val="0"/>
      <w:shd w:val="clear" w:color="auto" w:fill="FFFFFF"/>
      <w:spacing w:before="1740" w:after="120" w:line="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21"/>
      <w:szCs w:val="21"/>
      <w:lang w:eastAsia="en-US"/>
    </w:rPr>
  </w:style>
  <w:style w:type="paragraph" w:customStyle="1" w:styleId="24">
    <w:name w:val="Основной текст2"/>
    <w:basedOn w:val="a"/>
    <w:link w:val="ab"/>
    <w:rsid w:val="00D3696F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customStyle="1" w:styleId="30">
    <w:name w:val="Основной текст (3)"/>
    <w:basedOn w:val="a"/>
    <w:link w:val="3"/>
    <w:rsid w:val="00D3696F"/>
    <w:pPr>
      <w:widowControl w:val="0"/>
      <w:shd w:val="clear" w:color="auto" w:fill="FFFFFF"/>
      <w:spacing w:before="360" w:after="120" w:line="0" w:lineRule="atLeast"/>
      <w:jc w:val="center"/>
    </w:pPr>
    <w:rPr>
      <w:rFonts w:asciiTheme="minorHAnsi" w:eastAsiaTheme="minorHAnsi" w:hAnsiTheme="minorHAnsi" w:cstheme="minorBidi"/>
      <w:sz w:val="13"/>
      <w:szCs w:val="1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CAA49-C9AC-4F3A-8F98-420F4BB9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3131</Words>
  <Characters>17850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 Сергеевна Федотова</cp:lastModifiedBy>
  <cp:revision>18</cp:revision>
  <cp:lastPrinted>2019-02-18T12:51:00Z</cp:lastPrinted>
  <dcterms:created xsi:type="dcterms:W3CDTF">2019-02-17T10:12:00Z</dcterms:created>
  <dcterms:modified xsi:type="dcterms:W3CDTF">2023-01-11T10:42:00Z</dcterms:modified>
</cp:coreProperties>
</file>